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D0B" w:rsidRPr="00423D0B" w:rsidRDefault="00423D0B" w:rsidP="00423D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423D0B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                   </w:t>
      </w:r>
      <w:r w:rsidRPr="00423D0B">
        <w:rPr>
          <w:rFonts w:ascii="Tahoma" w:eastAsia="Times New Roman" w:hAnsi="Tahoma" w:cs="Tahoma"/>
          <w:b/>
          <w:bCs/>
          <w:noProof/>
          <w:color w:val="5F5F5F"/>
          <w:sz w:val="28"/>
          <w:szCs w:val="28"/>
          <w:lang w:eastAsia="ru-RU"/>
        </w:rPr>
        <w:drawing>
          <wp:inline distT="0" distB="0" distL="0" distR="0">
            <wp:extent cx="584200" cy="736600"/>
            <wp:effectExtent l="19050" t="0" r="6350" b="0"/>
            <wp:docPr id="21" name="Рисунок 21" descr="http://xn--80ahy1a.xn----8sbwafcbba3agltek4a.xn--p1ai/tinybrowser/images/001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xn--80ahy1a.xn----8sbwafcbba3agltek4a.xn--p1ai/tinybrowser/images/001.jp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D0B" w:rsidRPr="00423D0B" w:rsidRDefault="00423D0B" w:rsidP="00423D0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423D0B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РОССИЙСКАЯ ФЕДЕРАЦИЯ</w:t>
      </w:r>
    </w:p>
    <w:p w:rsidR="00423D0B" w:rsidRPr="00423D0B" w:rsidRDefault="00423D0B" w:rsidP="00423D0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423D0B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ДУМА КИКНУРСКОГО МУНИЦИПАЛЬНОГО ОКРУГА</w:t>
      </w:r>
    </w:p>
    <w:p w:rsidR="00423D0B" w:rsidRPr="00423D0B" w:rsidRDefault="00423D0B" w:rsidP="00423D0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423D0B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КИРОВСКОЙ ОБЛАСТИ</w:t>
      </w:r>
    </w:p>
    <w:p w:rsidR="00423D0B" w:rsidRPr="00423D0B" w:rsidRDefault="00423D0B" w:rsidP="00423D0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423D0B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первого созыва</w:t>
      </w:r>
    </w:p>
    <w:p w:rsidR="00423D0B" w:rsidRPr="00423D0B" w:rsidRDefault="00423D0B" w:rsidP="00423D0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423D0B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РЕШЕНИЕ</w:t>
      </w:r>
    </w:p>
    <w:p w:rsidR="00423D0B" w:rsidRPr="00423D0B" w:rsidRDefault="00423D0B" w:rsidP="00423D0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423D0B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93"/>
        <w:gridCol w:w="1373"/>
        <w:gridCol w:w="1414"/>
        <w:gridCol w:w="733"/>
      </w:tblGrid>
      <w:tr w:rsidR="00423D0B" w:rsidRPr="00423D0B" w:rsidTr="00423D0B">
        <w:trPr>
          <w:tblCellSpacing w:w="0" w:type="dxa"/>
        </w:trPr>
        <w:tc>
          <w:tcPr>
            <w:tcW w:w="793" w:type="dxa"/>
            <w:hideMark/>
          </w:tcPr>
          <w:p w:rsidR="00423D0B" w:rsidRPr="00423D0B" w:rsidRDefault="00423D0B" w:rsidP="00423D0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423D0B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17.09.2020</w:t>
            </w:r>
          </w:p>
        </w:tc>
        <w:tc>
          <w:tcPr>
            <w:tcW w:w="1373" w:type="dxa"/>
            <w:hideMark/>
          </w:tcPr>
          <w:p w:rsidR="00423D0B" w:rsidRPr="00423D0B" w:rsidRDefault="00423D0B" w:rsidP="00423D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423D0B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hideMark/>
          </w:tcPr>
          <w:p w:rsidR="00423D0B" w:rsidRPr="00423D0B" w:rsidRDefault="00423D0B" w:rsidP="00423D0B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423D0B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3" w:type="dxa"/>
            <w:hideMark/>
          </w:tcPr>
          <w:p w:rsidR="00423D0B" w:rsidRPr="00423D0B" w:rsidRDefault="00423D0B" w:rsidP="00423D0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423D0B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1-6</w:t>
            </w:r>
          </w:p>
        </w:tc>
      </w:tr>
      <w:tr w:rsidR="00423D0B" w:rsidRPr="00423D0B" w:rsidTr="00423D0B">
        <w:trPr>
          <w:tblCellSpacing w:w="0" w:type="dxa"/>
        </w:trPr>
        <w:tc>
          <w:tcPr>
            <w:tcW w:w="793" w:type="dxa"/>
            <w:hideMark/>
          </w:tcPr>
          <w:p w:rsidR="00423D0B" w:rsidRPr="00423D0B" w:rsidRDefault="00423D0B" w:rsidP="00423D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423D0B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87" w:type="dxa"/>
            <w:gridSpan w:val="2"/>
            <w:hideMark/>
          </w:tcPr>
          <w:p w:rsidR="00423D0B" w:rsidRPr="00423D0B" w:rsidRDefault="00423D0B" w:rsidP="00423D0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proofErr w:type="spellStart"/>
            <w:r w:rsidRPr="00423D0B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</w:t>
            </w:r>
            <w:proofErr w:type="spellEnd"/>
            <w:r w:rsidRPr="00423D0B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3D0B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Кикнур</w:t>
            </w:r>
            <w:proofErr w:type="spellEnd"/>
          </w:p>
        </w:tc>
        <w:tc>
          <w:tcPr>
            <w:tcW w:w="733" w:type="dxa"/>
            <w:hideMark/>
          </w:tcPr>
          <w:p w:rsidR="00423D0B" w:rsidRPr="00423D0B" w:rsidRDefault="00423D0B" w:rsidP="00423D0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423D0B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</w:tbl>
    <w:p w:rsidR="00423D0B" w:rsidRPr="00423D0B" w:rsidRDefault="00423D0B" w:rsidP="00423D0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423D0B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 </w:t>
      </w:r>
    </w:p>
    <w:p w:rsidR="00423D0B" w:rsidRPr="00423D0B" w:rsidRDefault="00423D0B" w:rsidP="00423D0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423D0B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Об определении официальных источников опубликования</w:t>
      </w:r>
    </w:p>
    <w:p w:rsidR="00423D0B" w:rsidRPr="00423D0B" w:rsidRDefault="00423D0B" w:rsidP="00423D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423D0B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Кировской области от 20.12.2019 № 331-ЗО «О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округа», Дума </w:t>
      </w:r>
      <w:proofErr w:type="spellStart"/>
      <w:r w:rsidRPr="00423D0B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  <w:r w:rsidRPr="00423D0B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муниципального округа РЕШИЛА:</w:t>
      </w:r>
    </w:p>
    <w:p w:rsidR="00423D0B" w:rsidRPr="00423D0B" w:rsidRDefault="00423D0B" w:rsidP="00423D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423D0B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1. На переходный период до 01 января 2021 года определить печатное средство массовой информации для опубликования муниципальных правовых актов, обсуждения проектов муниципальных правовых актов по вопросам местного значения </w:t>
      </w:r>
      <w:proofErr w:type="spellStart"/>
      <w:r w:rsidRPr="00423D0B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  <w:r w:rsidRPr="00423D0B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муниципального округа газету </w:t>
      </w:r>
      <w:proofErr w:type="spellStart"/>
      <w:r w:rsidRPr="00423D0B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  <w:r w:rsidRPr="00423D0B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района «Сельские огни».</w:t>
      </w:r>
    </w:p>
    <w:p w:rsidR="00423D0B" w:rsidRPr="00423D0B" w:rsidRDefault="00423D0B" w:rsidP="00423D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423D0B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2. На переходный период до 01 января 2021 года определить официальный сайт для размещения в сети Интернет открытой и общедоступной информации о деятельности органов местного самоуправления </w:t>
      </w:r>
      <w:proofErr w:type="spellStart"/>
      <w:r w:rsidRPr="00423D0B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  <w:r w:rsidRPr="00423D0B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муниципального округа - адрес официального сайта муниципального образования </w:t>
      </w:r>
      <w:proofErr w:type="spellStart"/>
      <w:r w:rsidRPr="00423D0B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Кикнурский</w:t>
      </w:r>
      <w:proofErr w:type="spellEnd"/>
      <w:r w:rsidRPr="00423D0B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муниципальный район Кировской области: http://кикнурский-район.рф.</w:t>
      </w:r>
    </w:p>
    <w:p w:rsidR="00423D0B" w:rsidRPr="00423D0B" w:rsidRDefault="00423D0B" w:rsidP="00423D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423D0B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lastRenderedPageBreak/>
        <w:t xml:space="preserve">3. На переходный период до 01 января 2021 года определить официальным источником опубликования муниципальных правовых актов Сборник муниципальных правовых актов органов местного самоуправления муниципального образования </w:t>
      </w:r>
      <w:proofErr w:type="spellStart"/>
      <w:r w:rsidRPr="00423D0B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Кикнурский</w:t>
      </w:r>
      <w:proofErr w:type="spellEnd"/>
      <w:r w:rsidRPr="00423D0B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муниципальный района Кировской области.</w:t>
      </w:r>
    </w:p>
    <w:p w:rsidR="00423D0B" w:rsidRPr="00423D0B" w:rsidRDefault="00423D0B" w:rsidP="00423D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423D0B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4. </w:t>
      </w:r>
      <w:proofErr w:type="gramStart"/>
      <w:r w:rsidRPr="00423D0B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Контроль за</w:t>
      </w:r>
      <w:proofErr w:type="gramEnd"/>
      <w:r w:rsidRPr="00423D0B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исполнением решения возложить на комиссию  по Регламенту, мандатам, депутатской этике, законности и вопросам местного самоуправления Думы </w:t>
      </w:r>
      <w:proofErr w:type="spellStart"/>
      <w:r w:rsidRPr="00423D0B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  <w:r w:rsidRPr="00423D0B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муниципального  округа.</w:t>
      </w:r>
    </w:p>
    <w:p w:rsidR="00423D0B" w:rsidRPr="00423D0B" w:rsidRDefault="00423D0B" w:rsidP="00423D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423D0B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5. Настоящее решение подлежит официальному опубликованию.</w:t>
      </w:r>
    </w:p>
    <w:p w:rsidR="00423D0B" w:rsidRPr="00423D0B" w:rsidRDefault="00423D0B" w:rsidP="00423D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423D0B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423D0B" w:rsidRPr="00423D0B" w:rsidRDefault="00423D0B" w:rsidP="00423D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423D0B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Председатель Думы </w:t>
      </w:r>
      <w:proofErr w:type="spellStart"/>
      <w:r w:rsidRPr="00423D0B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</w:p>
    <w:p w:rsidR="00423D0B" w:rsidRPr="00423D0B" w:rsidRDefault="00423D0B" w:rsidP="00423D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423D0B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муниципального округа                В.Н. Сычев</w:t>
      </w:r>
    </w:p>
    <w:p w:rsidR="00423D0B" w:rsidRPr="00423D0B" w:rsidRDefault="00423D0B" w:rsidP="00423D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423D0B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423D0B" w:rsidRPr="00423D0B" w:rsidRDefault="00423D0B" w:rsidP="00423D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423D0B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Глава </w:t>
      </w:r>
      <w:proofErr w:type="spellStart"/>
      <w:r w:rsidRPr="00423D0B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</w:p>
    <w:p w:rsidR="00423D0B" w:rsidRPr="00423D0B" w:rsidRDefault="00423D0B" w:rsidP="00423D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423D0B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района          С.Ю. Галкин</w:t>
      </w:r>
    </w:p>
    <w:p w:rsidR="008F12EB" w:rsidRPr="00423D0B" w:rsidRDefault="008F12EB" w:rsidP="00423D0B">
      <w:pPr>
        <w:rPr>
          <w:sz w:val="28"/>
          <w:szCs w:val="28"/>
        </w:rPr>
      </w:pPr>
    </w:p>
    <w:sectPr w:rsidR="008F12EB" w:rsidRPr="00423D0B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21B7"/>
    <w:multiLevelType w:val="multilevel"/>
    <w:tmpl w:val="529ED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01A30"/>
    <w:multiLevelType w:val="multilevel"/>
    <w:tmpl w:val="CE400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635F3"/>
    <w:multiLevelType w:val="multilevel"/>
    <w:tmpl w:val="D5AEF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CE6619"/>
    <w:multiLevelType w:val="multilevel"/>
    <w:tmpl w:val="152C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1D3652"/>
    <w:multiLevelType w:val="multilevel"/>
    <w:tmpl w:val="6DCE1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D640E9"/>
    <w:multiLevelType w:val="multilevel"/>
    <w:tmpl w:val="C284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193AD0"/>
    <w:multiLevelType w:val="multilevel"/>
    <w:tmpl w:val="1DA0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D43"/>
    <w:rsid w:val="000652EC"/>
    <w:rsid w:val="00072EDF"/>
    <w:rsid w:val="00091A69"/>
    <w:rsid w:val="00096ACD"/>
    <w:rsid w:val="000A02C2"/>
    <w:rsid w:val="000A5751"/>
    <w:rsid w:val="000A5B81"/>
    <w:rsid w:val="0010293D"/>
    <w:rsid w:val="00115007"/>
    <w:rsid w:val="00126B37"/>
    <w:rsid w:val="00135B07"/>
    <w:rsid w:val="00171D3A"/>
    <w:rsid w:val="00173908"/>
    <w:rsid w:val="001B62CC"/>
    <w:rsid w:val="002544D1"/>
    <w:rsid w:val="002A26EE"/>
    <w:rsid w:val="002A657F"/>
    <w:rsid w:val="002B1634"/>
    <w:rsid w:val="002C594E"/>
    <w:rsid w:val="002F4094"/>
    <w:rsid w:val="00320F0E"/>
    <w:rsid w:val="0038630B"/>
    <w:rsid w:val="003A62F2"/>
    <w:rsid w:val="003C0654"/>
    <w:rsid w:val="003E7C03"/>
    <w:rsid w:val="00423D0B"/>
    <w:rsid w:val="004416E9"/>
    <w:rsid w:val="00447161"/>
    <w:rsid w:val="00493C47"/>
    <w:rsid w:val="004A2B3F"/>
    <w:rsid w:val="004B0B86"/>
    <w:rsid w:val="004B4768"/>
    <w:rsid w:val="004C4F6A"/>
    <w:rsid w:val="004C50E2"/>
    <w:rsid w:val="004F559E"/>
    <w:rsid w:val="005043EF"/>
    <w:rsid w:val="00515EBD"/>
    <w:rsid w:val="00562866"/>
    <w:rsid w:val="005800FC"/>
    <w:rsid w:val="0058522A"/>
    <w:rsid w:val="00585986"/>
    <w:rsid w:val="005942E5"/>
    <w:rsid w:val="005952FC"/>
    <w:rsid w:val="00597721"/>
    <w:rsid w:val="005A4709"/>
    <w:rsid w:val="005B0AC8"/>
    <w:rsid w:val="005B6D02"/>
    <w:rsid w:val="005C140B"/>
    <w:rsid w:val="005C673B"/>
    <w:rsid w:val="005E1DFB"/>
    <w:rsid w:val="006420F5"/>
    <w:rsid w:val="00652E30"/>
    <w:rsid w:val="006542ED"/>
    <w:rsid w:val="00662D16"/>
    <w:rsid w:val="006A0616"/>
    <w:rsid w:val="006E4D54"/>
    <w:rsid w:val="006F0738"/>
    <w:rsid w:val="00725099"/>
    <w:rsid w:val="00761457"/>
    <w:rsid w:val="007F740F"/>
    <w:rsid w:val="00804AB1"/>
    <w:rsid w:val="00850D0B"/>
    <w:rsid w:val="008700A4"/>
    <w:rsid w:val="008A2996"/>
    <w:rsid w:val="008D070B"/>
    <w:rsid w:val="008D19BB"/>
    <w:rsid w:val="008D665B"/>
    <w:rsid w:val="008E4122"/>
    <w:rsid w:val="008F12EB"/>
    <w:rsid w:val="00900B03"/>
    <w:rsid w:val="00924292"/>
    <w:rsid w:val="0093763A"/>
    <w:rsid w:val="00945B56"/>
    <w:rsid w:val="0094658B"/>
    <w:rsid w:val="00966EFA"/>
    <w:rsid w:val="00970EAB"/>
    <w:rsid w:val="00971220"/>
    <w:rsid w:val="00972245"/>
    <w:rsid w:val="009727BD"/>
    <w:rsid w:val="009A4729"/>
    <w:rsid w:val="009D21BC"/>
    <w:rsid w:val="009D4468"/>
    <w:rsid w:val="009D577B"/>
    <w:rsid w:val="009F6B48"/>
    <w:rsid w:val="00A94393"/>
    <w:rsid w:val="00A94C57"/>
    <w:rsid w:val="00A95883"/>
    <w:rsid w:val="00A97ECE"/>
    <w:rsid w:val="00AC792D"/>
    <w:rsid w:val="00AD39C4"/>
    <w:rsid w:val="00B21209"/>
    <w:rsid w:val="00B70483"/>
    <w:rsid w:val="00B92E36"/>
    <w:rsid w:val="00BF1239"/>
    <w:rsid w:val="00C15CCF"/>
    <w:rsid w:val="00C32B02"/>
    <w:rsid w:val="00C60D63"/>
    <w:rsid w:val="00C65BF0"/>
    <w:rsid w:val="00C74BE2"/>
    <w:rsid w:val="00C752BF"/>
    <w:rsid w:val="00C844A7"/>
    <w:rsid w:val="00C87E07"/>
    <w:rsid w:val="00C954BB"/>
    <w:rsid w:val="00CB78C2"/>
    <w:rsid w:val="00CD0684"/>
    <w:rsid w:val="00D16520"/>
    <w:rsid w:val="00D202FD"/>
    <w:rsid w:val="00D50F24"/>
    <w:rsid w:val="00D65006"/>
    <w:rsid w:val="00D75A6C"/>
    <w:rsid w:val="00DC734D"/>
    <w:rsid w:val="00DE3E96"/>
    <w:rsid w:val="00DF295A"/>
    <w:rsid w:val="00E07D43"/>
    <w:rsid w:val="00E11104"/>
    <w:rsid w:val="00E50BED"/>
    <w:rsid w:val="00E62882"/>
    <w:rsid w:val="00E679C7"/>
    <w:rsid w:val="00E72FE6"/>
    <w:rsid w:val="00E73489"/>
    <w:rsid w:val="00E87C83"/>
    <w:rsid w:val="00E97DAD"/>
    <w:rsid w:val="00EB5BD0"/>
    <w:rsid w:val="00EB646B"/>
    <w:rsid w:val="00ED293E"/>
    <w:rsid w:val="00ED50CE"/>
    <w:rsid w:val="00F00528"/>
    <w:rsid w:val="00F00E94"/>
    <w:rsid w:val="00F40A93"/>
    <w:rsid w:val="00F64B24"/>
    <w:rsid w:val="00F76E9A"/>
    <w:rsid w:val="00FA46D3"/>
    <w:rsid w:val="00FA53A2"/>
    <w:rsid w:val="00FB04ED"/>
    <w:rsid w:val="00FB6CD3"/>
    <w:rsid w:val="00FE37CF"/>
    <w:rsid w:val="00FF3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7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7D43"/>
    <w:rPr>
      <w:b/>
      <w:bCs/>
    </w:rPr>
  </w:style>
  <w:style w:type="character" w:styleId="a5">
    <w:name w:val="Hyperlink"/>
    <w:basedOn w:val="a0"/>
    <w:uiPriority w:val="99"/>
    <w:semiHidden/>
    <w:unhideWhenUsed/>
    <w:rsid w:val="00E07D4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07D43"/>
    <w:rPr>
      <w:color w:val="800080"/>
      <w:u w:val="single"/>
    </w:rPr>
  </w:style>
  <w:style w:type="character" w:styleId="a7">
    <w:name w:val="Emphasis"/>
    <w:basedOn w:val="a0"/>
    <w:uiPriority w:val="20"/>
    <w:qFormat/>
    <w:rsid w:val="00E07D4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0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D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&#1076;&#1091;&#1084;&#1072;.&#1082;&#1080;&#1082;&#1085;&#1091;&#1088;&#1089;&#1082;&#1080;&#1081;-&#1088;&#1072;&#1081;&#1086;&#1085;.&#1088;&#1092;/tinybrowser/images/_full/_001.jp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2</cp:revision>
  <dcterms:created xsi:type="dcterms:W3CDTF">2021-03-04T06:26:00Z</dcterms:created>
  <dcterms:modified xsi:type="dcterms:W3CDTF">2021-03-04T06:26:00Z</dcterms:modified>
</cp:coreProperties>
</file>