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34714C" w:rsidRDefault="0034714C" w:rsidP="0020011D">
      <w:pPr>
        <w:jc w:val="both"/>
        <w:rPr>
          <w:sz w:val="28"/>
          <w:szCs w:val="28"/>
          <w:u w:val="single"/>
        </w:rPr>
      </w:pPr>
      <w:r>
        <w:rPr>
          <w:sz w:val="28"/>
          <w:szCs w:val="28"/>
          <w:u w:val="single"/>
        </w:rPr>
        <w:t>24</w:t>
      </w:r>
      <w:bookmarkStart w:id="0" w:name="_GoBack"/>
      <w:bookmarkEnd w:id="0"/>
      <w:r>
        <w:rPr>
          <w:sz w:val="28"/>
          <w:szCs w:val="28"/>
          <w:u w:val="single"/>
        </w:rPr>
        <w:t>.05.2021</w:t>
      </w:r>
      <w:r w:rsidR="0020011D" w:rsidRPr="00976694">
        <w:rPr>
          <w:sz w:val="28"/>
          <w:szCs w:val="28"/>
        </w:rPr>
        <w:t xml:space="preserve">                                                                          </w:t>
      </w:r>
      <w:r>
        <w:rPr>
          <w:sz w:val="28"/>
          <w:szCs w:val="28"/>
        </w:rPr>
        <w:t xml:space="preserve">                 </w:t>
      </w:r>
      <w:r w:rsidR="0020011D" w:rsidRPr="00976694">
        <w:rPr>
          <w:sz w:val="28"/>
          <w:szCs w:val="28"/>
        </w:rPr>
        <w:t xml:space="preserve">        № </w:t>
      </w:r>
      <w:r>
        <w:rPr>
          <w:sz w:val="28"/>
          <w:szCs w:val="28"/>
          <w:u w:val="single"/>
        </w:rPr>
        <w:t>358</w:t>
      </w:r>
    </w:p>
    <w:p w:rsidR="0020011D" w:rsidRPr="00976694" w:rsidRDefault="0020011D" w:rsidP="0020011D">
      <w:pPr>
        <w:jc w:val="center"/>
        <w:rPr>
          <w:sz w:val="28"/>
          <w:szCs w:val="28"/>
        </w:rPr>
      </w:pPr>
      <w:r w:rsidRPr="00976694">
        <w:rPr>
          <w:sz w:val="28"/>
          <w:szCs w:val="28"/>
        </w:rPr>
        <w:t>пгт Кикнур</w:t>
      </w:r>
    </w:p>
    <w:p w:rsidR="00D17BF7" w:rsidRPr="00121CD1" w:rsidRDefault="00D17BF7" w:rsidP="00336209">
      <w:pPr>
        <w:jc w:val="center"/>
        <w:rPr>
          <w:b/>
          <w:sz w:val="48"/>
          <w:szCs w:val="48"/>
        </w:rPr>
      </w:pPr>
    </w:p>
    <w:p w:rsidR="00C601C0" w:rsidRPr="00A11C89" w:rsidRDefault="00821E1C" w:rsidP="00A11C89">
      <w:pPr>
        <w:contextualSpacing/>
        <w:jc w:val="center"/>
        <w:rPr>
          <w:b/>
        </w:rPr>
      </w:pPr>
      <w:r w:rsidRPr="00A11C89">
        <w:rPr>
          <w:b/>
        </w:rPr>
        <w:t>Об утверждении административного регламента предоставления муниципальной услуги «</w:t>
      </w:r>
      <w:r w:rsidR="002343BE" w:rsidRPr="00A11C89">
        <w:rPr>
          <w:b/>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8C59E0" w:rsidRPr="00A11C89" w:rsidRDefault="008C59E0" w:rsidP="00A11C89">
      <w:pPr>
        <w:contextualSpacing/>
        <w:jc w:val="both"/>
      </w:pPr>
    </w:p>
    <w:p w:rsidR="0020011D" w:rsidRPr="00A11C89" w:rsidRDefault="0020011D" w:rsidP="00A11C89">
      <w:pPr>
        <w:ind w:right="-1" w:firstLine="709"/>
        <w:contextualSpacing/>
        <w:jc w:val="both"/>
      </w:pPr>
      <w:r w:rsidRPr="00A11C89">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21E1C" w:rsidRPr="00A11C89" w:rsidRDefault="00821E1C" w:rsidP="00A11C89">
      <w:pPr>
        <w:ind w:right="-1" w:firstLine="709"/>
        <w:contextualSpacing/>
        <w:jc w:val="both"/>
      </w:pPr>
      <w:r w:rsidRPr="00A11C89">
        <w:t>1. Утвердить административный регламент предоставления муниципальной услуги «</w:t>
      </w:r>
      <w:r w:rsidR="002343BE" w:rsidRPr="00A11C89">
        <w:t xml:space="preserve">Предоставление жилых помещений в специализированном жилищном (маневренном) фонде в домах, расположенных на территории муниципального образования» </w:t>
      </w:r>
      <w:r w:rsidRPr="00A11C89">
        <w:t>согласно приложению.</w:t>
      </w:r>
    </w:p>
    <w:p w:rsidR="00A26941" w:rsidRPr="00A11C89" w:rsidRDefault="00821E1C" w:rsidP="00A11C89">
      <w:pPr>
        <w:ind w:right="-1" w:firstLine="709"/>
        <w:contextualSpacing/>
        <w:jc w:val="both"/>
      </w:pPr>
      <w:r w:rsidRPr="00A11C89">
        <w:t>2. Признать утратившим силу</w:t>
      </w:r>
      <w:r w:rsidR="00A26941" w:rsidRPr="00A11C89">
        <w:t>:</w:t>
      </w:r>
    </w:p>
    <w:p w:rsidR="00A26941" w:rsidRPr="00A11C89" w:rsidRDefault="00A26941" w:rsidP="00A11C89">
      <w:pPr>
        <w:ind w:right="-1" w:firstLine="709"/>
        <w:contextualSpacing/>
        <w:jc w:val="both"/>
      </w:pPr>
      <w:r w:rsidRPr="00A11C89">
        <w:t>-</w:t>
      </w:r>
      <w:r w:rsidR="0088747B" w:rsidRPr="00A11C89">
        <w:t xml:space="preserve"> п</w:t>
      </w:r>
      <w:r w:rsidR="00402598" w:rsidRPr="00A11C89">
        <w:t>остановление администрации</w:t>
      </w:r>
      <w:r w:rsidR="00163F9E" w:rsidRPr="00A11C89">
        <w:t xml:space="preserve"> Кикнурского района Киро</w:t>
      </w:r>
      <w:r w:rsidR="00402598" w:rsidRPr="00A11C89">
        <w:t>вской области от 23.05.2012 № 108</w:t>
      </w:r>
      <w:r w:rsidR="00163F9E" w:rsidRPr="00A11C89">
        <w:t xml:space="preserve"> «Об утверждении административного регламента предоставления муниципальной услуги «</w:t>
      </w:r>
      <w:r w:rsidR="00402598" w:rsidRPr="00A11C89">
        <w:t>Предоставление жилых помещений в специализированном жилищном (маневренном) фонде в домах, расположенных на территории муниципального образования</w:t>
      </w:r>
      <w:r w:rsidRPr="00A11C89">
        <w:t>»;</w:t>
      </w:r>
    </w:p>
    <w:p w:rsidR="00821E1C" w:rsidRPr="00A11C89" w:rsidRDefault="00402598" w:rsidP="00A11C89">
      <w:pPr>
        <w:ind w:right="-1" w:firstLine="709"/>
        <w:contextualSpacing/>
        <w:jc w:val="both"/>
      </w:pPr>
      <w:r w:rsidRPr="00A11C89">
        <w:t>- постановление администрации</w:t>
      </w:r>
      <w:r w:rsidR="00A26941" w:rsidRPr="00A11C89">
        <w:t xml:space="preserve"> Кикнурского района</w:t>
      </w:r>
      <w:r w:rsidRPr="00A11C89">
        <w:t xml:space="preserve"> Кировской области от 08.10.2012 № 204</w:t>
      </w:r>
      <w:r w:rsidR="00A26941" w:rsidRPr="00A11C89">
        <w:t xml:space="preserve"> «О внесении изменений в постановление а</w:t>
      </w:r>
      <w:r w:rsidRPr="00A11C89">
        <w:t xml:space="preserve">дминистрации </w:t>
      </w:r>
      <w:r w:rsidR="00A26941" w:rsidRPr="00A11C89">
        <w:t>Кикнурского района Киро</w:t>
      </w:r>
      <w:r w:rsidRPr="00A11C89">
        <w:t>вской области от 23.05.2012 № 108</w:t>
      </w:r>
      <w:r w:rsidR="00A26941" w:rsidRPr="00A11C89">
        <w:t>»;</w:t>
      </w:r>
    </w:p>
    <w:p w:rsidR="00A26941" w:rsidRPr="00A11C89" w:rsidRDefault="00A26941" w:rsidP="00A11C89">
      <w:pPr>
        <w:ind w:right="-1" w:firstLine="709"/>
        <w:contextualSpacing/>
        <w:jc w:val="both"/>
      </w:pPr>
      <w:r w:rsidRPr="00A11C89">
        <w:t xml:space="preserve">- </w:t>
      </w:r>
      <w:r w:rsidR="00402598" w:rsidRPr="00A11C89">
        <w:t>постановление администрации Кикнурского района Кировской области от 16.11.2012 № 236 «О внесении изменений в постановление администрации Кикнурского района Кировской области от 23.05.2012 № 108»</w:t>
      </w:r>
      <w:r w:rsidR="00FF2B58" w:rsidRPr="00A11C89">
        <w:t>;</w:t>
      </w:r>
    </w:p>
    <w:p w:rsidR="00A26941" w:rsidRPr="00A11C89" w:rsidRDefault="00A26941" w:rsidP="00A11C89">
      <w:pPr>
        <w:ind w:right="-1" w:firstLine="709"/>
        <w:contextualSpacing/>
        <w:jc w:val="both"/>
      </w:pPr>
      <w:r w:rsidRPr="00A11C89">
        <w:t xml:space="preserve">- </w:t>
      </w:r>
      <w:r w:rsidR="00402598" w:rsidRPr="00A11C89">
        <w:t>постановление администрации Кикнурского района Кировской области от 03.07.2014 № 389 «О внесении изменений в постановление администрации Кикнурского района Кировской области от 23.05.2012 № 108»;</w:t>
      </w:r>
    </w:p>
    <w:p w:rsidR="00402598" w:rsidRPr="00A11C89" w:rsidRDefault="00402598" w:rsidP="00A11C89">
      <w:pPr>
        <w:ind w:right="-1" w:firstLine="709"/>
        <w:contextualSpacing/>
        <w:jc w:val="both"/>
      </w:pPr>
      <w:r w:rsidRPr="00A11C89">
        <w:t>- постановление администрации Кикнурского района Кировской области от 26.01.2016 № 41 «О внесении изменений в постановление администрации Кикнурского района Кировской области от 23.05.2012 № 108»;</w:t>
      </w:r>
    </w:p>
    <w:p w:rsidR="00402598" w:rsidRPr="00A11C89" w:rsidRDefault="00402598" w:rsidP="00A11C89">
      <w:pPr>
        <w:ind w:right="-1" w:firstLine="709"/>
        <w:contextualSpacing/>
        <w:jc w:val="both"/>
      </w:pPr>
      <w:r w:rsidRPr="00A11C89">
        <w:t>- постановление администрации Кикнурского района Кировской области от 24.09.2018 № 333 «О внесении изменений в постановление администрации Кикнурского района Кировской области от 23.05.2012 № 108»;</w:t>
      </w:r>
    </w:p>
    <w:p w:rsidR="00402598" w:rsidRPr="00A11C89" w:rsidRDefault="00402598" w:rsidP="00A11C89">
      <w:pPr>
        <w:ind w:right="-1" w:firstLine="709"/>
        <w:contextualSpacing/>
        <w:jc w:val="both"/>
      </w:pPr>
      <w:r w:rsidRPr="00A11C89">
        <w:t>- постановление администрации Кикнурского района Кировской области от 11.01.2019 № 4 «О внесении изменений в постановление администрации Кикнурского района Кировской области от 23.05.2012 № 108».</w:t>
      </w:r>
    </w:p>
    <w:p w:rsidR="0020011D" w:rsidRPr="00A11C89" w:rsidRDefault="00821E1C" w:rsidP="00A11C89">
      <w:pPr>
        <w:ind w:right="-1" w:firstLine="709"/>
        <w:contextualSpacing/>
        <w:jc w:val="both"/>
      </w:pPr>
      <w:r w:rsidRPr="00A11C89">
        <w:lastRenderedPageBreak/>
        <w:t xml:space="preserve">3. </w:t>
      </w:r>
      <w:r w:rsidR="0020011D" w:rsidRPr="00A11C89">
        <w:t xml:space="preserve">Настоящее постановление разместить на официальном сайте </w:t>
      </w:r>
      <w:r w:rsidR="003D690D" w:rsidRPr="00A11C89">
        <w:t>администрации Кикнурского муниципального округа</w:t>
      </w:r>
      <w:r w:rsidR="0020011D" w:rsidRPr="00A11C89">
        <w:t xml:space="preserve"> в информационно-телекоммуникационной сети «Интернет».</w:t>
      </w:r>
    </w:p>
    <w:p w:rsidR="0020011D" w:rsidRPr="00A11C89" w:rsidRDefault="0020011D" w:rsidP="00A11C89">
      <w:pPr>
        <w:ind w:right="-1" w:firstLine="709"/>
        <w:contextualSpacing/>
        <w:jc w:val="both"/>
      </w:pPr>
      <w:r w:rsidRPr="00A11C89">
        <w:t>4. Постановление вступает в силу после его официального опубликования.</w:t>
      </w:r>
    </w:p>
    <w:p w:rsidR="0020011D" w:rsidRPr="00A11C89" w:rsidRDefault="0020011D" w:rsidP="00A11C89">
      <w:pPr>
        <w:ind w:right="-1" w:firstLine="709"/>
        <w:contextualSpacing/>
        <w:jc w:val="both"/>
      </w:pPr>
    </w:p>
    <w:p w:rsidR="0020011D" w:rsidRPr="00A11C89" w:rsidRDefault="0020011D" w:rsidP="00A11C89">
      <w:pPr>
        <w:ind w:right="-1"/>
        <w:contextualSpacing/>
        <w:jc w:val="both"/>
        <w:rPr>
          <w:rFonts w:eastAsia="Calibri"/>
          <w:lang w:eastAsia="en-US"/>
        </w:rPr>
      </w:pPr>
      <w:r w:rsidRPr="00A11C89">
        <w:rPr>
          <w:rFonts w:eastAsia="Calibri"/>
          <w:lang w:eastAsia="en-US"/>
        </w:rPr>
        <w:t>Глава Кикнурского</w:t>
      </w:r>
    </w:p>
    <w:p w:rsidR="00DA4E32" w:rsidRPr="00A11C89" w:rsidRDefault="0020011D" w:rsidP="00A11C89">
      <w:pPr>
        <w:ind w:right="-1"/>
        <w:contextualSpacing/>
        <w:jc w:val="both"/>
        <w:rPr>
          <w:rFonts w:eastAsia="Calibri"/>
          <w:lang w:eastAsia="en-US"/>
        </w:rPr>
      </w:pPr>
      <w:r w:rsidRPr="00A11C89">
        <w:rPr>
          <w:rFonts w:eastAsia="Calibri"/>
          <w:lang w:eastAsia="en-US"/>
        </w:rPr>
        <w:t>муниципального</w:t>
      </w:r>
      <w:r w:rsidR="0088747B" w:rsidRPr="00A11C89">
        <w:rPr>
          <w:rFonts w:eastAsia="Calibri"/>
          <w:lang w:eastAsia="en-US"/>
        </w:rPr>
        <w:t xml:space="preserve"> округа   </w:t>
      </w:r>
      <w:r w:rsidR="00B81539" w:rsidRPr="00A11C89">
        <w:rPr>
          <w:rFonts w:eastAsia="Calibri"/>
          <w:lang w:eastAsia="en-US"/>
        </w:rPr>
        <w:t xml:space="preserve">  </w:t>
      </w:r>
      <w:r w:rsidRPr="00A11C89">
        <w:rPr>
          <w:rFonts w:eastAsia="Calibri"/>
          <w:lang w:eastAsia="en-US"/>
        </w:rPr>
        <w:t>С.Ю. Галкин</w:t>
      </w:r>
    </w:p>
    <w:p w:rsidR="00617118" w:rsidRPr="00A11C89" w:rsidRDefault="00617118" w:rsidP="00A11C89">
      <w:pPr>
        <w:contextualSpacing/>
        <w:jc w:val="both"/>
        <w:sectPr w:rsidR="00617118" w:rsidRPr="00A11C89" w:rsidSect="00A11C89">
          <w:headerReference w:type="first" r:id="rId9"/>
          <w:pgSz w:w="11906" w:h="16838" w:code="9"/>
          <w:pgMar w:top="1077" w:right="851" w:bottom="1077" w:left="993" w:header="709" w:footer="709" w:gutter="0"/>
          <w:cols w:space="708"/>
          <w:titlePg/>
          <w:docGrid w:linePitch="360"/>
        </w:sectPr>
      </w:pPr>
    </w:p>
    <w:p w:rsidR="00330EBA" w:rsidRPr="00A11C89" w:rsidRDefault="00330EBA" w:rsidP="00A11C89">
      <w:pPr>
        <w:autoSpaceDE w:val="0"/>
        <w:autoSpaceDN w:val="0"/>
        <w:adjustRightInd w:val="0"/>
        <w:ind w:left="6096"/>
        <w:contextualSpacing/>
        <w:outlineLvl w:val="0"/>
      </w:pPr>
      <w:r w:rsidRPr="00A11C89">
        <w:lastRenderedPageBreak/>
        <w:t>Приложение</w:t>
      </w:r>
      <w:r w:rsidR="00971705" w:rsidRPr="00A11C89">
        <w:t xml:space="preserve"> </w:t>
      </w:r>
    </w:p>
    <w:p w:rsidR="00330EBA" w:rsidRPr="00A11C89" w:rsidRDefault="00330EBA" w:rsidP="00A11C89">
      <w:pPr>
        <w:autoSpaceDE w:val="0"/>
        <w:autoSpaceDN w:val="0"/>
        <w:adjustRightInd w:val="0"/>
        <w:ind w:left="6096"/>
        <w:contextualSpacing/>
        <w:outlineLvl w:val="0"/>
      </w:pPr>
    </w:p>
    <w:p w:rsidR="00330EBA" w:rsidRPr="00A11C89" w:rsidRDefault="00330EBA" w:rsidP="00A11C89">
      <w:pPr>
        <w:autoSpaceDE w:val="0"/>
        <w:autoSpaceDN w:val="0"/>
        <w:adjustRightInd w:val="0"/>
        <w:ind w:left="6096"/>
        <w:contextualSpacing/>
        <w:outlineLvl w:val="0"/>
      </w:pPr>
      <w:r w:rsidRPr="00A11C89">
        <w:t>УТВЕРЖДЕН</w:t>
      </w:r>
    </w:p>
    <w:p w:rsidR="00330EBA" w:rsidRPr="00A11C89" w:rsidRDefault="00330EBA" w:rsidP="00A11C89">
      <w:pPr>
        <w:autoSpaceDE w:val="0"/>
        <w:autoSpaceDN w:val="0"/>
        <w:adjustRightInd w:val="0"/>
        <w:ind w:left="6096"/>
        <w:contextualSpacing/>
        <w:outlineLvl w:val="0"/>
      </w:pPr>
    </w:p>
    <w:p w:rsidR="00330EBA" w:rsidRPr="00A11C89" w:rsidRDefault="00330EBA" w:rsidP="00A11C89">
      <w:pPr>
        <w:autoSpaceDE w:val="0"/>
        <w:autoSpaceDN w:val="0"/>
        <w:adjustRightInd w:val="0"/>
        <w:ind w:left="6096"/>
        <w:contextualSpacing/>
      </w:pPr>
      <w:r w:rsidRPr="00A11C89">
        <w:t xml:space="preserve">постановлением администрации </w:t>
      </w:r>
      <w:r w:rsidR="0088747B" w:rsidRPr="00A11C89">
        <w:t>Кикнур</w:t>
      </w:r>
      <w:r w:rsidRPr="00A11C89">
        <w:t>ского муниципального округа Кировской области</w:t>
      </w:r>
    </w:p>
    <w:p w:rsidR="00330EBA" w:rsidRPr="00A11C89" w:rsidRDefault="0034714C" w:rsidP="00A11C89">
      <w:pPr>
        <w:autoSpaceDE w:val="0"/>
        <w:autoSpaceDN w:val="0"/>
        <w:adjustRightInd w:val="0"/>
        <w:ind w:left="6096"/>
        <w:contextualSpacing/>
      </w:pPr>
      <w:r>
        <w:t xml:space="preserve">от 24.05.2021 </w:t>
      </w:r>
      <w:r w:rsidR="00330EBA" w:rsidRPr="00A11C89">
        <w:t>№</w:t>
      </w:r>
      <w:r>
        <w:t xml:space="preserve"> 358</w:t>
      </w:r>
    </w:p>
    <w:p w:rsidR="00330EBA" w:rsidRPr="00A11C89" w:rsidRDefault="00330EBA" w:rsidP="00A11C89">
      <w:pPr>
        <w:autoSpaceDE w:val="0"/>
        <w:autoSpaceDN w:val="0"/>
        <w:adjustRightInd w:val="0"/>
        <w:ind w:firstLine="709"/>
        <w:contextualSpacing/>
      </w:pPr>
    </w:p>
    <w:p w:rsidR="00821E1C" w:rsidRPr="00A11C89" w:rsidRDefault="00821E1C" w:rsidP="00A11C89">
      <w:pPr>
        <w:widowControl w:val="0"/>
        <w:autoSpaceDE w:val="0"/>
        <w:autoSpaceDN w:val="0"/>
        <w:adjustRightInd w:val="0"/>
        <w:ind w:right="396"/>
        <w:contextualSpacing/>
        <w:jc w:val="center"/>
        <w:rPr>
          <w:rFonts w:eastAsia="Calibri"/>
          <w:b/>
          <w:bCs/>
          <w:lang w:eastAsia="en-US"/>
        </w:rPr>
      </w:pPr>
      <w:r w:rsidRPr="00A11C89">
        <w:rPr>
          <w:rFonts w:eastAsia="Calibri"/>
          <w:b/>
          <w:bCs/>
          <w:lang w:eastAsia="en-US"/>
        </w:rPr>
        <w:t>АДМИНИСТРАТИВНЫЙ РЕГЛАМЕНТ</w:t>
      </w:r>
    </w:p>
    <w:p w:rsidR="00402598" w:rsidRPr="00A11C89" w:rsidRDefault="00B81539" w:rsidP="00A11C89">
      <w:pPr>
        <w:contextualSpacing/>
        <w:jc w:val="center"/>
        <w:rPr>
          <w:b/>
        </w:rPr>
      </w:pPr>
      <w:r w:rsidRPr="00A11C89">
        <w:rPr>
          <w:b/>
        </w:rPr>
        <w:t>предоставления муниципальной услуги «</w:t>
      </w:r>
      <w:r w:rsidR="00402598" w:rsidRPr="00A11C89">
        <w:rPr>
          <w:b/>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r w:rsidRPr="00A11C89">
        <w:rPr>
          <w:b/>
        </w:rPr>
        <w:t>»</w:t>
      </w:r>
    </w:p>
    <w:p w:rsidR="00402598" w:rsidRPr="00A11C89" w:rsidRDefault="00402598" w:rsidP="00A11C89">
      <w:pPr>
        <w:pStyle w:val="ConsPlusTitle"/>
        <w:contextualSpacing/>
        <w:jc w:val="center"/>
        <w:outlineLvl w:val="1"/>
        <w:rPr>
          <w:rFonts w:ascii="Times New Roman" w:hAnsi="Times New Roman" w:cs="Times New Roman"/>
          <w:sz w:val="24"/>
          <w:szCs w:val="24"/>
        </w:rPr>
      </w:pPr>
      <w:r w:rsidRPr="00A11C89">
        <w:rPr>
          <w:rFonts w:ascii="Times New Roman" w:hAnsi="Times New Roman" w:cs="Times New Roman"/>
          <w:sz w:val="24"/>
          <w:szCs w:val="24"/>
        </w:rPr>
        <w:t>1. Общие положения</w:t>
      </w:r>
    </w:p>
    <w:p w:rsidR="00402598" w:rsidRPr="00A11C89" w:rsidRDefault="00402598" w:rsidP="00A11C89">
      <w:pPr>
        <w:pStyle w:val="ConsPlusNormal"/>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1.1. Административный регламент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02598"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1.2. </w:t>
      </w:r>
      <w:r w:rsidR="00402598" w:rsidRPr="00A11C89">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10" w:history="1">
        <w:r w:rsidR="00402598" w:rsidRPr="00A11C89">
          <w:rPr>
            <w:rFonts w:ascii="Times New Roman" w:hAnsi="Times New Roman" w:cs="Times New Roman"/>
            <w:color w:val="0000FF"/>
            <w:sz w:val="24"/>
            <w:szCs w:val="24"/>
          </w:rPr>
          <w:t>законе</w:t>
        </w:r>
      </w:hyperlink>
      <w:r w:rsidR="00402598" w:rsidRPr="00A11C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1.3.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и муниципальных услуг (далее - многофункциональный центр) можно получить:</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на официальном сайте муниципального образования в информационно-телекоммуникационной сети "Интернет" (далее - сеть Интернет);</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на Региональном портале;</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на Едином портале;</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на информационных стендах в местах предоставления муниципальной услуги;</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 личном обращении заявителя;</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 обращении в письменной форме, в форме электронного документа;</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по телефону.</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 администрации Кикнурского муниципального округа Кировской области от 27.01.2021 № 51</w:t>
      </w:r>
    </w:p>
    <w:p w:rsidR="00A2112A" w:rsidRPr="00A11C89" w:rsidRDefault="00A2112A" w:rsidP="00A11C89">
      <w:pPr>
        <w:pStyle w:val="ConsPlusTitle"/>
        <w:contextualSpacing/>
        <w:jc w:val="center"/>
        <w:outlineLvl w:val="1"/>
        <w:rPr>
          <w:rFonts w:ascii="Times New Roman" w:hAnsi="Times New Roman" w:cs="Times New Roman"/>
          <w:sz w:val="24"/>
          <w:szCs w:val="24"/>
        </w:rPr>
      </w:pPr>
      <w:r w:rsidRPr="00A11C89">
        <w:rPr>
          <w:rFonts w:ascii="Times New Roman" w:hAnsi="Times New Roman" w:cs="Times New Roman"/>
          <w:sz w:val="24"/>
          <w:szCs w:val="24"/>
        </w:rPr>
        <w:t>2. Стандарт предоставления муниципальной услуги</w:t>
      </w:r>
    </w:p>
    <w:p w:rsidR="00A2112A" w:rsidRPr="00A11C89" w:rsidRDefault="00A2112A" w:rsidP="00A11C89">
      <w:pPr>
        <w:pStyle w:val="ConsPlusTitle"/>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2.1. Наименование муниципальной услуги.</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lastRenderedPageBreak/>
        <w:t>Наименование муниципальной услуги – Предоставление жилых помещений в специализированном жилищном (маневренном) фонде в домах, расположенных на территории муниципального образования (далее – муниципальная услуга)</w:t>
      </w:r>
    </w:p>
    <w:p w:rsidR="00A2112A" w:rsidRPr="00A11C89" w:rsidRDefault="00A2112A"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2.2. Наименование органа, предоставляющего муниципальную услугу.</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Муниципальная услуга предоставляется администрацией Кикнурского муниципального округа Кировской области (далее - Администрация)</w:t>
      </w:r>
    </w:p>
    <w:p w:rsidR="00A2112A" w:rsidRPr="00A11C89" w:rsidRDefault="00FF0647"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2.3</w:t>
      </w:r>
      <w:r w:rsidR="00A2112A" w:rsidRPr="00A11C89">
        <w:rPr>
          <w:rFonts w:ascii="Times New Roman" w:hAnsi="Times New Roman" w:cs="Times New Roman"/>
          <w:sz w:val="24"/>
          <w:szCs w:val="24"/>
        </w:rPr>
        <w:t>. Результат предоставления муниципальной услуги.</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Результатом предоставления муниципальной услуги является:</w:t>
      </w:r>
    </w:p>
    <w:p w:rsidR="00A2112A" w:rsidRPr="00A11C89" w:rsidRDefault="00A2112A"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принятие решения о предоставление гражданам жилых помещений в специализированном (маневренном) жилищном фонде;</w:t>
      </w:r>
    </w:p>
    <w:p w:rsidR="00A2112A" w:rsidRPr="00A11C89" w:rsidRDefault="00A2112A" w:rsidP="00A11C89">
      <w:pPr>
        <w:pStyle w:val="ConsPlusNormal"/>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 принятие решения об отказе в предоставлении гражданам жилых помещений в специализированном</w:t>
      </w:r>
      <w:r w:rsidR="00FF0647" w:rsidRPr="00A11C89">
        <w:rPr>
          <w:rFonts w:ascii="Times New Roman" w:hAnsi="Times New Roman" w:cs="Times New Roman"/>
          <w:sz w:val="24"/>
          <w:szCs w:val="24"/>
        </w:rPr>
        <w:t xml:space="preserve"> (маневренном) жилищном фонде</w:t>
      </w:r>
      <w:r w:rsidRPr="00A11C89">
        <w:rPr>
          <w:rFonts w:ascii="Times New Roman" w:hAnsi="Times New Roman" w:cs="Times New Roman"/>
          <w:sz w:val="24"/>
          <w:szCs w:val="24"/>
        </w:rPr>
        <w:t>.</w:t>
      </w:r>
    </w:p>
    <w:p w:rsidR="00FF0647" w:rsidRPr="00A11C89" w:rsidRDefault="00FF0647" w:rsidP="00A11C89">
      <w:pPr>
        <w:pStyle w:val="ConsPlusTitle"/>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2.4. Срок предоставления муниципальной услуги.</w:t>
      </w:r>
    </w:p>
    <w:p w:rsidR="00FF0647" w:rsidRPr="00A11C89" w:rsidRDefault="00FF0647" w:rsidP="00A11C89">
      <w:pPr>
        <w:pStyle w:val="ConsPlusNormal"/>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2.4.1. Максимальный срок предоставления муниципальной услуги составляет тридцать дней со дня регистрации заявления. 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FF0647" w:rsidRPr="00A11C89" w:rsidRDefault="00FF0647" w:rsidP="00A11C89">
      <w:pPr>
        <w:pStyle w:val="ConsPlusNormal"/>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2.4.2.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F0647" w:rsidRPr="00A11C89" w:rsidRDefault="00FF0647" w:rsidP="00A11C89">
      <w:pPr>
        <w:pStyle w:val="ConsPlusNormal"/>
        <w:spacing w:before="220"/>
        <w:ind w:firstLine="539"/>
        <w:contextualSpacing/>
        <w:jc w:val="both"/>
        <w:rPr>
          <w:rFonts w:ascii="Times New Roman" w:hAnsi="Times New Roman" w:cs="Times New Roman"/>
          <w:b/>
          <w:sz w:val="24"/>
          <w:szCs w:val="24"/>
        </w:rPr>
      </w:pPr>
      <w:r w:rsidRPr="00A11C89">
        <w:rPr>
          <w:rFonts w:ascii="Times New Roman" w:hAnsi="Times New Roman" w:cs="Times New Roman"/>
          <w:b/>
          <w:sz w:val="24"/>
          <w:szCs w:val="24"/>
        </w:rPr>
        <w:t>2.5. Правовые основания для предоставления муниципальной услуги</w:t>
      </w:r>
    </w:p>
    <w:p w:rsidR="00FF0647" w:rsidRPr="00A11C89" w:rsidRDefault="00FF0647" w:rsidP="00A11C89">
      <w:pPr>
        <w:pStyle w:val="ConsPlusNormal"/>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Кикнурский муниципальный округ Кировской области и на Едином портале.</w:t>
      </w:r>
    </w:p>
    <w:p w:rsidR="00FF0647" w:rsidRPr="00A11C89" w:rsidRDefault="00FF0647"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2.6.1. Документы, необходимые для предоставления муниципальной услуги: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2.6.1.1. </w:t>
      </w:r>
      <w:hyperlink w:anchor="P412" w:history="1">
        <w:r w:rsidRPr="00A11C89">
          <w:rPr>
            <w:rFonts w:ascii="Times New Roman" w:hAnsi="Times New Roman" w:cs="Times New Roman"/>
            <w:color w:val="0000FF"/>
            <w:sz w:val="24"/>
            <w:szCs w:val="24"/>
          </w:rPr>
          <w:t>Заявление</w:t>
        </w:r>
      </w:hyperlink>
      <w:r w:rsidRPr="00A11C89">
        <w:rPr>
          <w:rFonts w:ascii="Times New Roman" w:hAnsi="Times New Roman" w:cs="Times New Roman"/>
          <w:sz w:val="24"/>
          <w:szCs w:val="24"/>
        </w:rPr>
        <w:t xml:space="preserve"> о предоставлении жилого помещения в специализированном (маневренном) жилищном фонде (далее - Заявление) (приложение N 1 к настоящему Административному регламенту).</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2.6.1.2. Паспорт гражданина Российской Федерации.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2.6.1.3.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2.6.1.4.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2.6.1.5. Сведения из Единого государственного реестра недвижимости о наличии (отсутствии) зарегистрированных прав на объекты недвижимого имущества - жилые помещения, находящиеся в собственности заявителя и (или) членов его семьи.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2.6.1.6. Сведения из Единого государственного реестра недвижимости о прекращенных правах на объекты недвижимого имущества - жилые помещения, ранее принадлежавшие заявителю и (или) членам его семьи.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2.6.1.7. Правоустанавливающие документы на ранее учтенные объекты недвижимого </w:t>
      </w:r>
      <w:r w:rsidRPr="00A11C89">
        <w:rPr>
          <w:rFonts w:ascii="Times New Roman" w:hAnsi="Times New Roman" w:cs="Times New Roman"/>
          <w:sz w:val="24"/>
          <w:szCs w:val="24"/>
        </w:rPr>
        <w:lastRenderedPageBreak/>
        <w:t>имущества - жилые помещения, находящихся в собственности заявителя и (или) членов его семьи, права на которые не зарегистрированы в Едином государственном реестре недвижимости.</w:t>
      </w:r>
    </w:p>
    <w:p w:rsidR="00FF0647" w:rsidRPr="002D6FEE" w:rsidRDefault="00FF0647" w:rsidP="002D6FEE">
      <w:pPr>
        <w:pStyle w:val="ConsPlusNormal"/>
        <w:spacing w:before="220"/>
        <w:ind w:firstLine="539"/>
        <w:contextualSpacing/>
        <w:jc w:val="both"/>
        <w:rPr>
          <w:rFonts w:ascii="Times New Roman" w:hAnsi="Times New Roman" w:cs="Times New Roman"/>
          <w:sz w:val="24"/>
          <w:szCs w:val="24"/>
        </w:rPr>
      </w:pPr>
      <w:r w:rsidRPr="002D6FEE">
        <w:rPr>
          <w:rFonts w:ascii="Times New Roman" w:hAnsi="Times New Roman" w:cs="Times New Roman"/>
          <w:sz w:val="24"/>
          <w:szCs w:val="24"/>
        </w:rPr>
        <w:t>2.6.1.8. Документ, подтверждающий проведение капитального ремонта или реконструкции дома, в котором заявитель занимал жилое помещение по договору социального найма.</w:t>
      </w:r>
    </w:p>
    <w:p w:rsidR="00FF0647" w:rsidRPr="002D6FEE" w:rsidRDefault="00FF0647" w:rsidP="002D6FEE">
      <w:pPr>
        <w:pStyle w:val="ConsPlusNormal"/>
        <w:spacing w:before="220"/>
        <w:ind w:firstLine="539"/>
        <w:contextualSpacing/>
        <w:jc w:val="both"/>
        <w:rPr>
          <w:rFonts w:ascii="Times New Roman" w:hAnsi="Times New Roman" w:cs="Times New Roman"/>
          <w:sz w:val="24"/>
          <w:szCs w:val="24"/>
        </w:rPr>
      </w:pPr>
      <w:r w:rsidRPr="002D6FEE">
        <w:rPr>
          <w:rFonts w:ascii="Times New Roman" w:hAnsi="Times New Roman" w:cs="Times New Roman"/>
          <w:sz w:val="24"/>
          <w:szCs w:val="24"/>
        </w:rPr>
        <w:t>2.6.1.9. Документ, подтверждающий утрату жилых помещений в результате обращения взыскания на них, после продажи жилых помещений, на которые было обращено взыскание.</w:t>
      </w:r>
    </w:p>
    <w:p w:rsidR="002D6FEE" w:rsidRPr="002D6FEE" w:rsidRDefault="00FF0647" w:rsidP="002D6FEE">
      <w:pPr>
        <w:pStyle w:val="ConsPlusNormal"/>
        <w:spacing w:before="220"/>
        <w:ind w:firstLine="539"/>
        <w:contextualSpacing/>
        <w:jc w:val="both"/>
        <w:rPr>
          <w:rFonts w:ascii="Times New Roman" w:hAnsi="Times New Roman" w:cs="Times New Roman"/>
          <w:sz w:val="24"/>
          <w:szCs w:val="24"/>
        </w:rPr>
      </w:pPr>
      <w:r w:rsidRPr="002D6FEE">
        <w:rPr>
          <w:rFonts w:ascii="Times New Roman" w:hAnsi="Times New Roman" w:cs="Times New Roman"/>
          <w:sz w:val="24"/>
          <w:szCs w:val="24"/>
        </w:rPr>
        <w:t xml:space="preserve">2.6.1.10. 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 Жилищным </w:t>
      </w:r>
      <w:hyperlink r:id="rId11" w:history="1">
        <w:r w:rsidRPr="002D6FEE">
          <w:rPr>
            <w:rFonts w:ascii="Times New Roman" w:hAnsi="Times New Roman" w:cs="Times New Roman"/>
            <w:color w:val="0000FF"/>
            <w:sz w:val="24"/>
            <w:szCs w:val="24"/>
          </w:rPr>
          <w:t>кодексом</w:t>
        </w:r>
      </w:hyperlink>
      <w:r w:rsidRPr="002D6FEE">
        <w:rPr>
          <w:rFonts w:ascii="Times New Roman" w:hAnsi="Times New Roman" w:cs="Times New Roman"/>
          <w:sz w:val="24"/>
          <w:szCs w:val="24"/>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w:t>
      </w:r>
      <w:hyperlink r:id="rId12" w:history="1">
        <w:r w:rsidRPr="002D6FEE">
          <w:rPr>
            <w:rFonts w:ascii="Times New Roman" w:hAnsi="Times New Roman" w:cs="Times New Roman"/>
            <w:color w:val="0000FF"/>
            <w:sz w:val="24"/>
            <w:szCs w:val="24"/>
          </w:rPr>
          <w:t>кодексом</w:t>
        </w:r>
      </w:hyperlink>
      <w:r w:rsidRPr="002D6FEE">
        <w:rPr>
          <w:rFonts w:ascii="Times New Roman" w:hAnsi="Times New Roman" w:cs="Times New Roman"/>
          <w:sz w:val="24"/>
          <w:szCs w:val="24"/>
        </w:rPr>
        <w:t xml:space="preserve"> Российской Федерации.</w:t>
      </w:r>
    </w:p>
    <w:p w:rsidR="002D6FEE" w:rsidRPr="002D6FEE" w:rsidRDefault="002D6FEE" w:rsidP="002D6FEE">
      <w:pPr>
        <w:pStyle w:val="ConsPlusNormal"/>
        <w:spacing w:before="220"/>
        <w:ind w:firstLine="539"/>
        <w:contextualSpacing/>
        <w:jc w:val="both"/>
        <w:rPr>
          <w:rFonts w:ascii="Times New Roman" w:hAnsi="Times New Roman" w:cs="Times New Roman"/>
          <w:sz w:val="24"/>
          <w:szCs w:val="24"/>
        </w:rPr>
      </w:pPr>
      <w:r w:rsidRPr="002D6FEE">
        <w:rPr>
          <w:rFonts w:ascii="Times New Roman" w:hAnsi="Times New Roman" w:cs="Times New Roman"/>
          <w:sz w:val="24"/>
          <w:szCs w:val="24"/>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D6FEE" w:rsidRPr="002D6FEE" w:rsidRDefault="002D6FEE" w:rsidP="002D6FEE">
      <w:pPr>
        <w:pStyle w:val="ConsPlusNormal"/>
        <w:spacing w:before="220"/>
        <w:ind w:firstLine="539"/>
        <w:contextualSpacing/>
        <w:jc w:val="both"/>
        <w:rPr>
          <w:rFonts w:ascii="Times New Roman" w:hAnsi="Times New Roman" w:cs="Times New Roman"/>
          <w:sz w:val="24"/>
          <w:szCs w:val="24"/>
        </w:rPr>
      </w:pPr>
      <w:r w:rsidRPr="002D6FEE">
        <w:rPr>
          <w:rFonts w:ascii="Times New Roman" w:hAnsi="Times New Roman" w:cs="Times New Roman"/>
          <w:sz w:val="24"/>
          <w:szCs w:val="24"/>
        </w:rPr>
        <w:t xml:space="preserve">2.6.1.11. Заявитель дополнительно представляет документы, подтверждающие наличие </w:t>
      </w:r>
      <w:hyperlink w:anchor="P448" w:history="1">
        <w:r w:rsidRPr="002D6FEE">
          <w:rPr>
            <w:rFonts w:ascii="Times New Roman" w:hAnsi="Times New Roman" w:cs="Times New Roman"/>
            <w:color w:val="0000FF"/>
            <w:sz w:val="24"/>
            <w:szCs w:val="24"/>
          </w:rPr>
          <w:t>согласия</w:t>
        </w:r>
      </w:hyperlink>
      <w:r w:rsidRPr="002D6FEE">
        <w:rPr>
          <w:rFonts w:ascii="Times New Roman" w:hAnsi="Times New Roman" w:cs="Times New Roman"/>
          <w:sz w:val="24"/>
          <w:szCs w:val="24"/>
        </w:rPr>
        <w:t xml:space="preserve"> иных лиц или их законных представителей, сведения по которым необходимы для предоставления 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(приложение N 2 к настоящему Административному регламенту). Указанные документы могут быть представлены в том числе в форме электронного документа.</w:t>
      </w:r>
    </w:p>
    <w:p w:rsidR="00FF0647" w:rsidRPr="002D6FEE" w:rsidRDefault="00FF0647" w:rsidP="002D6FEE">
      <w:pPr>
        <w:pStyle w:val="ConsPlusNormal"/>
        <w:spacing w:before="220"/>
        <w:ind w:firstLine="539"/>
        <w:contextualSpacing/>
        <w:jc w:val="both"/>
        <w:rPr>
          <w:rFonts w:ascii="Times New Roman" w:hAnsi="Times New Roman" w:cs="Times New Roman"/>
          <w:sz w:val="24"/>
          <w:szCs w:val="24"/>
        </w:rPr>
      </w:pPr>
      <w:r w:rsidRPr="002D6FEE">
        <w:rPr>
          <w:rFonts w:ascii="Times New Roman" w:hAnsi="Times New Roman" w:cs="Times New Roman"/>
          <w:sz w:val="24"/>
          <w:szCs w:val="24"/>
        </w:rPr>
        <w:t xml:space="preserve">2.6.2. Заявитель должен представить самостоятельно документы, предусмотренные </w:t>
      </w:r>
      <w:hyperlink w:anchor="P89" w:history="1">
        <w:r w:rsidR="002D6FEE">
          <w:rPr>
            <w:rFonts w:ascii="Times New Roman" w:hAnsi="Times New Roman" w:cs="Times New Roman"/>
            <w:color w:val="0000FF"/>
            <w:sz w:val="24"/>
            <w:szCs w:val="24"/>
          </w:rPr>
          <w:t>подпунктами 2.6</w:t>
        </w:r>
        <w:r w:rsidRPr="002D6FEE">
          <w:rPr>
            <w:rFonts w:ascii="Times New Roman" w:hAnsi="Times New Roman" w:cs="Times New Roman"/>
            <w:color w:val="0000FF"/>
            <w:sz w:val="24"/>
            <w:szCs w:val="24"/>
          </w:rPr>
          <w:t>.1.1</w:t>
        </w:r>
      </w:hyperlink>
      <w:r w:rsidRPr="002D6FEE">
        <w:rPr>
          <w:rFonts w:ascii="Times New Roman" w:hAnsi="Times New Roman" w:cs="Times New Roman"/>
          <w:sz w:val="24"/>
          <w:szCs w:val="24"/>
        </w:rPr>
        <w:t xml:space="preserve"> - </w:t>
      </w:r>
      <w:hyperlink w:anchor="P91" w:history="1">
        <w:r w:rsidR="002D6FEE">
          <w:rPr>
            <w:rFonts w:ascii="Times New Roman" w:hAnsi="Times New Roman" w:cs="Times New Roman"/>
            <w:color w:val="0000FF"/>
            <w:sz w:val="24"/>
            <w:szCs w:val="24"/>
          </w:rPr>
          <w:t>2.6</w:t>
        </w:r>
        <w:r w:rsidRPr="002D6FEE">
          <w:rPr>
            <w:rFonts w:ascii="Times New Roman" w:hAnsi="Times New Roman" w:cs="Times New Roman"/>
            <w:color w:val="0000FF"/>
            <w:sz w:val="24"/>
            <w:szCs w:val="24"/>
          </w:rPr>
          <w:t>.1.3</w:t>
        </w:r>
      </w:hyperlink>
      <w:r w:rsidRPr="002D6FEE">
        <w:rPr>
          <w:rFonts w:ascii="Times New Roman" w:hAnsi="Times New Roman" w:cs="Times New Roman"/>
          <w:sz w:val="24"/>
          <w:szCs w:val="24"/>
        </w:rPr>
        <w:t xml:space="preserve">, </w:t>
      </w:r>
      <w:hyperlink w:anchor="P95" w:history="1">
        <w:r w:rsidRPr="002D6FEE">
          <w:rPr>
            <w:rFonts w:ascii="Times New Roman" w:hAnsi="Times New Roman" w:cs="Times New Roman"/>
            <w:color w:val="0000FF"/>
            <w:sz w:val="24"/>
            <w:szCs w:val="24"/>
          </w:rPr>
          <w:t>2.</w:t>
        </w:r>
        <w:r w:rsidR="002D6FEE">
          <w:rPr>
            <w:rFonts w:ascii="Times New Roman" w:hAnsi="Times New Roman" w:cs="Times New Roman"/>
            <w:color w:val="0000FF"/>
            <w:sz w:val="24"/>
            <w:szCs w:val="24"/>
          </w:rPr>
          <w:t>6</w:t>
        </w:r>
        <w:r w:rsidRPr="002D6FEE">
          <w:rPr>
            <w:rFonts w:ascii="Times New Roman" w:hAnsi="Times New Roman" w:cs="Times New Roman"/>
            <w:color w:val="0000FF"/>
            <w:sz w:val="24"/>
            <w:szCs w:val="24"/>
          </w:rPr>
          <w:t>.1.7</w:t>
        </w:r>
      </w:hyperlink>
      <w:r w:rsidRPr="002D6FEE">
        <w:rPr>
          <w:rFonts w:ascii="Times New Roman" w:hAnsi="Times New Roman" w:cs="Times New Roman"/>
          <w:sz w:val="24"/>
          <w:szCs w:val="24"/>
        </w:rPr>
        <w:t xml:space="preserve">, </w:t>
      </w:r>
      <w:hyperlink w:anchor="P97" w:history="1">
        <w:r w:rsidR="002D6FEE">
          <w:rPr>
            <w:rFonts w:ascii="Times New Roman" w:hAnsi="Times New Roman" w:cs="Times New Roman"/>
            <w:color w:val="0000FF"/>
            <w:sz w:val="24"/>
            <w:szCs w:val="24"/>
          </w:rPr>
          <w:t>2.6</w:t>
        </w:r>
        <w:r w:rsidRPr="002D6FEE">
          <w:rPr>
            <w:rFonts w:ascii="Times New Roman" w:hAnsi="Times New Roman" w:cs="Times New Roman"/>
            <w:color w:val="0000FF"/>
            <w:sz w:val="24"/>
            <w:szCs w:val="24"/>
          </w:rPr>
          <w:t>.1.9</w:t>
        </w:r>
      </w:hyperlink>
      <w:r w:rsidRPr="002D6FEE">
        <w:rPr>
          <w:rFonts w:ascii="Times New Roman" w:hAnsi="Times New Roman" w:cs="Times New Roman"/>
          <w:sz w:val="24"/>
          <w:szCs w:val="24"/>
        </w:rPr>
        <w:t xml:space="preserve"> настоящего Административного регламента. Указанные документы предоставляются как в подлинниках - для обозрения, так и в копиях, заверенных в установленном порядке организациями, от которых они исходят.</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Администрация вправе предложить сделать копию паспорта заявителя в его присутствии и с его согласия.</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2.6.3. Документы, указанные в </w:t>
      </w:r>
      <w:hyperlink w:anchor="P92" w:history="1">
        <w:r w:rsidR="002D6FEE">
          <w:rPr>
            <w:rFonts w:ascii="Times New Roman" w:hAnsi="Times New Roman" w:cs="Times New Roman"/>
            <w:color w:val="0000FF"/>
            <w:sz w:val="24"/>
            <w:szCs w:val="24"/>
          </w:rPr>
          <w:t>подпунктах 2.6</w:t>
        </w:r>
        <w:r w:rsidRPr="00A11C89">
          <w:rPr>
            <w:rFonts w:ascii="Times New Roman" w:hAnsi="Times New Roman" w:cs="Times New Roman"/>
            <w:color w:val="0000FF"/>
            <w:sz w:val="24"/>
            <w:szCs w:val="24"/>
          </w:rPr>
          <w:t>.1.4</w:t>
        </w:r>
      </w:hyperlink>
      <w:r w:rsidRPr="00A11C89">
        <w:rPr>
          <w:rFonts w:ascii="Times New Roman" w:hAnsi="Times New Roman" w:cs="Times New Roman"/>
          <w:sz w:val="24"/>
          <w:szCs w:val="24"/>
        </w:rPr>
        <w:t xml:space="preserve"> - </w:t>
      </w:r>
      <w:hyperlink w:anchor="P94" w:history="1">
        <w:r w:rsidR="002D6FEE">
          <w:rPr>
            <w:rFonts w:ascii="Times New Roman" w:hAnsi="Times New Roman" w:cs="Times New Roman"/>
            <w:color w:val="0000FF"/>
            <w:sz w:val="24"/>
            <w:szCs w:val="24"/>
          </w:rPr>
          <w:t>2.6</w:t>
        </w:r>
        <w:r w:rsidRPr="00A11C89">
          <w:rPr>
            <w:rFonts w:ascii="Times New Roman" w:hAnsi="Times New Roman" w:cs="Times New Roman"/>
            <w:color w:val="0000FF"/>
            <w:sz w:val="24"/>
            <w:szCs w:val="24"/>
          </w:rPr>
          <w:t>.1.6</w:t>
        </w:r>
      </w:hyperlink>
      <w:r w:rsidRPr="00A11C89">
        <w:rPr>
          <w:rFonts w:ascii="Times New Roman" w:hAnsi="Times New Roman" w:cs="Times New Roman"/>
          <w:sz w:val="24"/>
          <w:szCs w:val="24"/>
        </w:rPr>
        <w:t xml:space="preserve">, </w:t>
      </w:r>
      <w:hyperlink w:anchor="P96" w:history="1">
        <w:r w:rsidRPr="00A11C89">
          <w:rPr>
            <w:rFonts w:ascii="Times New Roman" w:hAnsi="Times New Roman" w:cs="Times New Roman"/>
            <w:color w:val="0000FF"/>
            <w:sz w:val="24"/>
            <w:szCs w:val="24"/>
          </w:rPr>
          <w:t>2.5.1.8</w:t>
        </w:r>
      </w:hyperlink>
      <w:r w:rsidRPr="00A11C89">
        <w:rPr>
          <w:rFonts w:ascii="Times New Roman" w:hAnsi="Times New Roman" w:cs="Times New Roman"/>
          <w:sz w:val="24"/>
          <w:szCs w:val="24"/>
        </w:rPr>
        <w:t xml:space="preserve">, </w:t>
      </w:r>
      <w:hyperlink w:anchor="P98" w:history="1">
        <w:r w:rsidR="002D6FEE">
          <w:rPr>
            <w:rFonts w:ascii="Times New Roman" w:hAnsi="Times New Roman" w:cs="Times New Roman"/>
            <w:color w:val="0000FF"/>
            <w:sz w:val="24"/>
            <w:szCs w:val="24"/>
          </w:rPr>
          <w:t>2.6</w:t>
        </w:r>
        <w:r w:rsidRPr="00A11C89">
          <w:rPr>
            <w:rFonts w:ascii="Times New Roman" w:hAnsi="Times New Roman" w:cs="Times New Roman"/>
            <w:color w:val="0000FF"/>
            <w:sz w:val="24"/>
            <w:szCs w:val="24"/>
          </w:rPr>
          <w:t>.1.10</w:t>
        </w:r>
      </w:hyperlink>
      <w:r w:rsidRPr="00A11C89">
        <w:rPr>
          <w:rFonts w:ascii="Times New Roman" w:hAnsi="Times New Roman" w:cs="Times New Roman"/>
          <w:sz w:val="24"/>
          <w:szCs w:val="24"/>
        </w:rPr>
        <w:t xml:space="preserve">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2.6.4. Документы, необходимые для предоставления муниципальной услуги, могут быть поданы с использованием информационной системы "Портал государственных услуг Кировской области" (http://www.pgmu.ako.kirov.ru) и (или) федеральной государственной информационной системы "Единый портал государственных и муниципальных услуг (функций)" (http://www.gosuslugi.ru).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FF0647" w:rsidRPr="00FD3F5A" w:rsidRDefault="00FF0647" w:rsidP="00A11C89">
      <w:pPr>
        <w:pStyle w:val="ConsPlusNormal"/>
        <w:spacing w:before="220"/>
        <w:ind w:firstLine="540"/>
        <w:contextualSpacing/>
        <w:jc w:val="both"/>
        <w:rPr>
          <w:rFonts w:ascii="Times New Roman" w:hAnsi="Times New Roman" w:cs="Times New Roman"/>
          <w:sz w:val="24"/>
          <w:szCs w:val="24"/>
        </w:rPr>
      </w:pPr>
      <w:r w:rsidRPr="00FD3F5A">
        <w:rPr>
          <w:rFonts w:ascii="Times New Roman" w:hAnsi="Times New Roman" w:cs="Times New Roman"/>
          <w:sz w:val="24"/>
          <w:szCs w:val="24"/>
        </w:rPr>
        <w:t>2.6.5. При предоставлении муниципальной услуги Администрация не вправе требовать от заявителя:</w:t>
      </w:r>
    </w:p>
    <w:p w:rsidR="00FF0647" w:rsidRPr="00FD3F5A" w:rsidRDefault="00FD3F5A" w:rsidP="00FD3F5A">
      <w:pPr>
        <w:pStyle w:val="ConsPlusNormal"/>
        <w:spacing w:before="220"/>
        <w:ind w:firstLine="540"/>
        <w:contextualSpacing/>
        <w:jc w:val="both"/>
        <w:rPr>
          <w:rFonts w:ascii="Times New Roman" w:hAnsi="Times New Roman" w:cs="Times New Roman"/>
          <w:sz w:val="24"/>
          <w:szCs w:val="24"/>
        </w:rPr>
      </w:pPr>
      <w:r w:rsidRPr="00FD3F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00FF0647" w:rsidRPr="00FD3F5A">
        <w:rPr>
          <w:rFonts w:ascii="Times New Roman" w:hAnsi="Times New Roman" w:cs="Times New Roman"/>
          <w:sz w:val="24"/>
          <w:szCs w:val="24"/>
        </w:rPr>
        <w:t>;</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FD3F5A">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w:t>
      </w:r>
      <w:r w:rsidRPr="00A11C89">
        <w:rPr>
          <w:rFonts w:ascii="Times New Roman" w:hAnsi="Times New Roman" w:cs="Times New Roman"/>
          <w:sz w:val="24"/>
          <w:szCs w:val="24"/>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A11C89">
          <w:rPr>
            <w:rFonts w:ascii="Times New Roman" w:hAnsi="Times New Roman" w:cs="Times New Roman"/>
            <w:color w:val="0000FF"/>
            <w:sz w:val="24"/>
            <w:szCs w:val="24"/>
          </w:rPr>
          <w:t>частью 1 статьи 1</w:t>
        </w:r>
      </w:hyperlink>
      <w:r w:rsidRPr="00A11C89">
        <w:rPr>
          <w:rFonts w:ascii="Times New Roman" w:hAnsi="Times New Roman" w:cs="Times New Roman"/>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4" w:history="1">
        <w:r w:rsidRPr="00A11C89">
          <w:rPr>
            <w:rFonts w:ascii="Times New Roman" w:hAnsi="Times New Roman" w:cs="Times New Roman"/>
            <w:color w:val="0000FF"/>
            <w:sz w:val="24"/>
            <w:szCs w:val="24"/>
          </w:rPr>
          <w:t>частью 6 статьи 7</w:t>
        </w:r>
      </w:hyperlink>
      <w:r w:rsidRPr="00A11C89">
        <w:rPr>
          <w:rFonts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11C89">
          <w:rPr>
            <w:rFonts w:ascii="Times New Roman" w:hAnsi="Times New Roman" w:cs="Times New Roman"/>
            <w:color w:val="0000FF"/>
            <w:sz w:val="24"/>
            <w:szCs w:val="24"/>
          </w:rPr>
          <w:t>части 1 статьи 9</w:t>
        </w:r>
      </w:hyperlink>
      <w:r w:rsidRPr="00A11C89">
        <w:rPr>
          <w:rFonts w:ascii="Times New Roman" w:hAnsi="Times New Roman" w:cs="Times New Roman"/>
          <w:sz w:val="24"/>
          <w:szCs w:val="24"/>
        </w:rPr>
        <w:t xml:space="preserve"> Федерального закона N 210-ФЗ;</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0647" w:rsidRPr="00A11C89" w:rsidRDefault="00FF0647"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74B16" w:rsidRDefault="000E0083" w:rsidP="00A74B16">
      <w:pPr>
        <w:pStyle w:val="ConsPlusNormal"/>
        <w:spacing w:before="220"/>
        <w:ind w:firstLine="540"/>
        <w:contextualSpacing/>
        <w:jc w:val="both"/>
        <w:rPr>
          <w:rFonts w:ascii="Times New Roman" w:eastAsia="Calibri" w:hAnsi="Times New Roman" w:cs="Times New Roman"/>
          <w:sz w:val="24"/>
          <w:szCs w:val="24"/>
          <w:lang w:eastAsia="en-US"/>
        </w:rPr>
      </w:pPr>
      <w:r w:rsidRPr="00A11C89">
        <w:rPr>
          <w:rFonts w:ascii="Times New Roman" w:eastAsia="Calibri" w:hAnsi="Times New Roman" w:cs="Times New Roman"/>
          <w:sz w:val="24"/>
          <w:szCs w:val="24"/>
          <w:lang w:eastAsia="en-US"/>
        </w:rPr>
        <w:t>2.6.5.5.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0083" w:rsidRPr="00A74B16" w:rsidRDefault="000E0083" w:rsidP="00A74B16">
      <w:pPr>
        <w:pStyle w:val="ConsPlusNormal"/>
        <w:spacing w:before="220"/>
        <w:ind w:firstLine="540"/>
        <w:contextualSpacing/>
        <w:jc w:val="both"/>
        <w:rPr>
          <w:rFonts w:ascii="Times New Roman" w:hAnsi="Times New Roman" w:cs="Times New Roman"/>
          <w:b/>
          <w:sz w:val="24"/>
          <w:szCs w:val="24"/>
        </w:rPr>
      </w:pPr>
      <w:r w:rsidRPr="00A74B16">
        <w:rPr>
          <w:rFonts w:ascii="Times New Roman" w:hAnsi="Times New Roman" w:cs="Times New Roman"/>
          <w:b/>
          <w:sz w:val="24"/>
          <w:szCs w:val="24"/>
        </w:rPr>
        <w:t>2.7. Исчерпывающий перечень оснований для отказа в приеме документов.</w:t>
      </w:r>
    </w:p>
    <w:p w:rsidR="00DD5D34" w:rsidRPr="00A11C89" w:rsidRDefault="00DD5D34" w:rsidP="00A11C89">
      <w:pPr>
        <w:ind w:firstLine="709"/>
        <w:contextualSpacing/>
        <w:jc w:val="both"/>
        <w:rPr>
          <w:rFonts w:eastAsia="Calibri"/>
          <w:lang w:eastAsia="en-US"/>
        </w:rPr>
      </w:pPr>
      <w:r w:rsidRPr="00A11C89">
        <w:rPr>
          <w:rFonts w:eastAsia="Calibri"/>
          <w:lang w:eastAsia="en-US"/>
        </w:rPr>
        <w:t>2.7.1.не представлены оригиналы документов для сличения с соответствующими копиями, представленными заявителем;</w:t>
      </w:r>
    </w:p>
    <w:p w:rsidR="00DD5D34" w:rsidRPr="00A11C89" w:rsidRDefault="00DD5D34" w:rsidP="00A11C89">
      <w:pPr>
        <w:ind w:firstLine="709"/>
        <w:contextualSpacing/>
        <w:jc w:val="both"/>
        <w:rPr>
          <w:rFonts w:eastAsia="Calibri"/>
          <w:lang w:eastAsia="en-US"/>
        </w:rPr>
      </w:pPr>
      <w:r w:rsidRPr="00A11C89">
        <w:rPr>
          <w:rFonts w:eastAsia="Calibri"/>
          <w:lang w:eastAsia="en-US"/>
        </w:rPr>
        <w:t>2.7.2.в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DD5D34" w:rsidRPr="00A11C89" w:rsidRDefault="00DD5D34" w:rsidP="00A11C89">
      <w:pPr>
        <w:ind w:firstLine="709"/>
        <w:contextualSpacing/>
        <w:jc w:val="both"/>
        <w:rPr>
          <w:rFonts w:eastAsia="Calibri"/>
          <w:lang w:eastAsia="en-US"/>
        </w:rPr>
      </w:pPr>
      <w:r w:rsidRPr="00A11C89">
        <w:rPr>
          <w:rFonts w:eastAsia="Calibri"/>
          <w:lang w:eastAsia="en-US"/>
        </w:rPr>
        <w:t>2.7.3.тексты документов написаны неразборчиво;</w:t>
      </w:r>
    </w:p>
    <w:p w:rsidR="00DD5D34" w:rsidRPr="00A11C89" w:rsidRDefault="00DD5D34" w:rsidP="00A11C89">
      <w:pPr>
        <w:ind w:firstLine="709"/>
        <w:contextualSpacing/>
        <w:jc w:val="both"/>
        <w:rPr>
          <w:rFonts w:eastAsia="Calibri"/>
          <w:lang w:eastAsia="en-US"/>
        </w:rPr>
      </w:pPr>
      <w:r w:rsidRPr="00A11C89">
        <w:rPr>
          <w:rFonts w:eastAsia="Calibri"/>
          <w:lang w:eastAsia="en-US"/>
        </w:rPr>
        <w:t>2.7.4.фамилии, имена и отчества физических лиц, адреса их мест жительства написаны не полностью;</w:t>
      </w:r>
    </w:p>
    <w:p w:rsidR="00A74B16" w:rsidRDefault="00DD5D34" w:rsidP="00A74B16">
      <w:pPr>
        <w:ind w:firstLine="709"/>
        <w:contextualSpacing/>
        <w:jc w:val="both"/>
        <w:rPr>
          <w:rFonts w:eastAsia="Calibri"/>
          <w:lang w:eastAsia="en-US"/>
        </w:rPr>
      </w:pPr>
      <w:r w:rsidRPr="00A11C89">
        <w:rPr>
          <w:rFonts w:eastAsia="Calibri"/>
          <w:lang w:eastAsia="en-US"/>
        </w:rPr>
        <w:t>2.7.5.документы исполнены карандашом.</w:t>
      </w:r>
    </w:p>
    <w:p w:rsidR="00A74B16" w:rsidRDefault="000E0083" w:rsidP="00A74B16">
      <w:pPr>
        <w:ind w:firstLine="709"/>
        <w:contextualSpacing/>
        <w:jc w:val="both"/>
        <w:rPr>
          <w:b/>
        </w:rPr>
      </w:pPr>
      <w:r w:rsidRPr="00A74B16">
        <w:rPr>
          <w:b/>
        </w:rPr>
        <w:t>2.8. Исчерпывающий перечень оснований для приостановления предоставления муниципальной услуги.</w:t>
      </w:r>
    </w:p>
    <w:p w:rsidR="00A74B16" w:rsidRDefault="000E0083" w:rsidP="00A74B16">
      <w:pPr>
        <w:ind w:firstLine="709"/>
        <w:contextualSpacing/>
        <w:jc w:val="both"/>
      </w:pPr>
      <w:r w:rsidRPr="00A11C89">
        <w:t>Основания для приостановления предоставления муниципальной услуги отсутствуют.</w:t>
      </w:r>
    </w:p>
    <w:p w:rsidR="00A74B16" w:rsidRDefault="000E0083" w:rsidP="00A74B16">
      <w:pPr>
        <w:ind w:firstLine="709"/>
        <w:contextualSpacing/>
        <w:jc w:val="both"/>
        <w:rPr>
          <w:b/>
        </w:rPr>
      </w:pPr>
      <w:r w:rsidRPr="00A74B16">
        <w:rPr>
          <w:b/>
        </w:rPr>
        <w:t>2.9. Перечень оснований для отказа в предоставлении муниципальной услуги.</w:t>
      </w:r>
    </w:p>
    <w:p w:rsidR="00A74B16" w:rsidRDefault="000E0083" w:rsidP="00A74B16">
      <w:pPr>
        <w:ind w:firstLine="709"/>
        <w:contextualSpacing/>
        <w:jc w:val="both"/>
      </w:pPr>
      <w:r w:rsidRPr="00A11C89">
        <w:t>Основаниями для отказа в предоставлении муниципальной услуги являются:</w:t>
      </w:r>
    </w:p>
    <w:p w:rsidR="00A74B16" w:rsidRDefault="000E0083" w:rsidP="00A74B16">
      <w:pPr>
        <w:ind w:firstLine="709"/>
        <w:contextualSpacing/>
        <w:jc w:val="both"/>
      </w:pPr>
      <w:r w:rsidRPr="00A11C89">
        <w:t xml:space="preserve">- представление заявителем неполного пакета документов, предусмотренных </w:t>
      </w:r>
      <w:hyperlink w:anchor="P87" w:history="1">
        <w:r w:rsidRPr="00A11C89">
          <w:rPr>
            <w:color w:val="0000FF"/>
          </w:rPr>
          <w:t>подразделом 2.5</w:t>
        </w:r>
      </w:hyperlink>
      <w:r w:rsidRPr="00A11C89">
        <w:t xml:space="preserve"> настоящего Административного регламента;</w:t>
      </w:r>
    </w:p>
    <w:p w:rsidR="00A74B16" w:rsidRDefault="000E0083" w:rsidP="00A74B16">
      <w:pPr>
        <w:ind w:firstLine="709"/>
        <w:contextualSpacing/>
        <w:jc w:val="both"/>
      </w:pPr>
      <w:r w:rsidRPr="00A11C89">
        <w:t xml:space="preserve">- представление заявителем недостоверных документов, предусмотренных </w:t>
      </w:r>
      <w:hyperlink w:anchor="P87" w:history="1">
        <w:r w:rsidRPr="00A11C89">
          <w:rPr>
            <w:color w:val="0000FF"/>
          </w:rPr>
          <w:t>подразделом 2.5</w:t>
        </w:r>
      </w:hyperlink>
      <w:r w:rsidRPr="00A11C89">
        <w:t xml:space="preserve"> настоящего Административного регламента;</w:t>
      </w:r>
    </w:p>
    <w:p w:rsidR="00A74B16" w:rsidRDefault="000E0083" w:rsidP="00A74B16">
      <w:pPr>
        <w:ind w:firstLine="709"/>
        <w:contextualSpacing/>
        <w:jc w:val="both"/>
      </w:pPr>
      <w:r w:rsidRPr="00A11C89">
        <w:t>- представлены документы, которые не подтверждают право заявителя на предоставление жилого помещения маневренного фонда.</w:t>
      </w:r>
    </w:p>
    <w:p w:rsidR="00A74B16" w:rsidRDefault="000E0083" w:rsidP="00A74B16">
      <w:pPr>
        <w:ind w:firstLine="709"/>
        <w:contextualSpacing/>
        <w:jc w:val="both"/>
      </w:pPr>
      <w:r w:rsidRPr="00A11C89">
        <w:t>Решение об отказе в предоставлении муниципальной услуги должно содержать основания отказа.</w:t>
      </w:r>
    </w:p>
    <w:p w:rsidR="00A74B16" w:rsidRDefault="000E0083" w:rsidP="00A74B16">
      <w:pPr>
        <w:ind w:firstLine="709"/>
        <w:contextualSpacing/>
        <w:rPr>
          <w:b/>
        </w:rPr>
      </w:pPr>
      <w:r w:rsidRPr="00A74B16">
        <w:rPr>
          <w:b/>
        </w:rPr>
        <w:t>2.10. Размер платы, взимаемой за предоставление муниципальной услуги.</w:t>
      </w:r>
    </w:p>
    <w:p w:rsidR="00A74B16" w:rsidRDefault="000E0083" w:rsidP="00A74B16">
      <w:pPr>
        <w:ind w:firstLine="709"/>
        <w:contextualSpacing/>
      </w:pPr>
      <w:r w:rsidRPr="00A11C89">
        <w:t>Предоставление муниципальной услуги осуществляется на бесплатной основе.</w:t>
      </w:r>
    </w:p>
    <w:p w:rsidR="00A74B16" w:rsidRDefault="000E0083" w:rsidP="00A74B16">
      <w:pPr>
        <w:ind w:firstLine="709"/>
        <w:contextualSpacing/>
        <w:rPr>
          <w:b/>
        </w:rPr>
      </w:pPr>
      <w:r w:rsidRPr="00A74B16">
        <w:rPr>
          <w:b/>
        </w:rPr>
        <w:t>2.11. Срок предоставления муниципальной услуги.</w:t>
      </w:r>
    </w:p>
    <w:p w:rsidR="000E0083" w:rsidRPr="00A74B16" w:rsidRDefault="000E0083" w:rsidP="00A74B16">
      <w:pPr>
        <w:ind w:firstLine="709"/>
        <w:contextualSpacing/>
        <w:rPr>
          <w:rFonts w:eastAsia="Calibri"/>
          <w:b/>
          <w:lang w:eastAsia="en-US"/>
        </w:rPr>
      </w:pPr>
      <w:r w:rsidRPr="00A11C89">
        <w:t>2.11.1. Максимальный срок предоставления муниципальной услуги составляет тридцать дней со дня регистрации заявления. 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0E0083" w:rsidRPr="00A11C89" w:rsidRDefault="000E0083"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2.11.2.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E0083" w:rsidRPr="00A11C89" w:rsidRDefault="000E0083"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2.12. Срок и порядок регистрации запроса о предоставлении муниципальной услуги.</w:t>
      </w:r>
    </w:p>
    <w:p w:rsidR="00DD5D34" w:rsidRPr="00A11C89" w:rsidRDefault="00DD5D34" w:rsidP="00A11C89">
      <w:pPr>
        <w:ind w:firstLine="709"/>
        <w:contextualSpacing/>
        <w:jc w:val="both"/>
        <w:rPr>
          <w:rFonts w:eastAsia="Calibri"/>
          <w:lang w:eastAsia="en-US"/>
        </w:rPr>
      </w:pPr>
      <w:r w:rsidRPr="00A11C89">
        <w:rPr>
          <w:rFonts w:eastAsia="Calibri"/>
          <w:lang w:eastAsia="en-US"/>
        </w:rPr>
        <w:t xml:space="preserve"> Срок регистрации запроса о предоставлении муниципальной услуги составляет 15 минут.</w:t>
      </w:r>
    </w:p>
    <w:p w:rsidR="00DD5D34" w:rsidRPr="00A11C89" w:rsidRDefault="00DD5D34" w:rsidP="00A11C89">
      <w:pPr>
        <w:ind w:firstLine="709"/>
        <w:contextualSpacing/>
        <w:jc w:val="both"/>
        <w:rPr>
          <w:rFonts w:eastAsia="Calibri"/>
          <w:lang w:eastAsia="en-US"/>
        </w:rPr>
      </w:pPr>
      <w:r w:rsidRPr="00A11C89">
        <w:rPr>
          <w:rFonts w:eastAsia="Calibri"/>
          <w:lang w:eastAsia="en-US"/>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DD5D34" w:rsidRPr="00A11C89" w:rsidRDefault="00DD5D34" w:rsidP="00A11C89">
      <w:pPr>
        <w:ind w:firstLine="709"/>
        <w:contextualSpacing/>
        <w:jc w:val="both"/>
        <w:rPr>
          <w:rFonts w:eastAsia="Calibri"/>
          <w:lang w:eastAsia="en-US"/>
        </w:rPr>
      </w:pPr>
      <w:r w:rsidRPr="00A11C89">
        <w:rPr>
          <w:rFonts w:eastAsia="Calibri"/>
          <w:lang w:eastAsia="en-US"/>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0E0083" w:rsidRPr="00A11C89" w:rsidRDefault="000E0083"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53A0" w:rsidRPr="00A11C89" w:rsidRDefault="00661A45" w:rsidP="00A11C89">
      <w:pPr>
        <w:ind w:firstLine="709"/>
        <w:contextualSpacing/>
        <w:jc w:val="both"/>
        <w:rPr>
          <w:rFonts w:eastAsia="Calibri"/>
          <w:lang w:eastAsia="en-US"/>
        </w:rPr>
      </w:pPr>
      <w:r w:rsidRPr="00A11C89">
        <w:rPr>
          <w:rFonts w:eastAsia="Calibri"/>
          <w:lang w:eastAsia="en-US"/>
        </w:rPr>
        <w:t>2.13</w:t>
      </w:r>
      <w:r w:rsidR="002353A0" w:rsidRPr="00A11C89">
        <w:rPr>
          <w:rFonts w:eastAsia="Calibri"/>
          <w:lang w:eastAsia="en-US"/>
        </w:rPr>
        <w:t>.1. Помещения для предоставления муниципальной услуги оснащаются местами для ожидания, заполнения запросов, информирования, приема заявителей.</w:t>
      </w:r>
    </w:p>
    <w:p w:rsidR="002353A0" w:rsidRPr="00A11C89" w:rsidRDefault="00661A45" w:rsidP="00A11C89">
      <w:pPr>
        <w:ind w:firstLine="709"/>
        <w:contextualSpacing/>
        <w:jc w:val="both"/>
        <w:rPr>
          <w:rFonts w:eastAsia="Calibri"/>
          <w:lang w:eastAsia="en-US"/>
        </w:rPr>
      </w:pPr>
      <w:r w:rsidRPr="00A11C89">
        <w:rPr>
          <w:rFonts w:eastAsia="Calibri"/>
          <w:lang w:eastAsia="en-US"/>
        </w:rPr>
        <w:t>2.13</w:t>
      </w:r>
      <w:r w:rsidR="002353A0" w:rsidRPr="00A11C89">
        <w:rPr>
          <w:rFonts w:eastAsia="Calibri"/>
          <w:lang w:eastAsia="en-US"/>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2353A0" w:rsidRPr="00A11C89" w:rsidRDefault="00661A45" w:rsidP="00A11C89">
      <w:pPr>
        <w:ind w:firstLine="709"/>
        <w:contextualSpacing/>
        <w:jc w:val="both"/>
        <w:rPr>
          <w:rFonts w:eastAsia="Calibri"/>
          <w:lang w:eastAsia="en-US"/>
        </w:rPr>
      </w:pPr>
      <w:r w:rsidRPr="00A11C89">
        <w:rPr>
          <w:rFonts w:eastAsia="Calibri"/>
          <w:lang w:eastAsia="en-US"/>
        </w:rPr>
        <w:t>2.13</w:t>
      </w:r>
      <w:r w:rsidR="002353A0" w:rsidRPr="00A11C89">
        <w:rPr>
          <w:rFonts w:eastAsia="Calibri"/>
          <w:lang w:eastAsia="en-US"/>
        </w:rPr>
        <w:t>.3. Места для информирования должны быть оборудованы информационными стендами, содержащими следующую информацию:</w:t>
      </w:r>
    </w:p>
    <w:p w:rsidR="002353A0" w:rsidRPr="00A11C89" w:rsidRDefault="002353A0" w:rsidP="00A11C89">
      <w:pPr>
        <w:ind w:firstLine="709"/>
        <w:contextualSpacing/>
        <w:jc w:val="both"/>
        <w:rPr>
          <w:rFonts w:eastAsia="Calibri"/>
          <w:lang w:eastAsia="en-US"/>
        </w:rPr>
      </w:pPr>
      <w:r w:rsidRPr="00A11C89">
        <w:rPr>
          <w:rFonts w:eastAsia="Calibri"/>
          <w:lang w:eastAsia="en-US"/>
        </w:rPr>
        <w:t>часы приема, контактные телефоны, адрес официального сайта муниципального образования в сети Интернет, адреса электронной почты;</w:t>
      </w:r>
    </w:p>
    <w:p w:rsidR="002353A0" w:rsidRPr="00A11C89" w:rsidRDefault="002353A0" w:rsidP="00A11C89">
      <w:pPr>
        <w:ind w:firstLine="709"/>
        <w:contextualSpacing/>
        <w:jc w:val="both"/>
        <w:rPr>
          <w:rFonts w:eastAsia="Calibri"/>
          <w:lang w:eastAsia="en-US"/>
        </w:rPr>
      </w:pPr>
      <w:r w:rsidRPr="00A11C89">
        <w:rPr>
          <w:rFonts w:eastAsia="Calibri"/>
          <w:lang w:eastAsia="en-US"/>
        </w:rPr>
        <w:t>образцы заявлений и перечни документов, необходимых для предоставления муниципальной услуги;</w:t>
      </w:r>
    </w:p>
    <w:p w:rsidR="002353A0" w:rsidRPr="00A11C89" w:rsidRDefault="002353A0" w:rsidP="00A11C89">
      <w:pPr>
        <w:ind w:firstLine="709"/>
        <w:contextualSpacing/>
        <w:jc w:val="both"/>
        <w:rPr>
          <w:rFonts w:eastAsia="Calibri"/>
          <w:lang w:eastAsia="en-US"/>
        </w:rPr>
      </w:pPr>
      <w:r w:rsidRPr="00A11C89">
        <w:rPr>
          <w:rFonts w:eastAsia="Calibri"/>
          <w:lang w:eastAsia="en-US"/>
        </w:rPr>
        <w:t>исчерпывающая информация о порядке предоставления муниципальной услуги в текстовом виде.</w:t>
      </w:r>
    </w:p>
    <w:p w:rsidR="002353A0" w:rsidRPr="00A11C89" w:rsidRDefault="00661A45" w:rsidP="00A11C89">
      <w:pPr>
        <w:ind w:firstLine="709"/>
        <w:contextualSpacing/>
        <w:jc w:val="both"/>
        <w:rPr>
          <w:rFonts w:eastAsia="Calibri"/>
          <w:lang w:eastAsia="en-US"/>
        </w:rPr>
      </w:pPr>
      <w:r w:rsidRPr="00A11C89">
        <w:rPr>
          <w:rFonts w:eastAsia="Calibri"/>
          <w:lang w:eastAsia="en-US"/>
        </w:rPr>
        <w:t>2.13</w:t>
      </w:r>
      <w:r w:rsidR="002353A0" w:rsidRPr="00A11C89">
        <w:rPr>
          <w:rFonts w:eastAsia="Calibri"/>
          <w:lang w:eastAsia="en-US"/>
        </w:rPr>
        <w:t>.4. Кабинеты (кабинки) приема заявителей должны быть оборудованы информационными табличками с указанием:</w:t>
      </w:r>
    </w:p>
    <w:p w:rsidR="002353A0" w:rsidRPr="00A11C89" w:rsidRDefault="002353A0" w:rsidP="00A11C89">
      <w:pPr>
        <w:ind w:firstLine="709"/>
        <w:contextualSpacing/>
        <w:jc w:val="both"/>
        <w:rPr>
          <w:rFonts w:eastAsia="Calibri"/>
          <w:lang w:eastAsia="en-US"/>
        </w:rPr>
      </w:pPr>
      <w:r w:rsidRPr="00A11C89">
        <w:rPr>
          <w:rFonts w:eastAsia="Calibri"/>
          <w:lang w:eastAsia="en-US"/>
        </w:rPr>
        <w:t>номера кабинета (кабинки);</w:t>
      </w:r>
    </w:p>
    <w:p w:rsidR="002353A0" w:rsidRPr="00A11C89" w:rsidRDefault="002353A0" w:rsidP="00A11C89">
      <w:pPr>
        <w:ind w:firstLine="709"/>
        <w:contextualSpacing/>
        <w:jc w:val="both"/>
        <w:rPr>
          <w:rFonts w:eastAsia="Calibri"/>
          <w:lang w:eastAsia="en-US"/>
        </w:rPr>
      </w:pPr>
      <w:r w:rsidRPr="00A11C89">
        <w:rPr>
          <w:rFonts w:eastAsia="Calibri"/>
          <w:lang w:eastAsia="en-US"/>
        </w:rPr>
        <w:t>фамилии, имени и отчества специалиста, осуществляющего прием заявителей;</w:t>
      </w:r>
    </w:p>
    <w:p w:rsidR="002353A0" w:rsidRPr="00A11C89" w:rsidRDefault="002353A0" w:rsidP="00A11C89">
      <w:pPr>
        <w:ind w:firstLine="709"/>
        <w:contextualSpacing/>
        <w:jc w:val="both"/>
        <w:rPr>
          <w:rFonts w:eastAsia="Calibri"/>
          <w:lang w:eastAsia="en-US"/>
        </w:rPr>
      </w:pPr>
      <w:r w:rsidRPr="00A11C89">
        <w:rPr>
          <w:rFonts w:eastAsia="Calibri"/>
          <w:lang w:eastAsia="en-US"/>
        </w:rPr>
        <w:t>дней и часов приема, времени перерыва на обед.</w:t>
      </w:r>
    </w:p>
    <w:p w:rsidR="002353A0" w:rsidRPr="00A11C89" w:rsidRDefault="00661A45" w:rsidP="00A11C89">
      <w:pPr>
        <w:ind w:firstLine="709"/>
        <w:contextualSpacing/>
        <w:jc w:val="both"/>
        <w:rPr>
          <w:rFonts w:eastAsia="Calibri"/>
          <w:lang w:eastAsia="en-US"/>
        </w:rPr>
      </w:pPr>
      <w:r w:rsidRPr="00A11C89">
        <w:rPr>
          <w:rFonts w:eastAsia="Calibri"/>
          <w:lang w:eastAsia="en-US"/>
        </w:rPr>
        <w:t>2.13</w:t>
      </w:r>
      <w:r w:rsidR="002353A0" w:rsidRPr="00A11C89">
        <w:rPr>
          <w:rFonts w:eastAsia="Calibri"/>
          <w:lang w:eastAsia="en-US"/>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353A0" w:rsidRPr="00A11C89" w:rsidRDefault="00661A45" w:rsidP="00A11C89">
      <w:pPr>
        <w:ind w:firstLine="709"/>
        <w:contextualSpacing/>
        <w:jc w:val="both"/>
        <w:rPr>
          <w:rFonts w:eastAsia="Calibri"/>
          <w:lang w:eastAsia="en-US"/>
        </w:rPr>
      </w:pPr>
      <w:r w:rsidRPr="00A11C89">
        <w:rPr>
          <w:rFonts w:eastAsia="Calibri"/>
          <w:lang w:eastAsia="en-US"/>
        </w:rPr>
        <w:t>2.13</w:t>
      </w:r>
      <w:r w:rsidR="002353A0" w:rsidRPr="00A11C89">
        <w:rPr>
          <w:rFonts w:eastAsia="Calibri"/>
          <w:lang w:eastAsia="en-US"/>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2353A0" w:rsidRPr="00A11C89" w:rsidRDefault="00661A45" w:rsidP="00A11C89">
      <w:pPr>
        <w:ind w:firstLine="709"/>
        <w:contextualSpacing/>
        <w:jc w:val="center"/>
        <w:rPr>
          <w:rFonts w:eastAsia="Calibri"/>
          <w:b/>
          <w:lang w:eastAsia="en-US"/>
        </w:rPr>
      </w:pPr>
      <w:r w:rsidRPr="00A11C89">
        <w:rPr>
          <w:rFonts w:eastAsia="Calibri"/>
          <w:b/>
          <w:lang w:eastAsia="en-US"/>
        </w:rPr>
        <w:t xml:space="preserve">2.14. </w:t>
      </w:r>
      <w:r w:rsidR="002353A0" w:rsidRPr="00A11C89">
        <w:rPr>
          <w:rFonts w:eastAsia="Calibri"/>
          <w:b/>
          <w:lang w:eastAsia="en-US"/>
        </w:rPr>
        <w:t>Показатели доступности и качества муниципальной услуги</w:t>
      </w:r>
    </w:p>
    <w:p w:rsidR="002353A0" w:rsidRPr="00A11C89" w:rsidRDefault="002353A0" w:rsidP="00A11C89">
      <w:pPr>
        <w:ind w:firstLine="709"/>
        <w:contextualSpacing/>
        <w:jc w:val="both"/>
        <w:rPr>
          <w:rFonts w:eastAsia="Calibri"/>
          <w:lang w:eastAsia="en-US"/>
        </w:rPr>
      </w:pPr>
      <w:r w:rsidRPr="00A11C89">
        <w:rPr>
          <w:rFonts w:eastAsia="Calibri"/>
          <w:lang w:eastAsia="en-US"/>
        </w:rPr>
        <w:t>2.1</w:t>
      </w:r>
      <w:r w:rsidR="00661A45" w:rsidRPr="00A11C89">
        <w:rPr>
          <w:rFonts w:eastAsia="Calibri"/>
          <w:lang w:eastAsia="en-US"/>
        </w:rPr>
        <w:t>4</w:t>
      </w:r>
      <w:r w:rsidRPr="00A11C89">
        <w:rPr>
          <w:rFonts w:eastAsia="Calibri"/>
          <w:lang w:eastAsia="en-US"/>
        </w:rPr>
        <w:t>.1. Показателями доступности муниципальной услуги являются:</w:t>
      </w:r>
    </w:p>
    <w:p w:rsidR="002353A0" w:rsidRPr="00A11C89" w:rsidRDefault="002353A0" w:rsidP="00A11C89">
      <w:pPr>
        <w:ind w:firstLine="709"/>
        <w:contextualSpacing/>
        <w:jc w:val="both"/>
        <w:rPr>
          <w:rFonts w:eastAsia="Calibri"/>
          <w:lang w:eastAsia="en-US"/>
        </w:rPr>
      </w:pPr>
      <w:r w:rsidRPr="00A11C89">
        <w:rPr>
          <w:rFonts w:eastAsia="Calibri"/>
          <w:lang w:eastAsia="en-US"/>
        </w:rPr>
        <w:t>транспортная доступность к местам предоставления муниципальной услуги;</w:t>
      </w:r>
    </w:p>
    <w:p w:rsidR="002353A0" w:rsidRPr="00A11C89" w:rsidRDefault="002353A0" w:rsidP="00A11C89">
      <w:pPr>
        <w:ind w:firstLine="709"/>
        <w:contextualSpacing/>
        <w:jc w:val="both"/>
        <w:rPr>
          <w:rFonts w:eastAsia="Calibri"/>
          <w:lang w:eastAsia="en-US"/>
        </w:rPr>
      </w:pPr>
      <w:r w:rsidRPr="00A11C89">
        <w:rPr>
          <w:rFonts w:eastAsia="Calibri"/>
          <w:lang w:eastAsia="en-US"/>
        </w:rPr>
        <w:t>наличие различных каналов получения информации о порядке получения муниципальной услуги и ходе ее предоставления;</w:t>
      </w:r>
    </w:p>
    <w:p w:rsidR="002353A0" w:rsidRPr="00A11C89" w:rsidRDefault="002353A0" w:rsidP="00A11C89">
      <w:pPr>
        <w:ind w:firstLine="709"/>
        <w:contextualSpacing/>
        <w:jc w:val="both"/>
        <w:rPr>
          <w:rFonts w:eastAsia="Calibri"/>
          <w:lang w:eastAsia="en-US"/>
        </w:rPr>
      </w:pPr>
      <w:r w:rsidRPr="00A11C89">
        <w:rPr>
          <w:rFonts w:eastAsia="Calibri"/>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353A0" w:rsidRPr="00A11C89" w:rsidRDefault="002353A0" w:rsidP="00A11C89">
      <w:pPr>
        <w:ind w:firstLine="709"/>
        <w:contextualSpacing/>
        <w:jc w:val="both"/>
        <w:rPr>
          <w:rFonts w:eastAsia="Calibri"/>
          <w:lang w:eastAsia="en-US"/>
        </w:rPr>
      </w:pPr>
      <w:r w:rsidRPr="00A11C89">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2353A0" w:rsidRPr="00A11C89" w:rsidRDefault="002353A0" w:rsidP="00A11C89">
      <w:pPr>
        <w:ind w:firstLine="709"/>
        <w:contextualSpacing/>
        <w:jc w:val="both"/>
        <w:rPr>
          <w:rFonts w:eastAsia="Calibri"/>
          <w:lang w:eastAsia="en-US"/>
        </w:rPr>
      </w:pPr>
      <w:r w:rsidRPr="00A11C89">
        <w:rPr>
          <w:rFonts w:eastAsia="Calibri"/>
          <w:lang w:eastAsia="en-US"/>
        </w:rPr>
        <w:t>обеспечение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2353A0" w:rsidRPr="00A11C89" w:rsidRDefault="002353A0" w:rsidP="00A11C89">
      <w:pPr>
        <w:ind w:firstLine="709"/>
        <w:contextualSpacing/>
        <w:jc w:val="both"/>
        <w:rPr>
          <w:rFonts w:eastAsia="Calibri"/>
          <w:lang w:eastAsia="en-US"/>
        </w:rPr>
      </w:pPr>
      <w:r w:rsidRPr="00A11C89">
        <w:rPr>
          <w:rFonts w:eastAsia="Calibri"/>
          <w:lang w:eastAsia="en-US"/>
        </w:rPr>
        <w:t>2.1</w:t>
      </w:r>
      <w:r w:rsidR="00661A45" w:rsidRPr="00A11C89">
        <w:rPr>
          <w:rFonts w:eastAsia="Calibri"/>
          <w:lang w:eastAsia="en-US"/>
        </w:rPr>
        <w:t>4</w:t>
      </w:r>
      <w:r w:rsidRPr="00A11C89">
        <w:rPr>
          <w:rFonts w:eastAsia="Calibri"/>
          <w:lang w:eastAsia="en-US"/>
        </w:rPr>
        <w:t>.2. Показателями качества муниципальной услуги являются:</w:t>
      </w:r>
    </w:p>
    <w:p w:rsidR="002353A0" w:rsidRPr="00A11C89" w:rsidRDefault="002353A0" w:rsidP="00A11C89">
      <w:pPr>
        <w:ind w:firstLine="709"/>
        <w:contextualSpacing/>
        <w:jc w:val="both"/>
        <w:rPr>
          <w:rFonts w:eastAsia="Calibri"/>
          <w:lang w:eastAsia="en-US"/>
        </w:rPr>
      </w:pPr>
      <w:r w:rsidRPr="00A11C89">
        <w:rPr>
          <w:rFonts w:eastAsia="Calibri"/>
          <w:lang w:eastAsia="en-US"/>
        </w:rPr>
        <w:t>- соблюдение срока предоставления муниципальной услуги;</w:t>
      </w:r>
    </w:p>
    <w:p w:rsidR="002353A0" w:rsidRPr="00A11C89" w:rsidRDefault="002353A0" w:rsidP="00A11C89">
      <w:pPr>
        <w:ind w:firstLine="709"/>
        <w:contextualSpacing/>
        <w:jc w:val="both"/>
        <w:rPr>
          <w:rFonts w:eastAsia="Calibri"/>
          <w:lang w:eastAsia="en-US"/>
        </w:rPr>
      </w:pPr>
      <w:r w:rsidRPr="00A11C89">
        <w:rPr>
          <w:rFonts w:eastAsia="Calibri"/>
          <w:lang w:eastAsia="en-US"/>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353A0" w:rsidRPr="00A11C89" w:rsidRDefault="002353A0" w:rsidP="00A11C89">
      <w:pPr>
        <w:ind w:firstLine="709"/>
        <w:contextualSpacing/>
        <w:jc w:val="both"/>
        <w:rPr>
          <w:rFonts w:eastAsia="Calibri"/>
          <w:lang w:eastAsia="en-US"/>
        </w:rPr>
      </w:pPr>
      <w:r w:rsidRPr="00A11C89">
        <w:rPr>
          <w:rFonts w:eastAsia="Calibri"/>
          <w:lang w:eastAsia="en-US"/>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353A0" w:rsidRPr="00A11C89" w:rsidRDefault="002353A0" w:rsidP="00A11C89">
      <w:pPr>
        <w:ind w:firstLine="709"/>
        <w:contextualSpacing/>
        <w:jc w:val="both"/>
        <w:rPr>
          <w:rFonts w:eastAsia="Calibri"/>
          <w:lang w:eastAsia="en-US"/>
        </w:rPr>
      </w:pPr>
      <w:r w:rsidRPr="00A11C89">
        <w:rPr>
          <w:rFonts w:eastAsia="Calibri"/>
          <w:lang w:eastAsia="en-US"/>
        </w:rPr>
        <w:t>2.1</w:t>
      </w:r>
      <w:r w:rsidR="00661A45" w:rsidRPr="00A11C89">
        <w:rPr>
          <w:rFonts w:eastAsia="Calibri"/>
          <w:lang w:eastAsia="en-US"/>
        </w:rPr>
        <w:t>4</w:t>
      </w:r>
      <w:r w:rsidRPr="00A11C89">
        <w:rPr>
          <w:rFonts w:eastAsia="Calibri"/>
          <w:lang w:eastAsia="en-US"/>
        </w:rPr>
        <w:t>.3. Получение муниципальной услуги по экстерриториальному принципу невозможно.</w:t>
      </w:r>
    </w:p>
    <w:p w:rsidR="002353A0" w:rsidRPr="00A11C89" w:rsidRDefault="002353A0" w:rsidP="00A11C89">
      <w:pPr>
        <w:ind w:firstLine="709"/>
        <w:contextualSpacing/>
        <w:jc w:val="both"/>
        <w:rPr>
          <w:rFonts w:eastAsia="Calibri"/>
          <w:lang w:eastAsia="en-US"/>
        </w:rPr>
      </w:pPr>
      <w:r w:rsidRPr="00A11C89">
        <w:rPr>
          <w:rFonts w:eastAsia="Calibri"/>
          <w:lang w:eastAsia="en-US"/>
        </w:rPr>
        <w:t>2.1</w:t>
      </w:r>
      <w:r w:rsidR="00661A45" w:rsidRPr="00A11C89">
        <w:rPr>
          <w:rFonts w:eastAsia="Calibri"/>
          <w:lang w:eastAsia="en-US"/>
        </w:rPr>
        <w:t>4</w:t>
      </w:r>
      <w:r w:rsidRPr="00A11C89">
        <w:rPr>
          <w:rFonts w:eastAsia="Calibri"/>
          <w:lang w:eastAsia="en-US"/>
        </w:rPr>
        <w:t xml:space="preserve">.4. </w:t>
      </w:r>
      <w:r w:rsidRPr="00A11C89">
        <w:t>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2353A0" w:rsidRPr="00A11C89" w:rsidRDefault="00661A45" w:rsidP="00A11C89">
      <w:pPr>
        <w:ind w:firstLine="709"/>
        <w:contextualSpacing/>
        <w:jc w:val="center"/>
        <w:rPr>
          <w:rFonts w:eastAsia="Calibri"/>
          <w:b/>
          <w:lang w:eastAsia="en-US"/>
        </w:rPr>
      </w:pPr>
      <w:r w:rsidRPr="00A11C89">
        <w:rPr>
          <w:rFonts w:eastAsia="Calibri"/>
          <w:b/>
          <w:lang w:eastAsia="en-US"/>
        </w:rPr>
        <w:t xml:space="preserve">2.15. </w:t>
      </w:r>
      <w:r w:rsidR="002353A0" w:rsidRPr="00A11C89">
        <w:rPr>
          <w:rFonts w:eastAsia="Calibri"/>
          <w:b/>
          <w:lang w:eastAsia="en-U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353A0" w:rsidRPr="00A11C89" w:rsidRDefault="002353A0" w:rsidP="00A11C89">
      <w:pPr>
        <w:ind w:firstLine="709"/>
        <w:contextualSpacing/>
        <w:jc w:val="both"/>
        <w:rPr>
          <w:rFonts w:eastAsia="Calibri"/>
          <w:lang w:eastAsia="en-US"/>
        </w:rPr>
      </w:pPr>
      <w:r w:rsidRPr="00A11C89">
        <w:rPr>
          <w:rFonts w:eastAsia="Calibri"/>
          <w:lang w:eastAsia="en-US"/>
        </w:rPr>
        <w:t>2.1</w:t>
      </w:r>
      <w:r w:rsidR="00661A45" w:rsidRPr="00A11C89">
        <w:rPr>
          <w:rFonts w:eastAsia="Calibri"/>
          <w:lang w:eastAsia="en-US"/>
        </w:rPr>
        <w:t>5</w:t>
      </w:r>
      <w:r w:rsidRPr="00A11C89">
        <w:rPr>
          <w:rFonts w:eastAsia="Calibri"/>
          <w:lang w:eastAsia="en-US"/>
        </w:rPr>
        <w:t>.1. Особенности предоставления муниципальной услуги в многофункциональном центре.</w:t>
      </w:r>
    </w:p>
    <w:p w:rsidR="002353A0" w:rsidRPr="00A11C89" w:rsidRDefault="002353A0" w:rsidP="00A11C89">
      <w:pPr>
        <w:ind w:firstLine="709"/>
        <w:contextualSpacing/>
        <w:jc w:val="both"/>
        <w:rPr>
          <w:rFonts w:eastAsia="Calibri"/>
          <w:lang w:eastAsia="en-US"/>
        </w:rPr>
      </w:pPr>
      <w:r w:rsidRPr="00A11C89">
        <w:rPr>
          <w:rFonts w:eastAsia="Calibri"/>
          <w:lang w:eastAsia="en-US"/>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353A0" w:rsidRPr="00A11C89" w:rsidRDefault="002353A0" w:rsidP="00A11C89">
      <w:pPr>
        <w:ind w:firstLine="709"/>
        <w:contextualSpacing/>
        <w:jc w:val="both"/>
        <w:rPr>
          <w:rFonts w:eastAsia="Calibri"/>
          <w:lang w:eastAsia="en-US"/>
        </w:rPr>
      </w:pPr>
      <w:r w:rsidRPr="00A11C89">
        <w:rPr>
          <w:rFonts w:eastAsia="Calibri"/>
          <w:lang w:eastAsia="en-US"/>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2353A0" w:rsidRPr="00A11C89" w:rsidRDefault="002353A0" w:rsidP="00A11C89">
      <w:pPr>
        <w:ind w:firstLine="709"/>
        <w:contextualSpacing/>
        <w:jc w:val="both"/>
        <w:rPr>
          <w:rFonts w:eastAsia="Calibri"/>
          <w:lang w:eastAsia="en-US"/>
        </w:rPr>
      </w:pPr>
      <w:r w:rsidRPr="00A11C89">
        <w:rPr>
          <w:rFonts w:eastAsia="Calibri"/>
          <w:lang w:eastAsia="en-US"/>
        </w:rPr>
        <w:t>2.1</w:t>
      </w:r>
      <w:r w:rsidR="00661A45" w:rsidRPr="00A11C89">
        <w:rPr>
          <w:rFonts w:eastAsia="Calibri"/>
          <w:lang w:eastAsia="en-US"/>
        </w:rPr>
        <w:t>5</w:t>
      </w:r>
      <w:r w:rsidRPr="00A11C89">
        <w:rPr>
          <w:rFonts w:eastAsia="Calibri"/>
          <w:lang w:eastAsia="en-US"/>
        </w:rPr>
        <w:t>.2. Особенности предоставления муниципальной услуги в электронной форме:</w:t>
      </w:r>
    </w:p>
    <w:p w:rsidR="002353A0" w:rsidRPr="00A11C89" w:rsidRDefault="002353A0" w:rsidP="00A11C89">
      <w:pPr>
        <w:ind w:firstLine="709"/>
        <w:contextualSpacing/>
        <w:jc w:val="both"/>
        <w:rPr>
          <w:rFonts w:eastAsia="Calibri"/>
          <w:lang w:eastAsia="en-US"/>
        </w:rPr>
      </w:pPr>
      <w:r w:rsidRPr="00A11C89">
        <w:rPr>
          <w:rFonts w:eastAsia="Calibri"/>
          <w:lang w:eastAsia="en-US"/>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2353A0" w:rsidRPr="00A11C89" w:rsidRDefault="002353A0" w:rsidP="00A11C89">
      <w:pPr>
        <w:ind w:firstLine="709"/>
        <w:contextualSpacing/>
        <w:jc w:val="both"/>
        <w:rPr>
          <w:rFonts w:eastAsia="Calibri"/>
          <w:lang w:eastAsia="en-US"/>
        </w:rPr>
      </w:pPr>
      <w:r w:rsidRPr="00A11C89">
        <w:rPr>
          <w:rFonts w:eastAsia="Calibri"/>
          <w:lang w:eastAsia="en-US"/>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2353A0" w:rsidRPr="00A11C89" w:rsidRDefault="002353A0" w:rsidP="00A11C89">
      <w:pPr>
        <w:ind w:firstLine="709"/>
        <w:contextualSpacing/>
        <w:jc w:val="both"/>
        <w:rPr>
          <w:rFonts w:eastAsia="Calibri"/>
          <w:lang w:eastAsia="en-US"/>
        </w:rPr>
      </w:pPr>
      <w:r w:rsidRPr="00A11C89">
        <w:rPr>
          <w:rFonts w:eastAsia="Calibri"/>
          <w:lang w:eastAsia="en-US"/>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353A0" w:rsidRPr="00A11C89" w:rsidRDefault="002353A0" w:rsidP="00A11C89">
      <w:pPr>
        <w:ind w:firstLine="709"/>
        <w:contextualSpacing/>
        <w:jc w:val="both"/>
        <w:rPr>
          <w:rFonts w:eastAsia="Calibri"/>
          <w:lang w:eastAsia="en-US"/>
        </w:rPr>
      </w:pPr>
      <w:r w:rsidRPr="00A11C89">
        <w:rPr>
          <w:rFonts w:eastAsia="Calibri"/>
          <w:lang w:eastAsia="en-US"/>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353A0" w:rsidRPr="00A11C89" w:rsidRDefault="002353A0" w:rsidP="00A11C89">
      <w:pPr>
        <w:ind w:firstLine="709"/>
        <w:contextualSpacing/>
        <w:jc w:val="both"/>
        <w:rPr>
          <w:rFonts w:eastAsia="Calibri"/>
          <w:lang w:eastAsia="en-US"/>
        </w:rPr>
      </w:pPr>
      <w:r w:rsidRPr="00A11C89">
        <w:rPr>
          <w:rFonts w:eastAsia="Calibri"/>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353A0" w:rsidRPr="00A11C89" w:rsidRDefault="002353A0" w:rsidP="00A11C89">
      <w:pPr>
        <w:ind w:firstLine="709"/>
        <w:contextualSpacing/>
        <w:jc w:val="both"/>
        <w:rPr>
          <w:rFonts w:eastAsia="Calibri"/>
          <w:lang w:eastAsia="en-US"/>
        </w:rPr>
      </w:pPr>
      <w:r w:rsidRPr="00A11C89">
        <w:rPr>
          <w:rFonts w:eastAsia="Calibri"/>
          <w:lang w:eastAsia="en-US"/>
        </w:rPr>
        <w:t>- для физических лиц: простая электронная подпись либо усиленная квалифицированная подпись;</w:t>
      </w:r>
    </w:p>
    <w:p w:rsidR="002353A0" w:rsidRPr="00A11C89" w:rsidRDefault="002353A0" w:rsidP="00A11C89">
      <w:pPr>
        <w:ind w:firstLine="709"/>
        <w:contextualSpacing/>
        <w:jc w:val="both"/>
        <w:rPr>
          <w:rFonts w:eastAsia="Calibri"/>
          <w:lang w:eastAsia="en-US"/>
        </w:rPr>
      </w:pPr>
      <w:r w:rsidRPr="00A11C89">
        <w:rPr>
          <w:rFonts w:eastAsia="Calibri"/>
          <w:lang w:eastAsia="en-US"/>
        </w:rPr>
        <w:t>- для юридических лиц: усиленная квалифицированная подпись.</w:t>
      </w:r>
    </w:p>
    <w:p w:rsidR="00A2112A" w:rsidRPr="00A11C89" w:rsidRDefault="00661A45" w:rsidP="00A11C89">
      <w:pPr>
        <w:pStyle w:val="ConsPlusNormal"/>
        <w:spacing w:before="220"/>
        <w:ind w:firstLine="540"/>
        <w:contextualSpacing/>
        <w:jc w:val="center"/>
        <w:rPr>
          <w:rFonts w:ascii="Times New Roman" w:hAnsi="Times New Roman" w:cs="Times New Roman"/>
          <w:b/>
          <w:sz w:val="24"/>
          <w:szCs w:val="24"/>
        </w:rPr>
      </w:pPr>
      <w:r w:rsidRPr="00A11C89">
        <w:rPr>
          <w:rFonts w:ascii="Times New Roman" w:hAnsi="Times New Roman" w:cs="Times New Roman"/>
          <w:b/>
          <w:sz w:val="24"/>
          <w:szCs w:val="24"/>
        </w:rPr>
        <w:t>2.16. Заявитель (состав</w:t>
      </w:r>
      <w:r w:rsidR="001D6337" w:rsidRPr="00A11C89">
        <w:rPr>
          <w:rFonts w:ascii="Times New Roman" w:hAnsi="Times New Roman" w:cs="Times New Roman"/>
          <w:b/>
          <w:sz w:val="24"/>
          <w:szCs w:val="24"/>
        </w:rPr>
        <w:t xml:space="preserve"> </w:t>
      </w:r>
      <w:r w:rsidRPr="00A11C89">
        <w:rPr>
          <w:rFonts w:ascii="Times New Roman" w:hAnsi="Times New Roman" w:cs="Times New Roman"/>
          <w:b/>
          <w:sz w:val="24"/>
          <w:szCs w:val="24"/>
        </w:rPr>
        <w:t>(перечень) заявителей)</w:t>
      </w:r>
    </w:p>
    <w:p w:rsidR="00C97D89" w:rsidRPr="00A11C89" w:rsidRDefault="00964532" w:rsidP="00A11C89">
      <w:pPr>
        <w:pStyle w:val="ConsPlusNormal"/>
        <w:spacing w:before="220"/>
        <w:ind w:firstLine="540"/>
        <w:contextualSpacing/>
        <w:jc w:val="both"/>
        <w:rPr>
          <w:rFonts w:ascii="Times New Roman" w:hAnsi="Times New Roman" w:cs="Times New Roman"/>
          <w:sz w:val="24"/>
          <w:szCs w:val="24"/>
        </w:rPr>
      </w:pPr>
      <w:bookmarkStart w:id="1" w:name="P51"/>
      <w:bookmarkEnd w:id="1"/>
      <w:r w:rsidRPr="00A11C89">
        <w:rPr>
          <w:rFonts w:ascii="Times New Roman" w:hAnsi="Times New Roman" w:cs="Times New Roman"/>
          <w:sz w:val="24"/>
          <w:szCs w:val="24"/>
        </w:rPr>
        <w:t xml:space="preserve">2.16.1. </w:t>
      </w:r>
      <w:r w:rsidR="00402598" w:rsidRPr="00A11C89">
        <w:rPr>
          <w:rFonts w:ascii="Times New Roman" w:hAnsi="Times New Roman" w:cs="Times New Roman"/>
          <w:sz w:val="24"/>
          <w:szCs w:val="24"/>
        </w:rPr>
        <w:t xml:space="preserve">Заявителями при предоставлении муниципальной услуги являются физические лица (граждане Российской Федерации) </w:t>
      </w:r>
      <w:r w:rsidR="00C97D89" w:rsidRPr="00A11C89">
        <w:rPr>
          <w:rFonts w:ascii="Times New Roman" w:hAnsi="Times New Roman" w:cs="Times New Roman"/>
          <w:sz w:val="24"/>
          <w:szCs w:val="24"/>
        </w:rPr>
        <w:t xml:space="preserve">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sidR="00C97D89" w:rsidRPr="00A11C89">
          <w:rPr>
            <w:rFonts w:ascii="Times New Roman" w:hAnsi="Times New Roman" w:cs="Times New Roman"/>
            <w:color w:val="0000FF"/>
            <w:sz w:val="24"/>
            <w:szCs w:val="24"/>
          </w:rPr>
          <w:t>частях 2</w:t>
        </w:r>
      </w:hyperlink>
      <w:r w:rsidR="00C97D89" w:rsidRPr="00A11C89">
        <w:rPr>
          <w:rFonts w:ascii="Times New Roman" w:hAnsi="Times New Roman" w:cs="Times New Roman"/>
          <w:sz w:val="24"/>
          <w:szCs w:val="24"/>
        </w:rPr>
        <w:t xml:space="preserve"> и </w:t>
      </w:r>
      <w:hyperlink w:anchor="P45" w:history="1">
        <w:r w:rsidR="00C97D89" w:rsidRPr="00A11C89">
          <w:rPr>
            <w:rFonts w:ascii="Times New Roman" w:hAnsi="Times New Roman" w:cs="Times New Roman"/>
            <w:color w:val="0000FF"/>
            <w:sz w:val="24"/>
            <w:szCs w:val="24"/>
          </w:rPr>
          <w:t>3 статьи 1</w:t>
        </w:r>
      </w:hyperlink>
      <w:r w:rsidR="00C97D89" w:rsidRPr="00A11C89">
        <w:rPr>
          <w:rFonts w:ascii="Times New Roman" w:hAnsi="Times New Roman" w:cs="Times New Roman"/>
          <w:sz w:val="24"/>
          <w:szCs w:val="24"/>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sidR="00C97D89" w:rsidRPr="00A11C89">
          <w:rPr>
            <w:rFonts w:ascii="Times New Roman" w:hAnsi="Times New Roman" w:cs="Times New Roman"/>
            <w:color w:val="0000FF"/>
            <w:sz w:val="24"/>
            <w:szCs w:val="24"/>
          </w:rPr>
          <w:t>части 2 статьи 1</w:t>
        </w:r>
      </w:hyperlink>
      <w:r w:rsidR="00C97D89" w:rsidRPr="00A11C89">
        <w:rPr>
          <w:rFonts w:ascii="Times New Roman" w:hAnsi="Times New Roman" w:cs="Times New Roman"/>
          <w:sz w:val="24"/>
          <w:szCs w:val="24"/>
        </w:rPr>
        <w:t xml:space="preserve"> настоящего Федерального закона, или в организации, указанные в </w:t>
      </w:r>
      <w:hyperlink w:anchor="P56" w:history="1">
        <w:r w:rsidR="00C97D89" w:rsidRPr="00A11C89">
          <w:rPr>
            <w:rFonts w:ascii="Times New Roman" w:hAnsi="Times New Roman" w:cs="Times New Roman"/>
            <w:color w:val="0000FF"/>
            <w:sz w:val="24"/>
            <w:szCs w:val="24"/>
          </w:rPr>
          <w:t>пункте 5</w:t>
        </w:r>
      </w:hyperlink>
      <w:r w:rsidR="00C97D89" w:rsidRPr="00A11C89">
        <w:rPr>
          <w:rFonts w:ascii="Times New Roman" w:hAnsi="Times New Roman" w:cs="Times New Roman"/>
          <w:sz w:val="24"/>
          <w:szCs w:val="24"/>
        </w:rPr>
        <w:t xml:space="preserve"> статьи 2, с запросом о предоставлении государственной или муниципальной услуги, в том числе в порядке, установленном </w:t>
      </w:r>
      <w:hyperlink w:anchor="P516" w:history="1">
        <w:r w:rsidR="00C97D89" w:rsidRPr="00A11C89">
          <w:rPr>
            <w:rFonts w:ascii="Times New Roman" w:hAnsi="Times New Roman" w:cs="Times New Roman"/>
            <w:color w:val="0000FF"/>
            <w:sz w:val="24"/>
            <w:szCs w:val="24"/>
          </w:rPr>
          <w:t>статьей 15.1</w:t>
        </w:r>
      </w:hyperlink>
      <w:r w:rsidR="00C97D89" w:rsidRPr="00A11C89">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 </w:t>
      </w:r>
    </w:p>
    <w:p w:rsidR="00C97D89" w:rsidRPr="00A11C89" w:rsidRDefault="00C97D89" w:rsidP="00A11C89">
      <w:pPr>
        <w:ind w:firstLine="709"/>
        <w:contextualSpacing/>
        <w:jc w:val="both"/>
        <w:rPr>
          <w:rFonts w:eastAsia="Calibri"/>
          <w:b/>
          <w:lang w:eastAsia="en-US"/>
        </w:rPr>
      </w:pPr>
      <w:r w:rsidRPr="00A11C89">
        <w:rPr>
          <w:rFonts w:eastAsia="Calibri"/>
          <w:b/>
          <w:lang w:eastAsia="en-US"/>
        </w:rPr>
        <w:t>2.17. Способы направления запроса о получении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2.17.1 Заявитель может направить запрос о предоставлении муниципальной услуги в простой письменной форме в Администрацию,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C97D89" w:rsidRPr="00A11C89" w:rsidRDefault="00C97D89" w:rsidP="00A11C89">
      <w:pPr>
        <w:ind w:firstLine="709"/>
        <w:contextualSpacing/>
        <w:jc w:val="both"/>
        <w:rPr>
          <w:rFonts w:eastAsia="Calibri"/>
          <w:lang w:eastAsia="en-US"/>
        </w:rPr>
      </w:pPr>
      <w:r w:rsidRPr="00A11C89">
        <w:rPr>
          <w:rFonts w:eastAsia="Calibri"/>
          <w:lang w:eastAsia="en-US"/>
        </w:rPr>
        <w:t>2.17.2.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97D89" w:rsidRPr="00A11C89" w:rsidRDefault="00C97D89" w:rsidP="00A11C89">
      <w:pPr>
        <w:ind w:firstLine="709"/>
        <w:contextualSpacing/>
        <w:jc w:val="both"/>
        <w:rPr>
          <w:rFonts w:eastAsia="Calibri"/>
          <w:lang w:eastAsia="en-US"/>
        </w:rPr>
      </w:pPr>
      <w:r w:rsidRPr="00A11C89">
        <w:rPr>
          <w:rFonts w:eastAsia="Calibri"/>
          <w:b/>
          <w:lang w:eastAsia="en-US"/>
        </w:rPr>
        <w:t>2.18. Порядок получения заявителем сведений, в том числе в электронной форме, о ходе рассмотрения запроса о предоставлении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2.18.1 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C97D89" w:rsidRPr="00A11C89" w:rsidRDefault="00C97D89" w:rsidP="00A11C89">
      <w:pPr>
        <w:ind w:firstLine="709"/>
        <w:contextualSpacing/>
        <w:jc w:val="both"/>
        <w:rPr>
          <w:rFonts w:eastAsia="Calibri"/>
          <w:lang w:eastAsia="en-US"/>
        </w:rPr>
      </w:pPr>
      <w:r w:rsidRPr="00A11C89">
        <w:rPr>
          <w:rFonts w:eastAsia="Calibri"/>
          <w:lang w:eastAsia="en-US"/>
        </w:rPr>
        <w:t>2.18.1.2.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2.18.1.3.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C97D89" w:rsidRPr="00A11C89" w:rsidRDefault="00C97D89" w:rsidP="00A11C89">
      <w:pPr>
        <w:ind w:firstLine="709"/>
        <w:contextualSpacing/>
        <w:jc w:val="both"/>
        <w:rPr>
          <w:rFonts w:eastAsia="Calibri"/>
          <w:lang w:eastAsia="en-US"/>
        </w:rPr>
      </w:pPr>
      <w:r w:rsidRPr="00A11C89">
        <w:rPr>
          <w:rFonts w:eastAsia="Calibri"/>
          <w:lang w:eastAsia="en-US"/>
        </w:rPr>
        <w:t>2.18.1.4.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97D89" w:rsidRPr="00A11C89" w:rsidRDefault="00C97D89" w:rsidP="00A11C89">
      <w:pPr>
        <w:ind w:firstLine="709"/>
        <w:contextualSpacing/>
        <w:jc w:val="both"/>
        <w:rPr>
          <w:rFonts w:eastAsia="Calibri"/>
          <w:lang w:eastAsia="en-US"/>
        </w:rPr>
      </w:pPr>
      <w:r w:rsidRPr="00A11C89">
        <w:rPr>
          <w:rFonts w:eastAsia="Calibri"/>
          <w:lang w:eastAsia="en-US"/>
        </w:rPr>
        <w:t>2.18.1.5.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97D89" w:rsidRPr="00A11C89" w:rsidRDefault="00C97D89" w:rsidP="00A11C89">
      <w:pPr>
        <w:ind w:firstLine="709"/>
        <w:contextualSpacing/>
        <w:jc w:val="both"/>
        <w:rPr>
          <w:rFonts w:eastAsia="Calibri"/>
          <w:lang w:eastAsia="en-US"/>
        </w:rPr>
      </w:pPr>
      <w:r w:rsidRPr="00A11C89">
        <w:rPr>
          <w:rFonts w:eastAsia="Calibri"/>
          <w:lang w:eastAsia="en-US"/>
        </w:rPr>
        <w:t>2.18.1.6. Информация о порядке предоставления муниципальной услуги предоставляется бесплатно.</w:t>
      </w:r>
    </w:p>
    <w:p w:rsidR="00C97D89" w:rsidRPr="00A11C89" w:rsidRDefault="00C97D89" w:rsidP="00A11C89">
      <w:pPr>
        <w:ind w:firstLine="709"/>
        <w:contextualSpacing/>
        <w:jc w:val="center"/>
        <w:rPr>
          <w:rFonts w:eastAsia="Calibri"/>
          <w:b/>
          <w:lang w:eastAsia="en-US"/>
        </w:rPr>
      </w:pPr>
      <w:r w:rsidRPr="00A11C89">
        <w:rPr>
          <w:rFonts w:eastAsia="Calibri"/>
          <w:b/>
          <w:lang w:eastAsia="en-US"/>
        </w:rPr>
        <w:t>2.19.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97D89" w:rsidRPr="00A11C89" w:rsidRDefault="00C97D89" w:rsidP="00A11C89">
      <w:pPr>
        <w:ind w:firstLine="709"/>
        <w:contextualSpacing/>
        <w:jc w:val="both"/>
        <w:rPr>
          <w:rFonts w:eastAsia="Calibri"/>
          <w:lang w:eastAsia="en-US"/>
        </w:rPr>
      </w:pPr>
      <w:r w:rsidRPr="00A11C89">
        <w:rPr>
          <w:rFonts w:eastAsia="Calibri"/>
          <w:lang w:eastAsia="en-US"/>
        </w:rPr>
        <w:t xml:space="preserve">2.19.1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Приложение № 3) в адрес администрации с указанием совершенных опечаток и (или) ошибок. </w:t>
      </w:r>
    </w:p>
    <w:p w:rsidR="00C97D89" w:rsidRPr="00A11C89" w:rsidRDefault="00C97D89" w:rsidP="00A11C89">
      <w:pPr>
        <w:ind w:firstLine="709"/>
        <w:contextualSpacing/>
        <w:jc w:val="both"/>
        <w:rPr>
          <w:rFonts w:eastAsia="Calibri"/>
          <w:lang w:eastAsia="en-US"/>
        </w:rPr>
      </w:pPr>
      <w:r w:rsidRPr="00A11C89">
        <w:rPr>
          <w:rFonts w:eastAsia="Calibri"/>
          <w:lang w:eastAsia="en-US"/>
        </w:rPr>
        <w:t>2.19.2. Заявление может быть подано заявителем лично, через законного представителя, почтой, по электронной почте.</w:t>
      </w:r>
    </w:p>
    <w:p w:rsidR="00C97D89" w:rsidRPr="00A11C89" w:rsidRDefault="00C97D89" w:rsidP="00A11C89">
      <w:pPr>
        <w:ind w:firstLine="709"/>
        <w:contextualSpacing/>
        <w:jc w:val="both"/>
        <w:rPr>
          <w:rFonts w:eastAsia="Calibri"/>
          <w:lang w:eastAsia="en-US"/>
        </w:rPr>
      </w:pPr>
      <w:r w:rsidRPr="00A11C89">
        <w:rPr>
          <w:rFonts w:eastAsia="Calibri"/>
          <w:lang w:eastAsia="en-US"/>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C97D89" w:rsidRPr="00A11C89" w:rsidRDefault="00C97D89" w:rsidP="00A11C89">
      <w:pPr>
        <w:ind w:firstLine="709"/>
        <w:contextualSpacing/>
        <w:jc w:val="both"/>
        <w:rPr>
          <w:rFonts w:eastAsia="Calibri"/>
          <w:lang w:eastAsia="en-US"/>
        </w:rPr>
      </w:pPr>
      <w:r w:rsidRPr="00A11C89">
        <w:rPr>
          <w:rFonts w:eastAsia="Calibri"/>
          <w:lang w:eastAsia="en-US"/>
        </w:rPr>
        <w:t>2.19.3.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2.19.4.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2.19.5.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C97D89" w:rsidRPr="00A11C89" w:rsidRDefault="00C97D89" w:rsidP="00A11C89">
      <w:pPr>
        <w:ind w:firstLine="709"/>
        <w:contextualSpacing/>
        <w:jc w:val="both"/>
        <w:rPr>
          <w:rFonts w:eastAsia="Calibri"/>
          <w:lang w:eastAsia="en-US"/>
        </w:rPr>
      </w:pPr>
      <w:r w:rsidRPr="00A11C89">
        <w:rPr>
          <w:rFonts w:eastAsia="Calibri"/>
          <w:lang w:eastAsia="en-US"/>
        </w:rPr>
        <w:t>2.19.6.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2.19.7. Исчерпывающий перечень оснований для отказа в исправлении таких опечаток и ошибок:</w:t>
      </w:r>
    </w:p>
    <w:p w:rsidR="00C97D89" w:rsidRPr="00A11C89" w:rsidRDefault="00C97D89" w:rsidP="00A11C89">
      <w:pPr>
        <w:ind w:firstLine="709"/>
        <w:contextualSpacing/>
        <w:jc w:val="both"/>
        <w:rPr>
          <w:rFonts w:eastAsia="Calibri"/>
          <w:lang w:eastAsia="en-US"/>
        </w:rPr>
      </w:pPr>
      <w:r w:rsidRPr="00A11C89">
        <w:rPr>
          <w:rFonts w:eastAsia="Calibri"/>
          <w:lang w:eastAsia="en-US"/>
        </w:rPr>
        <w:t>2.19.7.1.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C97D89" w:rsidRPr="00A11C89" w:rsidRDefault="00C97D89" w:rsidP="00A11C89">
      <w:pPr>
        <w:ind w:firstLine="709"/>
        <w:contextualSpacing/>
        <w:jc w:val="center"/>
        <w:rPr>
          <w:rFonts w:eastAsia="Calibri"/>
          <w:lang w:eastAsia="en-US"/>
        </w:rPr>
      </w:pPr>
      <w:r w:rsidRPr="00A11C89">
        <w:rPr>
          <w:rFonts w:eastAsia="Calibri"/>
          <w:b/>
          <w:lang w:eastAsia="en-US"/>
        </w:rPr>
        <w:t>2.20.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97D89" w:rsidRPr="00A11C89" w:rsidRDefault="00C97D89" w:rsidP="00A11C89">
      <w:pPr>
        <w:ind w:firstLine="709"/>
        <w:contextualSpacing/>
        <w:jc w:val="both"/>
        <w:rPr>
          <w:rFonts w:eastAsia="Calibri"/>
          <w:lang w:eastAsia="en-US"/>
        </w:rPr>
      </w:pPr>
      <w:r w:rsidRPr="00A11C89">
        <w:rPr>
          <w:rFonts w:eastAsia="Calibri"/>
          <w:lang w:eastAsia="en-US"/>
        </w:rPr>
        <w:t>2.20.1. 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C97D89" w:rsidRPr="00A11C89" w:rsidRDefault="00C97D89" w:rsidP="00A11C89">
      <w:pPr>
        <w:ind w:firstLine="709"/>
        <w:contextualSpacing/>
        <w:jc w:val="both"/>
        <w:rPr>
          <w:rFonts w:eastAsia="Calibri"/>
          <w:lang w:eastAsia="en-US"/>
        </w:rPr>
      </w:pPr>
      <w:r w:rsidRPr="00A11C89">
        <w:rPr>
          <w:rFonts w:eastAsia="Calibri"/>
          <w:lang w:eastAsia="en-US"/>
        </w:rPr>
        <w:t>2.20.2.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C97D89" w:rsidRPr="00A11C89" w:rsidRDefault="00C97D89" w:rsidP="00A11C89">
      <w:pPr>
        <w:ind w:firstLine="709"/>
        <w:contextualSpacing/>
        <w:jc w:val="both"/>
        <w:rPr>
          <w:rFonts w:eastAsia="Calibri"/>
          <w:lang w:eastAsia="en-US"/>
        </w:rPr>
      </w:pPr>
      <w:r w:rsidRPr="00A11C89">
        <w:rPr>
          <w:rFonts w:eastAsia="Calibri"/>
          <w:lang w:eastAsia="en-US"/>
        </w:rPr>
        <w:t>2.20.3.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C97D89" w:rsidRPr="00A11C89" w:rsidRDefault="00C97D89" w:rsidP="00A11C89">
      <w:pPr>
        <w:ind w:firstLine="709"/>
        <w:contextualSpacing/>
        <w:jc w:val="both"/>
        <w:rPr>
          <w:rFonts w:eastAsia="Calibri"/>
          <w:lang w:eastAsia="en-US"/>
        </w:rPr>
      </w:pPr>
      <w:r w:rsidRPr="00A11C89">
        <w:rPr>
          <w:rFonts w:eastAsia="Calibri"/>
          <w:lang w:eastAsia="en-US"/>
        </w:rPr>
        <w:t>2.20.4. Исчерпывающий перечень оснований для отказа в выдаче дубликата документа,</w:t>
      </w:r>
      <w:r w:rsidRPr="00A11C89">
        <w:t xml:space="preserve"> </w:t>
      </w:r>
      <w:r w:rsidRPr="00A11C89">
        <w:rPr>
          <w:rFonts w:eastAsia="Calibri"/>
          <w:lang w:eastAsia="en-US"/>
        </w:rPr>
        <w:t>выданного по результатам предоставления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с заявлением о выдаче дубликата обратилось лицо, которое не является заявителем.</w:t>
      </w:r>
    </w:p>
    <w:p w:rsidR="00C97D89" w:rsidRPr="00A11C89" w:rsidRDefault="00C97D89" w:rsidP="00A11C89">
      <w:pPr>
        <w:ind w:firstLine="709"/>
        <w:contextualSpacing/>
        <w:jc w:val="center"/>
        <w:rPr>
          <w:rFonts w:eastAsia="Calibri"/>
          <w:b/>
          <w:lang w:eastAsia="en-US"/>
        </w:rPr>
      </w:pPr>
      <w:r w:rsidRPr="00A11C89">
        <w:rPr>
          <w:rFonts w:eastAsia="Calibri"/>
          <w:b/>
          <w:lang w:eastAsia="en-US"/>
        </w:rPr>
        <w:t>2.21. Порядок оставления запроса заявителя о предоставлении муниципальной услуги без рассмотрения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2.21.1. 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2.21.2.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2.22.3.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2.22.4. Специалист администрации выдает заявителю (его представителю) под роспись либо направляет по почте, по адресу, указанному заявителем.</w:t>
      </w:r>
    </w:p>
    <w:p w:rsidR="00C97D89" w:rsidRPr="00A11C89" w:rsidRDefault="00C97D89" w:rsidP="00A11C89">
      <w:pPr>
        <w:ind w:firstLine="709"/>
        <w:contextualSpacing/>
        <w:jc w:val="center"/>
        <w:rPr>
          <w:rFonts w:eastAsia="Calibri"/>
          <w:lang w:eastAsia="en-US"/>
        </w:rPr>
      </w:pPr>
      <w:r w:rsidRPr="00A11C89">
        <w:rPr>
          <w:rFonts w:eastAsia="Calibri"/>
          <w:b/>
          <w:lang w:eastAsia="en-US"/>
        </w:rPr>
        <w:t>2.23. 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2.23.1.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C97D89" w:rsidRPr="00A11C89" w:rsidRDefault="00C97D89" w:rsidP="00A11C89">
      <w:pPr>
        <w:ind w:firstLine="709"/>
        <w:contextualSpacing/>
        <w:jc w:val="both"/>
        <w:rPr>
          <w:rFonts w:eastAsia="Calibri"/>
          <w:lang w:eastAsia="en-US"/>
        </w:rPr>
      </w:pPr>
      <w:r w:rsidRPr="00A11C89">
        <w:rPr>
          <w:rFonts w:eastAsia="Calibri"/>
          <w:lang w:eastAsia="en-US"/>
        </w:rPr>
        <w:t>2.23.2. Форма документа, являющегося результатом предоставления муниципальной услуги:</w:t>
      </w:r>
    </w:p>
    <w:p w:rsidR="00C97D89" w:rsidRPr="00A11C89" w:rsidRDefault="00C97D89" w:rsidP="00A11C89">
      <w:pPr>
        <w:autoSpaceDE w:val="0"/>
        <w:autoSpaceDN w:val="0"/>
        <w:adjustRightInd w:val="0"/>
        <w:ind w:firstLine="709"/>
        <w:contextualSpacing/>
        <w:jc w:val="both"/>
        <w:rPr>
          <w:rFonts w:eastAsia="Calibri"/>
        </w:rPr>
      </w:pPr>
      <w:r w:rsidRPr="00A11C89">
        <w:rPr>
          <w:rFonts w:eastAsia="Calibri"/>
        </w:rPr>
        <w:t>-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97D89" w:rsidRPr="00A11C89" w:rsidRDefault="00C97D89" w:rsidP="00A11C89">
      <w:pPr>
        <w:autoSpaceDE w:val="0"/>
        <w:autoSpaceDN w:val="0"/>
        <w:adjustRightInd w:val="0"/>
        <w:spacing w:before="280"/>
        <w:ind w:firstLine="540"/>
        <w:contextualSpacing/>
        <w:jc w:val="both"/>
        <w:rPr>
          <w:rFonts w:eastAsia="Calibri"/>
        </w:rPr>
      </w:pPr>
      <w:r w:rsidRPr="00A11C89">
        <w:rPr>
          <w:rFonts w:eastAsia="Calibri"/>
        </w:rPr>
        <w:t xml:space="preserve">- Специализированные жилые помещения предоставляются по установленным Жилищным Кодексом РФ основаниям гражданам, </w:t>
      </w:r>
      <w:hyperlink r:id="rId16" w:history="1">
        <w:r w:rsidRPr="00A11C89">
          <w:rPr>
            <w:rFonts w:eastAsia="Calibri"/>
            <w:color w:val="0000FF"/>
          </w:rPr>
          <w:t>не обеспеченным</w:t>
        </w:r>
      </w:hyperlink>
      <w:r w:rsidRPr="00A11C89">
        <w:rPr>
          <w:rFonts w:eastAsia="Calibri"/>
        </w:rPr>
        <w:t xml:space="preserve"> жилыми помещениями в соответствующем населенном пункте.</w:t>
      </w:r>
    </w:p>
    <w:p w:rsidR="00C97D89" w:rsidRPr="00A11C89" w:rsidRDefault="00C97D89" w:rsidP="00A11C89">
      <w:pPr>
        <w:ind w:firstLine="709"/>
        <w:contextualSpacing/>
        <w:jc w:val="both"/>
        <w:rPr>
          <w:rFonts w:eastAsia="Calibri"/>
          <w:lang w:eastAsia="en-US"/>
        </w:rPr>
      </w:pPr>
      <w:r w:rsidRPr="00A11C89">
        <w:rPr>
          <w:rFonts w:eastAsia="Calibri"/>
          <w:lang w:eastAsia="en-US"/>
        </w:rPr>
        <w:t xml:space="preserve">2.23.3. Форма заявления об исправлении технических ошибок в данном документе. </w:t>
      </w:r>
    </w:p>
    <w:p w:rsidR="00C97D89" w:rsidRPr="00A11C89" w:rsidRDefault="00C97D89" w:rsidP="00A11C89">
      <w:pPr>
        <w:ind w:firstLine="709"/>
        <w:contextualSpacing/>
        <w:jc w:val="both"/>
        <w:rPr>
          <w:rFonts w:eastAsia="Calibri"/>
          <w:lang w:eastAsia="en-US"/>
        </w:rPr>
      </w:pPr>
      <w:r w:rsidRPr="00A11C89">
        <w:rPr>
          <w:rFonts w:eastAsia="Calibri"/>
          <w:lang w:eastAsia="en-US"/>
        </w:rPr>
        <w:t>Заявление об исправлении технических ошибок и (или) опечаток подается в адрес администрации (приложение №3 к настоящему административному регламенту).</w:t>
      </w:r>
    </w:p>
    <w:p w:rsidR="00C97D89" w:rsidRPr="00A11C89" w:rsidRDefault="00C97D89" w:rsidP="00A11C89">
      <w:pPr>
        <w:ind w:firstLine="709"/>
        <w:contextualSpacing/>
        <w:jc w:val="both"/>
        <w:rPr>
          <w:rFonts w:eastAsia="Calibri"/>
          <w:lang w:eastAsia="en-US"/>
        </w:rPr>
      </w:pPr>
      <w:r w:rsidRPr="00A11C89">
        <w:rPr>
          <w:rFonts w:eastAsia="Calibri"/>
          <w:lang w:eastAsia="en-US"/>
        </w:rPr>
        <w:t xml:space="preserve">2.23.4. Форма заявления о выдаче дубликата данного документа. </w:t>
      </w:r>
    </w:p>
    <w:p w:rsidR="00C97D89" w:rsidRPr="00A11C89" w:rsidRDefault="00C97D89" w:rsidP="00A11C89">
      <w:pPr>
        <w:ind w:firstLine="709"/>
        <w:contextualSpacing/>
        <w:jc w:val="both"/>
        <w:rPr>
          <w:rFonts w:eastAsia="Calibri"/>
          <w:lang w:eastAsia="en-US"/>
        </w:rPr>
      </w:pPr>
      <w:r w:rsidRPr="00A11C89">
        <w:rPr>
          <w:rFonts w:eastAsia="Calibri"/>
          <w:lang w:eastAsia="en-US"/>
        </w:rPr>
        <w:t>Заявление о выдаче дубликата подается в произвольной форме в адрес администрации.</w:t>
      </w:r>
    </w:p>
    <w:p w:rsidR="00C97D89" w:rsidRPr="00A11C89" w:rsidRDefault="00C97D89" w:rsidP="00A11C89">
      <w:pPr>
        <w:ind w:firstLine="709"/>
        <w:contextualSpacing/>
        <w:jc w:val="both"/>
        <w:rPr>
          <w:rFonts w:eastAsia="Calibri"/>
          <w:lang w:eastAsia="en-US"/>
        </w:rPr>
      </w:pPr>
      <w:r w:rsidRPr="00A11C89">
        <w:rPr>
          <w:rFonts w:eastAsia="Calibri"/>
          <w:lang w:eastAsia="en-US"/>
        </w:rPr>
        <w:t>2.23.5. Форма заявления об оставлении запроса без рассмотрения</w:t>
      </w:r>
    </w:p>
    <w:p w:rsidR="00C97D89" w:rsidRPr="00A11C89" w:rsidRDefault="00C97D89" w:rsidP="00A11C89">
      <w:pPr>
        <w:ind w:firstLine="709"/>
        <w:contextualSpacing/>
        <w:jc w:val="both"/>
        <w:rPr>
          <w:rFonts w:eastAsia="Calibri"/>
          <w:lang w:eastAsia="en-US"/>
        </w:rPr>
      </w:pPr>
      <w:r w:rsidRPr="00A11C89">
        <w:rPr>
          <w:rFonts w:eastAsia="Calibri"/>
          <w:lang w:eastAsia="en-US"/>
        </w:rPr>
        <w:t>Заявление об оставлении запроса на предоставление муниципальной услуги без рассмотрения</w:t>
      </w:r>
      <w:r w:rsidRPr="00A11C89">
        <w:t xml:space="preserve"> </w:t>
      </w:r>
      <w:r w:rsidRPr="00A11C89">
        <w:rPr>
          <w:rFonts w:eastAsia="Calibri"/>
          <w:lang w:eastAsia="en-US"/>
        </w:rPr>
        <w:t>подается в произвольной форме в адрес администрации.</w:t>
      </w:r>
    </w:p>
    <w:p w:rsidR="00C97D89" w:rsidRPr="00A11C89" w:rsidRDefault="00C97D89" w:rsidP="00A11C89">
      <w:pPr>
        <w:contextualSpacing/>
        <w:jc w:val="center"/>
        <w:rPr>
          <w:rFonts w:eastAsia="Calibri"/>
          <w:lang w:eastAsia="en-US"/>
        </w:rPr>
      </w:pPr>
      <w:r w:rsidRPr="00A11C89">
        <w:rPr>
          <w:rFonts w:eastAsia="Calibri"/>
          <w:b/>
          <w:lang w:eastAsia="en-US"/>
        </w:rPr>
        <w:t>2.24. Способ (способы) направления заявителю документов (информации), являющихся результатом предоставления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 xml:space="preserve"> 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C97D89" w:rsidRPr="00A11C89" w:rsidRDefault="00C97D89" w:rsidP="00A11C89">
      <w:pPr>
        <w:ind w:firstLine="709"/>
        <w:contextualSpacing/>
        <w:jc w:val="both"/>
        <w:rPr>
          <w:rFonts w:eastAsia="Calibri"/>
          <w:lang w:eastAsia="en-US"/>
        </w:rPr>
      </w:pPr>
      <w:r w:rsidRPr="00A11C89">
        <w:rPr>
          <w:rFonts w:eastAsia="Calibri"/>
          <w:lang w:eastAsia="en-US"/>
        </w:rPr>
        <w:t>- в органе, предоставляющем муниципальную услугу, лично заявителем или через законного представителя;</w:t>
      </w:r>
    </w:p>
    <w:p w:rsidR="00C97D89" w:rsidRPr="00A11C89" w:rsidRDefault="00C97D89" w:rsidP="00A11C89">
      <w:pPr>
        <w:ind w:firstLine="709"/>
        <w:contextualSpacing/>
        <w:jc w:val="both"/>
        <w:rPr>
          <w:rFonts w:eastAsia="Calibri"/>
          <w:lang w:eastAsia="en-US"/>
        </w:rPr>
      </w:pPr>
      <w:r w:rsidRPr="00A11C89">
        <w:rPr>
          <w:rFonts w:eastAsia="Calibri"/>
          <w:lang w:eastAsia="en-US"/>
        </w:rPr>
        <w:t>- почтой;</w:t>
      </w:r>
    </w:p>
    <w:p w:rsidR="00C97D89" w:rsidRPr="00A11C89" w:rsidRDefault="00C97D89" w:rsidP="00A11C89">
      <w:pPr>
        <w:ind w:firstLine="709"/>
        <w:contextualSpacing/>
        <w:jc w:val="both"/>
        <w:rPr>
          <w:rFonts w:eastAsia="Calibri"/>
          <w:lang w:eastAsia="en-US"/>
        </w:rPr>
      </w:pPr>
      <w:r w:rsidRPr="00A11C89">
        <w:rPr>
          <w:rFonts w:eastAsia="Calibri"/>
          <w:lang w:eastAsia="en-US"/>
        </w:rPr>
        <w:t>- по электронной почте;</w:t>
      </w:r>
    </w:p>
    <w:p w:rsidR="00C97D89" w:rsidRPr="00A11C89" w:rsidRDefault="00C97D89" w:rsidP="00A11C89">
      <w:pPr>
        <w:ind w:firstLine="709"/>
        <w:contextualSpacing/>
        <w:jc w:val="both"/>
        <w:rPr>
          <w:rFonts w:eastAsia="Calibri"/>
          <w:lang w:eastAsia="en-US"/>
        </w:rPr>
      </w:pPr>
      <w:r w:rsidRPr="00A11C89">
        <w:rPr>
          <w:rFonts w:eastAsia="Calibri"/>
          <w:lang w:eastAsia="en-US"/>
        </w:rPr>
        <w:t xml:space="preserve">- через МФЦ заявителем лично или через законного представителя; </w:t>
      </w:r>
    </w:p>
    <w:p w:rsidR="00C97D89" w:rsidRPr="00A11C89" w:rsidRDefault="00C97D89" w:rsidP="00A11C89">
      <w:pPr>
        <w:ind w:firstLine="709"/>
        <w:contextualSpacing/>
        <w:jc w:val="both"/>
        <w:rPr>
          <w:rFonts w:eastAsia="Calibri"/>
          <w:lang w:eastAsia="en-US"/>
        </w:rPr>
      </w:pPr>
      <w:r w:rsidRPr="00A11C89">
        <w:rPr>
          <w:rFonts w:eastAsia="Calibri"/>
          <w:lang w:eastAsia="en-US"/>
        </w:rPr>
        <w:t>- через Единый портал и/или Региональный портал, с момента реализации технической возможности.</w:t>
      </w:r>
    </w:p>
    <w:p w:rsidR="00C97D89" w:rsidRPr="00A11C89" w:rsidRDefault="00C97D89" w:rsidP="00A11C89">
      <w:pPr>
        <w:ind w:firstLine="709"/>
        <w:contextualSpacing/>
        <w:jc w:val="center"/>
        <w:rPr>
          <w:rFonts w:eastAsia="Calibri"/>
          <w:b/>
          <w:lang w:eastAsia="en-US"/>
        </w:rPr>
      </w:pPr>
      <w:r w:rsidRPr="00A11C89">
        <w:rPr>
          <w:rFonts w:eastAsia="Calibri"/>
          <w:b/>
          <w:lang w:eastAsia="en-US"/>
        </w:rPr>
        <w:t>2.25.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D89" w:rsidRPr="00A11C89" w:rsidRDefault="00C97D89" w:rsidP="00A11C89">
      <w:pPr>
        <w:ind w:firstLine="709"/>
        <w:contextualSpacing/>
        <w:jc w:val="both"/>
        <w:rPr>
          <w:rFonts w:eastAsia="Calibri"/>
          <w:lang w:eastAsia="en-US"/>
        </w:rPr>
      </w:pPr>
      <w:r w:rsidRPr="00A11C89">
        <w:rPr>
          <w:rFonts w:eastAsia="Calibri"/>
          <w:lang w:eastAsia="en-US"/>
        </w:rPr>
        <w:t>Услуги, которые являются необходимыми и обязательными для предоставления муниципальной услуги, отсутствуют.</w:t>
      </w:r>
    </w:p>
    <w:p w:rsidR="00C97D89" w:rsidRPr="00A11C89" w:rsidRDefault="00C97D89" w:rsidP="00A11C89">
      <w:pPr>
        <w:ind w:firstLine="709"/>
        <w:contextualSpacing/>
        <w:jc w:val="both"/>
        <w:rPr>
          <w:rFonts w:eastAsia="Calibri"/>
          <w:b/>
          <w:bCs/>
          <w:lang w:eastAsia="en-US"/>
        </w:rPr>
      </w:pPr>
      <w:r w:rsidRPr="00A11C89">
        <w:rPr>
          <w:rFonts w:eastAsia="Calibri"/>
          <w:b/>
          <w:lang w:eastAsia="en-US"/>
        </w:rPr>
        <w:t>3. Состав, последовательность и сроки выполнения административных процедур (действий), требования к порядку их выполнения</w:t>
      </w:r>
      <w:r w:rsidRPr="00A11C89">
        <w:rPr>
          <w:rFonts w:eastAsia="Calibri"/>
          <w:b/>
          <w:bCs/>
          <w:lang w:eastAsia="en-US"/>
        </w:rPr>
        <w:t>,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82D60" w:rsidRPr="00A11C89" w:rsidRDefault="00D82D60" w:rsidP="00A11C89">
      <w:pPr>
        <w:ind w:firstLine="709"/>
        <w:contextualSpacing/>
        <w:jc w:val="center"/>
        <w:rPr>
          <w:rFonts w:eastAsia="Calibri"/>
          <w:b/>
          <w:lang w:eastAsia="en-US"/>
        </w:rPr>
      </w:pPr>
      <w:r w:rsidRPr="00A11C89">
        <w:rPr>
          <w:rFonts w:eastAsia="Calibri"/>
          <w:b/>
          <w:lang w:eastAsia="en-US"/>
        </w:rPr>
        <w:t>3.1. Описание последовательности действий при предоставлении муниципальной услуги</w:t>
      </w:r>
    </w:p>
    <w:p w:rsidR="00D82D60" w:rsidRPr="00A11C89" w:rsidRDefault="00D82D60" w:rsidP="00A11C89">
      <w:pPr>
        <w:pStyle w:val="ConsPlusNormal"/>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прием и регистрация Заявления и представленных документов;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формирование и направление межведомственных запросов;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рассмотрение Заявления и представленных документов;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принятие Администрацией решения по результатам рассмотрения Заявления и документов и направление заявителю документа, подтверждающего принятие решения.</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прием и регистрация Заявления и представленных документов;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формирование и направление межведомственных запросов;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рассмотрение Заявления и представленных документов;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принятие Администрацией решения по результатам рассмотрения Заявления и документов и направление заявителю документа, подтверждающего принятие решения.</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Перечень административных процедур (действий), выполняемых многофункциональным центром:</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прием и регистрация Заявления и представленных документов;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выдача документов.</w:t>
      </w:r>
    </w:p>
    <w:p w:rsidR="00D82D60" w:rsidRPr="00A11C89" w:rsidRDefault="00D82D60" w:rsidP="00A11C89">
      <w:pPr>
        <w:pStyle w:val="ConsPlusTitle"/>
        <w:spacing w:before="220"/>
        <w:ind w:firstLine="539"/>
        <w:contextualSpacing/>
        <w:jc w:val="center"/>
        <w:outlineLvl w:val="2"/>
        <w:rPr>
          <w:rFonts w:ascii="Times New Roman" w:hAnsi="Times New Roman" w:cs="Times New Roman"/>
          <w:sz w:val="24"/>
          <w:szCs w:val="24"/>
        </w:rPr>
      </w:pPr>
      <w:r w:rsidRPr="00A11C89">
        <w:rPr>
          <w:rFonts w:ascii="Times New Roman" w:hAnsi="Times New Roman" w:cs="Times New Roman"/>
          <w:sz w:val="24"/>
          <w:szCs w:val="24"/>
        </w:rPr>
        <w:t xml:space="preserve">3.2. Описание последовательности административных действий </w:t>
      </w:r>
    </w:p>
    <w:p w:rsidR="00D82D60" w:rsidRPr="00A11C89" w:rsidRDefault="00D82D60" w:rsidP="00A11C89">
      <w:pPr>
        <w:pStyle w:val="ConsPlusTitle"/>
        <w:spacing w:before="220"/>
        <w:ind w:firstLine="539"/>
        <w:contextualSpacing/>
        <w:jc w:val="center"/>
        <w:outlineLvl w:val="2"/>
        <w:rPr>
          <w:rFonts w:ascii="Times New Roman" w:hAnsi="Times New Roman" w:cs="Times New Roman"/>
          <w:sz w:val="24"/>
          <w:szCs w:val="24"/>
        </w:rPr>
      </w:pPr>
      <w:r w:rsidRPr="00A11C89">
        <w:rPr>
          <w:rFonts w:ascii="Times New Roman" w:hAnsi="Times New Roman" w:cs="Times New Roman"/>
          <w:sz w:val="24"/>
          <w:szCs w:val="24"/>
        </w:rPr>
        <w:t>при приеме и регистрации заявления о предоставлении муниципальной услуги.</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Основанием для начала административной процедуры является поступление в Администрацию Заявления и документов от заявителя.</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Специалист, ответственный за прием и регистрацию документов: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тщательно проверяет представленные документы;</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регистрирует в установленном порядке поступившие Заявление и документы;</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и выдает (направляет) ее заявителю;</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направляет представленные заявителем документы специалисту, ответственному за предоставление муниципальной услуги.</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Максимальный срок выполнения действий не может превышать одного дня с момента поступления в Администрацию заявления и документов от заявителя.</w:t>
      </w:r>
    </w:p>
    <w:p w:rsidR="00D82D60" w:rsidRPr="00A11C89" w:rsidRDefault="00D82D60" w:rsidP="00A11C89">
      <w:pPr>
        <w:pStyle w:val="ConsPlusTitle"/>
        <w:spacing w:before="220"/>
        <w:ind w:firstLine="540"/>
        <w:contextualSpacing/>
        <w:jc w:val="center"/>
        <w:outlineLvl w:val="2"/>
        <w:rPr>
          <w:rFonts w:ascii="Times New Roman" w:hAnsi="Times New Roman" w:cs="Times New Roman"/>
          <w:sz w:val="24"/>
          <w:szCs w:val="24"/>
        </w:rPr>
      </w:pPr>
      <w:r w:rsidRPr="00A11C89">
        <w:rPr>
          <w:rFonts w:ascii="Times New Roman" w:hAnsi="Times New Roman" w:cs="Times New Roman"/>
          <w:sz w:val="24"/>
          <w:szCs w:val="24"/>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В целях получения документов, указанных в </w:t>
      </w:r>
      <w:r w:rsidR="00FC5962" w:rsidRPr="00A11C89">
        <w:rPr>
          <w:rFonts w:ascii="Times New Roman" w:hAnsi="Times New Roman" w:cs="Times New Roman"/>
          <w:sz w:val="24"/>
          <w:szCs w:val="24"/>
        </w:rPr>
        <w:t xml:space="preserve">пункте 2.6. </w:t>
      </w:r>
      <w:r w:rsidRPr="00A11C89">
        <w:rPr>
          <w:rFonts w:ascii="Times New Roman" w:hAnsi="Times New Roman" w:cs="Times New Roman"/>
          <w:sz w:val="24"/>
          <w:szCs w:val="24"/>
        </w:rPr>
        <w:t>настоящего Административного регламента, специалист, ответственный 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rsidR="00D82D60" w:rsidRPr="00A11C89" w:rsidRDefault="00D82D60" w:rsidP="00A11C89">
      <w:pPr>
        <w:pStyle w:val="ConsPlusNormal"/>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Максимальный срок выполнения действий не может превышать трех рабочих дней с момента поступления заявления и документов в Администрацию.</w:t>
      </w:r>
    </w:p>
    <w:p w:rsidR="00A11C89" w:rsidRDefault="00D82D60" w:rsidP="00A11C89">
      <w:pPr>
        <w:pStyle w:val="ConsPlusTitle"/>
        <w:spacing w:before="220"/>
        <w:ind w:firstLine="539"/>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3.3. Описание последовательности административных действий при рассмотрении представленных документов.</w:t>
      </w:r>
    </w:p>
    <w:p w:rsidR="00A11C89" w:rsidRDefault="00D82D60" w:rsidP="00A11C89">
      <w:pPr>
        <w:pStyle w:val="ConsPlusTitle"/>
        <w:spacing w:before="220"/>
        <w:ind w:firstLine="539"/>
        <w:contextualSpacing/>
        <w:jc w:val="both"/>
        <w:outlineLvl w:val="2"/>
        <w:rPr>
          <w:rFonts w:ascii="Times New Roman" w:hAnsi="Times New Roman" w:cs="Times New Roman"/>
          <w:b w:val="0"/>
          <w:sz w:val="24"/>
          <w:szCs w:val="24"/>
        </w:rPr>
      </w:pPr>
      <w:r w:rsidRPr="00A11C89">
        <w:rPr>
          <w:rFonts w:ascii="Times New Roman" w:hAnsi="Times New Roman" w:cs="Times New Roman"/>
          <w:b w:val="0"/>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D82D60" w:rsidRPr="00A11C89" w:rsidRDefault="00D82D60" w:rsidP="00A11C89">
      <w:pPr>
        <w:pStyle w:val="ConsPlusTitle"/>
        <w:spacing w:before="220"/>
        <w:ind w:firstLine="539"/>
        <w:contextualSpacing/>
        <w:jc w:val="both"/>
        <w:outlineLvl w:val="2"/>
        <w:rPr>
          <w:rFonts w:ascii="Times New Roman" w:hAnsi="Times New Roman" w:cs="Times New Roman"/>
          <w:b w:val="0"/>
          <w:sz w:val="24"/>
          <w:szCs w:val="24"/>
        </w:rPr>
      </w:pPr>
      <w:r w:rsidRPr="00A11C89">
        <w:rPr>
          <w:rFonts w:ascii="Times New Roman" w:hAnsi="Times New Roman" w:cs="Times New Roman"/>
          <w:b w:val="0"/>
          <w:sz w:val="24"/>
          <w:szCs w:val="24"/>
        </w:rPr>
        <w:t>Специалист, ответственный за предоставление муниципальной услуги:</w:t>
      </w:r>
    </w:p>
    <w:p w:rsidR="00D82D60" w:rsidRPr="00A11C89" w:rsidRDefault="00D82D60" w:rsidP="00A11C89">
      <w:pPr>
        <w:pStyle w:val="ConsPlusNormal"/>
        <w:spacing w:before="220"/>
        <w:ind w:firstLine="539"/>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r w:rsidR="00FC5962" w:rsidRPr="00A11C89">
        <w:rPr>
          <w:rFonts w:ascii="Times New Roman" w:hAnsi="Times New Roman" w:cs="Times New Roman"/>
          <w:sz w:val="24"/>
          <w:szCs w:val="24"/>
        </w:rPr>
        <w:t xml:space="preserve"> пунктом </w:t>
      </w:r>
      <w:hyperlink w:anchor="P119" w:history="1">
        <w:r w:rsidR="00FC5962" w:rsidRPr="00A11C89">
          <w:rPr>
            <w:rFonts w:ascii="Times New Roman" w:hAnsi="Times New Roman" w:cs="Times New Roman"/>
            <w:color w:val="0000FF"/>
            <w:sz w:val="24"/>
            <w:szCs w:val="24"/>
          </w:rPr>
          <w:t>2.9</w:t>
        </w:r>
      </w:hyperlink>
      <w:r w:rsidRPr="00A11C89">
        <w:rPr>
          <w:rFonts w:ascii="Times New Roman" w:hAnsi="Times New Roman" w:cs="Times New Roman"/>
          <w:sz w:val="24"/>
          <w:szCs w:val="24"/>
        </w:rPr>
        <w:t xml:space="preserve"> настоящего Административного регламента.</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В случае наличия оснований для отказа в предоставлении жилого помещения в специализированном (маневренном) жилищном фонде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в специализированном (маневренном) жилищном фонде.</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Результатом выполнения административной процедуры является подготовка проекта соответствующего решения Администрации.</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Максимальный срок выполнения действий не может превышать семи календарных дней со дня получения Администрацией документов по межведомственным запросам.</w:t>
      </w:r>
    </w:p>
    <w:p w:rsidR="00D82D60" w:rsidRPr="00A11C89" w:rsidRDefault="00D82D60"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3.4. Описание последовательности административных дейс</w:t>
      </w:r>
      <w:r w:rsidR="007A4EE7" w:rsidRPr="00A11C89">
        <w:rPr>
          <w:rFonts w:ascii="Times New Roman" w:hAnsi="Times New Roman" w:cs="Times New Roman"/>
          <w:sz w:val="24"/>
          <w:szCs w:val="24"/>
        </w:rPr>
        <w:t xml:space="preserve">твий при принятии </w:t>
      </w:r>
      <w:r w:rsidRPr="00A11C89">
        <w:rPr>
          <w:rFonts w:ascii="Times New Roman" w:hAnsi="Times New Roman" w:cs="Times New Roman"/>
          <w:sz w:val="24"/>
          <w:szCs w:val="24"/>
        </w:rPr>
        <w:t xml:space="preserve"> решения по результатам рассмотрения документов и направлении заявителю документа, подтверждающего принятие решения.</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По результатам рассмотрения представленных документов и сведений Администрация принимает соответствующие решения:</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решение о предоставлении жилого помещения в специализированном (маневренном) жилищном фонде;</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решение об отказе в предоставлении жилого помещения в специализированном (маневренном) жилищном фонде.</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 xml:space="preserve">Решение об отказе в предоставлении жилого помещения в специализированном (маневренном) жилищном фонде должно содержать основания такого отказа с обязательной ссылкой на нарушения, предусмотренные </w:t>
      </w:r>
      <w:hyperlink w:anchor="P119" w:history="1">
        <w:r w:rsidRPr="00A11C89">
          <w:rPr>
            <w:rFonts w:ascii="Times New Roman" w:hAnsi="Times New Roman" w:cs="Times New Roman"/>
            <w:color w:val="0000FF"/>
            <w:sz w:val="24"/>
            <w:szCs w:val="24"/>
          </w:rPr>
          <w:t>подразделом 2.9</w:t>
        </w:r>
      </w:hyperlink>
      <w:r w:rsidRPr="00A11C89">
        <w:rPr>
          <w:rFonts w:ascii="Times New Roman" w:hAnsi="Times New Roman" w:cs="Times New Roman"/>
          <w:sz w:val="24"/>
          <w:szCs w:val="24"/>
        </w:rPr>
        <w:t xml:space="preserve"> настоящего Административного регламента.</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Максимальный срок выполнения действий не может превышать тридцать календарных дней со дня представления заявления и документов в Администрацию.</w:t>
      </w:r>
    </w:p>
    <w:p w:rsidR="00D82D60" w:rsidRPr="00A11C89" w:rsidRDefault="00D82D60" w:rsidP="00A11C89">
      <w:pPr>
        <w:pStyle w:val="ConsPlusNormal"/>
        <w:spacing w:before="220"/>
        <w:ind w:firstLine="540"/>
        <w:contextualSpacing/>
        <w:jc w:val="both"/>
        <w:rPr>
          <w:rFonts w:ascii="Times New Roman" w:hAnsi="Times New Roman" w:cs="Times New Roman"/>
          <w:sz w:val="24"/>
          <w:szCs w:val="24"/>
        </w:rPr>
      </w:pPr>
      <w:r w:rsidRPr="00A11C89">
        <w:rPr>
          <w:rFonts w:ascii="Times New Roman" w:hAnsi="Times New Roman" w:cs="Times New Roman"/>
          <w:sz w:val="24"/>
          <w:szCs w:val="24"/>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w:t>
      </w:r>
    </w:p>
    <w:p w:rsidR="00D82D60" w:rsidRPr="00A11C89" w:rsidRDefault="00D82D60"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3.5. Порядок осуществления административных процедур (действий) в электронной форме, в том числе с использованием Единого портала, портала Кировской области.</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3.6.1.. Информация о муниципальной услуге размещается на Едином портале, Региональном портале.</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3.6.2. Описание последовательности действий при приеме и регистрации заявления и представленных документов.</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3.6.3. Описание последовательности действий при рассмотрении заявления и представленных документов, направление межведомственных запросов.</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Последовательность действий при рассмотрении заявления и представленных документов аналогична последовательности, указанной в подпункте 3.2. раздела 3.</w:t>
      </w:r>
    </w:p>
    <w:p w:rsidR="00DF5E56" w:rsidRPr="00A11C89" w:rsidRDefault="00DF5E56" w:rsidP="00A11C89">
      <w:pPr>
        <w:ind w:firstLine="709"/>
        <w:contextualSpacing/>
        <w:jc w:val="both"/>
        <w:rPr>
          <w:rFonts w:eastAsia="Calibri"/>
          <w:lang w:eastAsia="en-US"/>
        </w:rPr>
      </w:pPr>
      <w:r w:rsidRPr="00A11C89">
        <w:rPr>
          <w:rFonts w:eastAsia="Calibri"/>
          <w:bCs/>
          <w:lang w:eastAsia="en-US"/>
        </w:rPr>
        <w:t>3.6.4. Описание последовательности действий при принятии решения о предоставлении муниципальной услуги либо об отказе в предоставлении муниципальной услуги.</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Последовательность и срок административных действий аналогичны административным действия и срокам, указанным в подразделе 3.3 настоящего Административного регламента.</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3.6.5. Описание последовательности действий при направлении либо выдаче документов заявителю.</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Последовательность и срок административных действий аналогичны административным действия и срокам, указанным в подразделе 3.3. настоящего Административного регламента.</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Срок выполнения административной процедуры не может превышать 2 рабочих дней с момента после подписи уполномоченного должностного лица.</w:t>
      </w:r>
    </w:p>
    <w:p w:rsidR="00DF5E56" w:rsidRPr="00A11C89" w:rsidRDefault="00DF5E56" w:rsidP="00A11C89">
      <w:pPr>
        <w:pStyle w:val="ConsPlusNormal"/>
        <w:spacing w:before="220"/>
        <w:ind w:firstLine="540"/>
        <w:contextualSpacing/>
        <w:jc w:val="both"/>
        <w:rPr>
          <w:rFonts w:ascii="Times New Roman" w:eastAsia="Calibri" w:hAnsi="Times New Roman" w:cs="Times New Roman"/>
          <w:bCs/>
          <w:sz w:val="24"/>
          <w:szCs w:val="24"/>
          <w:lang w:eastAsia="en-US"/>
        </w:rPr>
      </w:pPr>
      <w:r w:rsidRPr="00A11C89">
        <w:rPr>
          <w:rFonts w:ascii="Times New Roman" w:eastAsia="Calibri" w:hAnsi="Times New Roman" w:cs="Times New Roman"/>
          <w:bCs/>
          <w:sz w:val="24"/>
          <w:szCs w:val="24"/>
          <w:lang w:eastAsia="en-US"/>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D82D60" w:rsidRPr="00A11C89" w:rsidRDefault="00D82D60" w:rsidP="00A11C89">
      <w:pPr>
        <w:pStyle w:val="ConsPlusTitle"/>
        <w:spacing w:before="220"/>
        <w:ind w:firstLine="540"/>
        <w:contextualSpacing/>
        <w:jc w:val="both"/>
        <w:outlineLvl w:val="2"/>
        <w:rPr>
          <w:rFonts w:ascii="Times New Roman" w:hAnsi="Times New Roman" w:cs="Times New Roman"/>
          <w:sz w:val="24"/>
          <w:szCs w:val="24"/>
        </w:rPr>
      </w:pPr>
      <w:r w:rsidRPr="00A11C89">
        <w:rPr>
          <w:rFonts w:ascii="Times New Roman" w:hAnsi="Times New Roman" w:cs="Times New Roman"/>
          <w:sz w:val="24"/>
          <w:szCs w:val="24"/>
        </w:rPr>
        <w:t>3.6. Описание административных процедур (действий), выполняемых многофункциональными центрами.</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3.7. 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3.7.2. Описание последовательности действий при приеме и регистрации заявления и представленных документов.</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документа, удостоверяющего личность заявителя (его представителя);</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документа, подтверждающего полномочия представителя заявителя.</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Специалист, ответственный за прием и регистрацию документов:</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регистрирует в установленном порядке поступившие документы;</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оформляет уведомление о приеме документов и передает его заявителю;</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направляет заявление на предоставление муниципальной услуги и комплект необходимых документов в Администрацию.</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Срок выполнения административной процедуры не может превышать 2 рабочих дней с момента поступления в многофункциональный центр заявления с документами.</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 xml:space="preserve">3.7.4. Описание последовательности действий при выдаче документов заявителю. </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документ, удостоверяющий личность заявителя либо его представителя;</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документ, подтверждающий полномочия представителя заявителя.</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DF5E56" w:rsidRPr="00A11C89" w:rsidRDefault="00DF5E56" w:rsidP="00A11C89">
      <w:pPr>
        <w:ind w:firstLine="709"/>
        <w:contextualSpacing/>
        <w:jc w:val="both"/>
        <w:rPr>
          <w:rFonts w:eastAsia="Calibri"/>
          <w:bCs/>
          <w:lang w:eastAsia="en-US"/>
        </w:rPr>
      </w:pPr>
      <w:r w:rsidRPr="00A11C89">
        <w:rPr>
          <w:rFonts w:eastAsia="Calibri"/>
          <w:lang w:eastAsia="en-US"/>
        </w:rPr>
        <w:t xml:space="preserve">Выдача заявителю результата предоставления муниципальной услуги включает в себя выдачу документов на бумажном носителе, </w:t>
      </w:r>
      <w:r w:rsidRPr="00A11C89">
        <w:rPr>
          <w:rFonts w:eastAsia="Calibri"/>
        </w:rPr>
        <w:t>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3.7.5. Особенности выполнения административных процедур (действий) в многофункциональном центре.</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В случае подачи запроса на предоставление муниципальной услуги через многофункциональный центр:</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DF5E56" w:rsidRPr="00A11C89" w:rsidRDefault="00DF5E56" w:rsidP="00A11C89">
      <w:pPr>
        <w:ind w:firstLine="709"/>
        <w:contextualSpacing/>
        <w:jc w:val="both"/>
        <w:rPr>
          <w:rFonts w:eastAsia="Calibri"/>
          <w:b/>
          <w:bCs/>
          <w:lang w:eastAsia="en-US"/>
        </w:rPr>
      </w:pPr>
      <w:r w:rsidRPr="00A11C89">
        <w:rPr>
          <w:rFonts w:eastAsia="Calibri"/>
          <w:b/>
          <w:bCs/>
          <w:lang w:eastAsia="en-US"/>
        </w:rPr>
        <w:t>3.8. Порядок исправления допущенных опечаток и ошибок в выданных в результате предоставления муниципальной услуги документах.</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 xml:space="preserve">В случае необходимости внесения изменений в </w:t>
      </w:r>
      <w:r w:rsidRPr="00A11C89">
        <w:t xml:space="preserve">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A11C89">
        <w:rPr>
          <w:rFonts w:eastAsia="Calibri"/>
          <w:bCs/>
          <w:lang w:eastAsia="en-US"/>
        </w:rPr>
        <w:t>, в связи с допущенными опечатками и (или) ошибками в тексте решения, заявитель направляет заявление.</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 xml:space="preserve">В случае внесения изменений в решения </w:t>
      </w:r>
      <w:r w:rsidRPr="00A11C89">
        <w:t>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A11C89">
        <w:rPr>
          <w:rFonts w:eastAsia="Calibri"/>
          <w:bCs/>
          <w:lang w:eastAsia="en-US"/>
        </w:rPr>
        <w:t>, в части исправления допущенных опечаток и ошибок, по инициативе Администрации, в адрес заявителя направляется копия такого решения.</w:t>
      </w:r>
    </w:p>
    <w:p w:rsidR="00DF5E56" w:rsidRPr="00A11C89" w:rsidRDefault="00DF5E56" w:rsidP="00A11C89">
      <w:pPr>
        <w:ind w:firstLine="709"/>
        <w:contextualSpacing/>
        <w:jc w:val="both"/>
        <w:rPr>
          <w:rFonts w:eastAsia="Calibri"/>
          <w:bCs/>
          <w:lang w:eastAsia="en-US"/>
        </w:rPr>
      </w:pPr>
      <w:r w:rsidRPr="00A11C89">
        <w:rPr>
          <w:rFonts w:eastAsia="Calibri"/>
          <w:bCs/>
          <w:lang w:eastAsia="en-US"/>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DF5E56" w:rsidRPr="00A11C89" w:rsidRDefault="00DF5E56" w:rsidP="00A11C89">
      <w:pPr>
        <w:autoSpaceDE w:val="0"/>
        <w:contextualSpacing/>
        <w:jc w:val="center"/>
        <w:rPr>
          <w:b/>
          <w:bCs/>
          <w:color w:val="000000"/>
        </w:rPr>
      </w:pPr>
      <w:r w:rsidRPr="00A11C89">
        <w:rPr>
          <w:b/>
          <w:bCs/>
          <w:color w:val="000000"/>
        </w:rPr>
        <w:t>4. Формы контроля за исполнением</w:t>
      </w:r>
      <w:r w:rsidR="00A11C89">
        <w:rPr>
          <w:b/>
          <w:bCs/>
          <w:color w:val="000000"/>
        </w:rPr>
        <w:t xml:space="preserve"> </w:t>
      </w:r>
      <w:r w:rsidRPr="00A11C89">
        <w:rPr>
          <w:b/>
          <w:bCs/>
          <w:color w:val="000000"/>
        </w:rPr>
        <w:t>административного регламента</w:t>
      </w:r>
    </w:p>
    <w:p w:rsidR="00DF5E56" w:rsidRPr="00A11C89" w:rsidRDefault="00DF5E56" w:rsidP="00A11C89">
      <w:pPr>
        <w:autoSpaceDE w:val="0"/>
        <w:ind w:firstLine="709"/>
        <w:contextualSpacing/>
        <w:jc w:val="both"/>
        <w:rPr>
          <w:b/>
          <w:bCs/>
          <w:color w:val="000000"/>
        </w:rPr>
      </w:pPr>
      <w:r w:rsidRPr="00A11C89">
        <w:rPr>
          <w:b/>
          <w:bCs/>
          <w:color w:val="000000"/>
        </w:rPr>
        <w:t>4.1. Порядок осуществления текущего контроля</w:t>
      </w:r>
    </w:p>
    <w:p w:rsidR="00DF5E56" w:rsidRPr="00A11C89" w:rsidRDefault="00DF5E56" w:rsidP="00A11C89">
      <w:pPr>
        <w:autoSpaceDE w:val="0"/>
        <w:ind w:firstLine="709"/>
        <w:contextualSpacing/>
        <w:jc w:val="both"/>
        <w:rPr>
          <w:bCs/>
          <w:color w:val="000000"/>
        </w:rPr>
      </w:pPr>
      <w:r w:rsidRPr="00A11C89">
        <w:rPr>
          <w:bCs/>
          <w:color w:val="000000"/>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первым заместителем главы администрации </w:t>
      </w:r>
      <w:r w:rsidRPr="00A11C89">
        <w:t>Кикнурского муниципального округа Кировской области</w:t>
      </w:r>
      <w:r w:rsidRPr="00A11C89">
        <w:rPr>
          <w:bCs/>
          <w:color w:val="000000"/>
        </w:rPr>
        <w:t>.</w:t>
      </w:r>
    </w:p>
    <w:p w:rsidR="00DF5E56" w:rsidRPr="00A11C89" w:rsidRDefault="00DF5E56" w:rsidP="00A11C89">
      <w:pPr>
        <w:autoSpaceDE w:val="0"/>
        <w:ind w:firstLine="709"/>
        <w:contextualSpacing/>
        <w:jc w:val="both"/>
        <w:rPr>
          <w:bCs/>
          <w:color w:val="000000"/>
        </w:rPr>
      </w:pPr>
      <w:r w:rsidRPr="00A11C89">
        <w:rPr>
          <w:bCs/>
          <w:color w:val="000000"/>
        </w:rPr>
        <w:t xml:space="preserve">4.1.2. Текущий контроль осуществляется путем проведения первым заместителем главы администрации </w:t>
      </w:r>
      <w:r w:rsidRPr="00A11C89">
        <w:t>Кикнурского муниципального округа Кировской области</w:t>
      </w:r>
      <w:r w:rsidRPr="00A11C89">
        <w:rPr>
          <w:bCs/>
          <w:color w:val="000000"/>
        </w:rPr>
        <w:t xml:space="preserve">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F5E56" w:rsidRPr="00A11C89" w:rsidRDefault="00DF5E56" w:rsidP="00A11C89">
      <w:pPr>
        <w:autoSpaceDE w:val="0"/>
        <w:ind w:firstLine="709"/>
        <w:contextualSpacing/>
        <w:jc w:val="both"/>
        <w:rPr>
          <w:bCs/>
          <w:color w:val="000000"/>
        </w:rPr>
      </w:pPr>
      <w:r w:rsidRPr="00A11C89">
        <w:rPr>
          <w:bCs/>
          <w:color w:val="000000"/>
        </w:rPr>
        <w:t xml:space="preserve">4.1.3. Первый заместитель главы администрации </w:t>
      </w:r>
      <w:r w:rsidRPr="00A11C89">
        <w:t>Кикнурского муниципального округа Кировской области</w:t>
      </w:r>
      <w:r w:rsidRPr="00A11C89">
        <w:rPr>
          <w:bCs/>
          <w:color w:val="000000"/>
        </w:rPr>
        <w:t xml:space="preserve"> осуществляя контроль, вправе:</w:t>
      </w:r>
    </w:p>
    <w:p w:rsidR="00DF5E56" w:rsidRPr="00A11C89" w:rsidRDefault="00DF5E56" w:rsidP="00A11C89">
      <w:pPr>
        <w:autoSpaceDE w:val="0"/>
        <w:ind w:firstLine="709"/>
        <w:contextualSpacing/>
        <w:jc w:val="both"/>
        <w:rPr>
          <w:bCs/>
          <w:color w:val="000000"/>
        </w:rPr>
      </w:pPr>
      <w:r w:rsidRPr="00A11C89">
        <w:rPr>
          <w:bCs/>
          <w:color w:val="000000"/>
        </w:rPr>
        <w:t>контролировать соблюдение порядка и условий предоставления муниципальной услуги;</w:t>
      </w:r>
    </w:p>
    <w:p w:rsidR="00DF5E56" w:rsidRPr="00A11C89" w:rsidRDefault="00DF5E56" w:rsidP="00A11C89">
      <w:pPr>
        <w:autoSpaceDE w:val="0"/>
        <w:ind w:firstLine="709"/>
        <w:contextualSpacing/>
        <w:jc w:val="both"/>
        <w:rPr>
          <w:bCs/>
          <w:color w:val="000000"/>
        </w:rPr>
      </w:pPr>
      <w:r w:rsidRPr="00A11C89">
        <w:rPr>
          <w:bCs/>
          <w:color w:val="00000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F5E56" w:rsidRPr="00A11C89" w:rsidRDefault="00DF5E56" w:rsidP="00A11C89">
      <w:pPr>
        <w:autoSpaceDE w:val="0"/>
        <w:ind w:firstLine="709"/>
        <w:contextualSpacing/>
        <w:jc w:val="both"/>
        <w:rPr>
          <w:bCs/>
          <w:color w:val="000000"/>
        </w:rPr>
      </w:pPr>
      <w:r w:rsidRPr="00A11C89">
        <w:rPr>
          <w:bCs/>
          <w:color w:val="000000"/>
        </w:rPr>
        <w:t>назначать ответственных специалистов администрации для постоянного наблюдения за предоставлением муниципальной услуги;</w:t>
      </w:r>
    </w:p>
    <w:p w:rsidR="00DF5E56" w:rsidRPr="00A11C89" w:rsidRDefault="00DF5E56" w:rsidP="00A11C89">
      <w:pPr>
        <w:autoSpaceDE w:val="0"/>
        <w:ind w:firstLine="709"/>
        <w:contextualSpacing/>
        <w:jc w:val="both"/>
        <w:rPr>
          <w:bCs/>
          <w:color w:val="000000"/>
        </w:rPr>
      </w:pPr>
      <w:r w:rsidRPr="00A11C89">
        <w:rPr>
          <w:bCs/>
          <w:color w:val="00000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F5E56" w:rsidRPr="00A11C89" w:rsidRDefault="00DF5E56" w:rsidP="00A11C89">
      <w:pPr>
        <w:autoSpaceDE w:val="0"/>
        <w:contextualSpacing/>
        <w:jc w:val="both"/>
        <w:rPr>
          <w:b/>
          <w:bCs/>
        </w:rPr>
      </w:pPr>
      <w:r w:rsidRPr="00A11C89">
        <w:rPr>
          <w:bCs/>
        </w:rPr>
        <w:t xml:space="preserve">         </w:t>
      </w:r>
      <w:r w:rsidRPr="00A11C89">
        <w:rPr>
          <w:b/>
          <w:bCs/>
        </w:rPr>
        <w:t>4.2. Порядок и периодичность осуществления плановых и внеплановых проверок полноты и качества предоставления муниципальной услуги</w:t>
      </w:r>
    </w:p>
    <w:p w:rsidR="00DF5E56" w:rsidRPr="00A11C89" w:rsidRDefault="00DF5E56" w:rsidP="00A11C89">
      <w:pPr>
        <w:autoSpaceDE w:val="0"/>
        <w:ind w:firstLine="709"/>
        <w:contextualSpacing/>
        <w:jc w:val="both"/>
        <w:rPr>
          <w:bCs/>
        </w:rPr>
      </w:pPr>
      <w:r w:rsidRPr="00A11C89">
        <w:rPr>
          <w:bC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F5E56" w:rsidRPr="00A11C89" w:rsidRDefault="00DF5E56" w:rsidP="00A11C89">
      <w:pPr>
        <w:autoSpaceDE w:val="0"/>
        <w:ind w:firstLine="709"/>
        <w:contextualSpacing/>
        <w:jc w:val="both"/>
        <w:rPr>
          <w:bCs/>
        </w:rPr>
      </w:pPr>
      <w:r w:rsidRPr="00A11C89">
        <w:rPr>
          <w:bC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F5E56" w:rsidRPr="00A11C89" w:rsidRDefault="00DF5E56" w:rsidP="00A11C89">
      <w:pPr>
        <w:autoSpaceDE w:val="0"/>
        <w:ind w:firstLine="709"/>
        <w:contextualSpacing/>
        <w:jc w:val="both"/>
        <w:rPr>
          <w:bCs/>
        </w:rPr>
      </w:pPr>
      <w:r w:rsidRPr="00A11C89">
        <w:rPr>
          <w:bCs/>
        </w:rPr>
        <w:t>4.2.3. Проверки могут быть плановыми и внеплановыми.</w:t>
      </w:r>
    </w:p>
    <w:p w:rsidR="00DF5E56" w:rsidRPr="00A11C89" w:rsidRDefault="00DF5E56" w:rsidP="00A11C89">
      <w:pPr>
        <w:autoSpaceDE w:val="0"/>
        <w:ind w:firstLine="709"/>
        <w:contextualSpacing/>
        <w:jc w:val="both"/>
        <w:rPr>
          <w:bCs/>
        </w:rPr>
      </w:pPr>
      <w:r w:rsidRPr="00A11C89">
        <w:rPr>
          <w:bCs/>
        </w:rPr>
        <w:t>4.2.4. Плановые проверки осуществляются на основании распоряжений главы Кикнурского муниципального округа Кировской области. При плановых проверках рассматриваются все вопросы, связанные с предоставлением муниципальной услуги.</w:t>
      </w:r>
    </w:p>
    <w:p w:rsidR="00DF5E56" w:rsidRPr="00A11C89" w:rsidRDefault="00DF5E56" w:rsidP="00A11C89">
      <w:pPr>
        <w:autoSpaceDE w:val="0"/>
        <w:ind w:firstLine="709"/>
        <w:contextualSpacing/>
        <w:jc w:val="both"/>
        <w:rPr>
          <w:bCs/>
        </w:rPr>
      </w:pPr>
      <w:r w:rsidRPr="00A11C89">
        <w:rPr>
          <w:bC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F5E56" w:rsidRPr="00A11C89" w:rsidRDefault="00DF5E56" w:rsidP="00A11C89">
      <w:pPr>
        <w:autoSpaceDE w:val="0"/>
        <w:ind w:firstLine="709"/>
        <w:contextualSpacing/>
        <w:jc w:val="both"/>
        <w:rPr>
          <w:bCs/>
        </w:rPr>
      </w:pPr>
      <w:r w:rsidRPr="00A11C89">
        <w:rPr>
          <w:bCs/>
        </w:rPr>
        <w:t>4.2.6. Для проведения проверки создается комиссия, в состав которой включаются муниципальные служащие администрации Кикнурского муниципального округа Кировской области.</w:t>
      </w:r>
    </w:p>
    <w:p w:rsidR="00DF5E56" w:rsidRPr="00A11C89" w:rsidRDefault="00DF5E56" w:rsidP="00A11C89">
      <w:pPr>
        <w:autoSpaceDE w:val="0"/>
        <w:ind w:firstLine="709"/>
        <w:contextualSpacing/>
        <w:jc w:val="both"/>
        <w:rPr>
          <w:bCs/>
        </w:rPr>
      </w:pPr>
      <w:r w:rsidRPr="00A11C89">
        <w:rPr>
          <w:bCs/>
        </w:rPr>
        <w:t>4.2.7. Проверка осуществляется на основании распоряжения главы Кикнурского муниципального округа Кировской области.</w:t>
      </w:r>
    </w:p>
    <w:p w:rsidR="00DF5E56" w:rsidRPr="00A11C89" w:rsidRDefault="00DF5E56" w:rsidP="00A11C89">
      <w:pPr>
        <w:autoSpaceDE w:val="0"/>
        <w:ind w:firstLine="709"/>
        <w:contextualSpacing/>
        <w:jc w:val="both"/>
        <w:rPr>
          <w:b/>
          <w:bCs/>
        </w:rPr>
      </w:pPr>
      <w:r w:rsidRPr="00A11C89">
        <w:rPr>
          <w:bC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Кикнурского муниципального округа Кировской области (лицо, исполняющее обязанности главы Кикнурского муниципального округа Кировской области.</w:t>
      </w:r>
    </w:p>
    <w:p w:rsidR="00DF5E56" w:rsidRPr="00A11C89" w:rsidRDefault="00DF5E56" w:rsidP="00A11C89">
      <w:pPr>
        <w:autoSpaceDE w:val="0"/>
        <w:ind w:firstLine="709"/>
        <w:contextualSpacing/>
        <w:jc w:val="both"/>
        <w:rPr>
          <w:bCs/>
        </w:rPr>
      </w:pPr>
      <w:r w:rsidRPr="00A11C89">
        <w:rPr>
          <w:bC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r w:rsidRPr="00A11C89">
        <w:rPr>
          <w:bCs/>
          <w:color w:val="000000"/>
        </w:rPr>
        <w:t>.</w:t>
      </w:r>
    </w:p>
    <w:p w:rsidR="00DF5E56" w:rsidRPr="00A11C89" w:rsidRDefault="00DF5E56" w:rsidP="00A11C89">
      <w:pPr>
        <w:autoSpaceDE w:val="0"/>
        <w:ind w:firstLine="709"/>
        <w:contextualSpacing/>
        <w:jc w:val="both"/>
        <w:rPr>
          <w:b/>
          <w:bCs/>
          <w:color w:val="000000"/>
        </w:rPr>
      </w:pPr>
      <w:r w:rsidRPr="00A11C89">
        <w:rPr>
          <w:b/>
          <w:bCs/>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F5E56" w:rsidRPr="00A11C89" w:rsidRDefault="00DF5E56" w:rsidP="00A11C89">
      <w:pPr>
        <w:autoSpaceDE w:val="0"/>
        <w:ind w:firstLine="709"/>
        <w:contextualSpacing/>
        <w:jc w:val="both"/>
        <w:rPr>
          <w:bCs/>
          <w:color w:val="000000"/>
        </w:rPr>
      </w:pPr>
      <w:r w:rsidRPr="00A11C89">
        <w:rPr>
          <w:bCs/>
          <w:color w:val="000000"/>
        </w:rPr>
        <w:t>4.3.1. Должностные лица администрации</w:t>
      </w:r>
      <w:r w:rsidRPr="00A11C89">
        <w:rPr>
          <w:bCs/>
        </w:rPr>
        <w:t xml:space="preserve"> Кикнурского муниципального округа Кировской области</w:t>
      </w:r>
      <w:r w:rsidRPr="00A11C89">
        <w:rPr>
          <w:bCs/>
          <w:color w:val="000000"/>
        </w:rPr>
        <w:t>,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F5E56" w:rsidRPr="00A11C89" w:rsidRDefault="00DF5E56" w:rsidP="00A11C89">
      <w:pPr>
        <w:autoSpaceDE w:val="0"/>
        <w:ind w:firstLine="709"/>
        <w:contextualSpacing/>
        <w:jc w:val="both"/>
        <w:rPr>
          <w:bCs/>
          <w:color w:val="000000"/>
        </w:rPr>
      </w:pPr>
      <w:r w:rsidRPr="00A11C89">
        <w:rPr>
          <w:bCs/>
          <w:color w:val="000000"/>
        </w:rPr>
        <w:t xml:space="preserve">4.3.2. Должностные лица администрации </w:t>
      </w:r>
      <w:r w:rsidRPr="00A11C89">
        <w:rPr>
          <w:bCs/>
        </w:rPr>
        <w:t>Кикнурского муниципального округа Кировской области</w:t>
      </w:r>
      <w:r w:rsidRPr="00A11C89">
        <w:rPr>
          <w:bCs/>
          <w:color w:val="000000"/>
        </w:rPr>
        <w:t>,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F5E56" w:rsidRPr="00A11C89" w:rsidRDefault="00DF5E56" w:rsidP="00A11C89">
      <w:pPr>
        <w:autoSpaceDE w:val="0"/>
        <w:ind w:firstLine="709"/>
        <w:contextualSpacing/>
        <w:jc w:val="both"/>
        <w:rPr>
          <w:bCs/>
          <w:color w:val="000000"/>
        </w:rPr>
      </w:pPr>
      <w:r w:rsidRPr="00A11C89">
        <w:rPr>
          <w:bCs/>
          <w:color w:val="000000"/>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F5E56" w:rsidRPr="00A11C89" w:rsidRDefault="00DF5E56" w:rsidP="00A11C89">
      <w:pPr>
        <w:autoSpaceDE w:val="0"/>
        <w:ind w:firstLine="709"/>
        <w:contextualSpacing/>
        <w:jc w:val="both"/>
        <w:rPr>
          <w:b/>
          <w:bCs/>
          <w:color w:val="000000"/>
        </w:rPr>
      </w:pPr>
      <w:r w:rsidRPr="00A11C89">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5E56" w:rsidRPr="00A11C89" w:rsidRDefault="00DF5E56" w:rsidP="00A11C89">
      <w:pPr>
        <w:autoSpaceDE w:val="0"/>
        <w:ind w:firstLine="709"/>
        <w:contextualSpacing/>
        <w:jc w:val="both"/>
        <w:rPr>
          <w:bCs/>
          <w:color w:val="000000"/>
        </w:rPr>
      </w:pPr>
      <w:r w:rsidRPr="00A11C89">
        <w:rPr>
          <w:bCs/>
          <w:color w:val="000000"/>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F5E56" w:rsidRPr="00A11C89" w:rsidRDefault="00DF5E56" w:rsidP="00A11C89">
      <w:pPr>
        <w:autoSpaceDE w:val="0"/>
        <w:ind w:firstLine="709"/>
        <w:contextualSpacing/>
        <w:jc w:val="both"/>
        <w:rPr>
          <w:bCs/>
          <w:color w:val="000000"/>
        </w:rPr>
      </w:pPr>
      <w:r w:rsidRPr="00A11C89">
        <w:rPr>
          <w:bCs/>
          <w:color w:val="000000"/>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F5E56" w:rsidRPr="00A11C89" w:rsidRDefault="00DF5E56" w:rsidP="00A11C89">
      <w:pPr>
        <w:autoSpaceDE w:val="0"/>
        <w:contextualSpacing/>
        <w:jc w:val="center"/>
        <w:rPr>
          <w:b/>
          <w:bCs/>
          <w:color w:val="000000"/>
        </w:rPr>
      </w:pPr>
      <w:r w:rsidRPr="00A11C89">
        <w:rPr>
          <w:b/>
          <w:bCs/>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F5E56" w:rsidRPr="00A11C89" w:rsidRDefault="00DF5E56" w:rsidP="00A11C89">
      <w:pPr>
        <w:pStyle w:val="20"/>
        <w:spacing w:before="0" w:after="0" w:line="240" w:lineRule="auto"/>
        <w:ind w:firstLine="720"/>
        <w:contextualSpacing/>
        <w:rPr>
          <w:rFonts w:ascii="Times New Roman" w:hAnsi="Times New Roman"/>
          <w:b w:val="0"/>
          <w:i w:val="0"/>
          <w:sz w:val="24"/>
          <w:szCs w:val="24"/>
        </w:rPr>
      </w:pPr>
      <w:r w:rsidRPr="00A11C89">
        <w:rPr>
          <w:rFonts w:ascii="Times New Roman" w:hAnsi="Times New Roman"/>
          <w:b w:val="0"/>
          <w:i w:val="0"/>
          <w:sz w:val="24"/>
          <w:szCs w:val="24"/>
        </w:rPr>
        <w:t>5.1. Информация для заявителя о его праве подать жалобу</w:t>
      </w:r>
    </w:p>
    <w:p w:rsidR="00DF5E56" w:rsidRPr="00A11C89" w:rsidRDefault="00DF5E56" w:rsidP="00A11C89">
      <w:pPr>
        <w:contextualSpacing/>
        <w:jc w:val="both"/>
      </w:pPr>
      <w:r w:rsidRPr="00A11C89">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F5E56" w:rsidRPr="00A11C89" w:rsidRDefault="00DF5E56" w:rsidP="00A11C89">
      <w:pPr>
        <w:contextualSpacing/>
        <w:jc w:val="both"/>
      </w:pPr>
      <w:r w:rsidRPr="00A11C89">
        <w:t xml:space="preserve">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DF5E56" w:rsidRPr="00A11C89" w:rsidRDefault="00DF5E56" w:rsidP="00A11C89">
      <w:pPr>
        <w:pStyle w:val="20"/>
        <w:spacing w:before="0" w:after="0" w:line="240" w:lineRule="auto"/>
        <w:ind w:firstLine="720"/>
        <w:contextualSpacing/>
        <w:rPr>
          <w:rFonts w:ascii="Times New Roman" w:hAnsi="Times New Roman"/>
          <w:b w:val="0"/>
          <w:i w:val="0"/>
          <w:sz w:val="24"/>
          <w:szCs w:val="24"/>
        </w:rPr>
      </w:pPr>
      <w:r w:rsidRPr="00A11C89">
        <w:rPr>
          <w:rFonts w:ascii="Times New Roman" w:hAnsi="Times New Roman"/>
          <w:b w:val="0"/>
          <w:i w:val="0"/>
          <w:sz w:val="24"/>
          <w:szCs w:val="24"/>
        </w:rPr>
        <w:t>5.2. Предмет жалобы</w:t>
      </w:r>
    </w:p>
    <w:p w:rsidR="00DF5E56" w:rsidRPr="00A11C89" w:rsidRDefault="00DF5E56" w:rsidP="00A11C89">
      <w:pPr>
        <w:contextualSpacing/>
        <w:jc w:val="both"/>
      </w:pPr>
      <w:r w:rsidRPr="00A11C89">
        <w:t xml:space="preserve">         5.2.1. Заявитель может обратиться с жалобой, в том числе в следующих случаях:</w:t>
      </w:r>
    </w:p>
    <w:p w:rsidR="00DF5E56" w:rsidRPr="00A11C89" w:rsidRDefault="00DF5E56" w:rsidP="00A11C89">
      <w:pPr>
        <w:contextualSpacing/>
        <w:jc w:val="both"/>
      </w:pPr>
      <w:r w:rsidRPr="00A11C89">
        <w:t xml:space="preserve">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F5E56" w:rsidRPr="00A11C89" w:rsidRDefault="00DF5E56" w:rsidP="00A11C89">
      <w:pPr>
        <w:contextualSpacing/>
        <w:jc w:val="both"/>
      </w:pPr>
      <w:r w:rsidRPr="00A11C89">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5E56" w:rsidRPr="00A11C89" w:rsidRDefault="00DF5E56" w:rsidP="00A11C89">
      <w:pPr>
        <w:contextualSpacing/>
        <w:jc w:val="both"/>
      </w:pPr>
      <w:r w:rsidRPr="00A11C89">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F5E56" w:rsidRPr="00A11C89" w:rsidRDefault="00DF5E56" w:rsidP="00A11C89">
      <w:pPr>
        <w:contextualSpacing/>
        <w:jc w:val="both"/>
      </w:pPr>
      <w:r w:rsidRPr="00A11C89">
        <w:t xml:space="preserve">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F5E56" w:rsidRPr="00A11C89" w:rsidRDefault="00DF5E56" w:rsidP="00A11C89">
      <w:pPr>
        <w:contextualSpacing/>
        <w:jc w:val="both"/>
      </w:pPr>
      <w:r w:rsidRPr="00A11C89">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5E56" w:rsidRPr="00A11C89" w:rsidRDefault="00DF5E56" w:rsidP="00A11C89">
      <w:pPr>
        <w:contextualSpacing/>
        <w:jc w:val="both"/>
      </w:pPr>
      <w:r w:rsidRPr="00A11C89">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DF5E56" w:rsidRPr="00A11C89" w:rsidRDefault="00DF5E56" w:rsidP="00A11C89">
      <w:pPr>
        <w:contextualSpacing/>
        <w:jc w:val="both"/>
      </w:pPr>
      <w:r w:rsidRPr="00A11C89">
        <w:t xml:space="preserve">       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5E56" w:rsidRPr="00A11C89" w:rsidRDefault="00DF5E56" w:rsidP="00A11C89">
      <w:pPr>
        <w:contextualSpacing/>
        <w:jc w:val="both"/>
      </w:pPr>
      <w:r w:rsidRPr="00A11C89">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F5E56" w:rsidRPr="00A11C89" w:rsidRDefault="00DF5E56" w:rsidP="00A11C89">
      <w:pPr>
        <w:contextualSpacing/>
        <w:jc w:val="both"/>
      </w:pPr>
      <w:r w:rsidRPr="00A11C89">
        <w:t xml:space="preserve">        нарушение срока или порядка выдачи документов по результатам предоставления муниципальной услуги;</w:t>
      </w:r>
    </w:p>
    <w:p w:rsidR="00DF5E56" w:rsidRPr="00A11C89" w:rsidRDefault="00DF5E56" w:rsidP="00A11C89">
      <w:pPr>
        <w:contextualSpacing/>
        <w:jc w:val="both"/>
      </w:pPr>
      <w:r w:rsidRPr="00A11C89">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5E56" w:rsidRPr="00A11C89" w:rsidRDefault="00DF5E56" w:rsidP="00A11C89">
      <w:pPr>
        <w:contextualSpacing/>
        <w:jc w:val="both"/>
      </w:pPr>
      <w:r w:rsidRPr="00A11C89">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11C89">
          <w:t>пунктом 4 части 1 статьи 7</w:t>
        </w:r>
      </w:hyperlink>
      <w:r w:rsidRPr="00A11C89">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11C89">
          <w:t>частью 1.3 статьи 16</w:t>
        </w:r>
      </w:hyperlink>
      <w:r w:rsidRPr="00A11C89">
        <w:t xml:space="preserve"> Федерального закона № 210-ФЗ. </w:t>
      </w:r>
    </w:p>
    <w:p w:rsidR="00DF5E56" w:rsidRPr="00A11C89" w:rsidRDefault="00DF5E56" w:rsidP="00A11C89">
      <w:pPr>
        <w:pStyle w:val="20"/>
        <w:spacing w:before="0" w:after="0" w:line="240" w:lineRule="auto"/>
        <w:ind w:firstLine="720"/>
        <w:contextualSpacing/>
        <w:rPr>
          <w:rFonts w:ascii="Times New Roman" w:hAnsi="Times New Roman"/>
          <w:i w:val="0"/>
          <w:sz w:val="24"/>
          <w:szCs w:val="24"/>
        </w:rPr>
      </w:pPr>
      <w:r w:rsidRPr="00A11C89">
        <w:rPr>
          <w:rFonts w:ascii="Times New Roman" w:hAnsi="Times New Roman"/>
          <w:i w:val="0"/>
          <w:sz w:val="24"/>
          <w:szCs w:val="24"/>
        </w:rPr>
        <w:t>5.3. Органы государственной власти, организации, должностные лица, которым может быть направлена жалоба</w:t>
      </w:r>
    </w:p>
    <w:p w:rsidR="00DF5E56" w:rsidRPr="00A11C89" w:rsidRDefault="00DF5E56" w:rsidP="00A11C89">
      <w:pPr>
        <w:contextualSpacing/>
        <w:jc w:val="both"/>
      </w:pPr>
      <w:r w:rsidRPr="00A11C89">
        <w:t xml:space="preserve">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F5E56" w:rsidRPr="00A11C89" w:rsidRDefault="00DF5E56" w:rsidP="00A11C89">
      <w:pPr>
        <w:pStyle w:val="20"/>
        <w:spacing w:before="0" w:after="0" w:line="240" w:lineRule="auto"/>
        <w:ind w:firstLine="720"/>
        <w:contextualSpacing/>
        <w:rPr>
          <w:rFonts w:ascii="Times New Roman" w:hAnsi="Times New Roman"/>
          <w:i w:val="0"/>
          <w:sz w:val="24"/>
          <w:szCs w:val="24"/>
        </w:rPr>
      </w:pPr>
      <w:r w:rsidRPr="00A11C89">
        <w:rPr>
          <w:rFonts w:ascii="Times New Roman" w:hAnsi="Times New Roman"/>
          <w:i w:val="0"/>
          <w:sz w:val="24"/>
          <w:szCs w:val="24"/>
        </w:rPr>
        <w:t>5.4. Порядок подачи и рассмотрения жалобы</w:t>
      </w:r>
    </w:p>
    <w:p w:rsidR="00DF5E56" w:rsidRPr="00A11C89" w:rsidRDefault="00DF5E56" w:rsidP="00A11C89">
      <w:pPr>
        <w:contextualSpacing/>
        <w:jc w:val="both"/>
      </w:pPr>
      <w:r w:rsidRPr="00A11C89">
        <w:t xml:space="preserve">         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F5E56" w:rsidRPr="00A11C89" w:rsidRDefault="00DF5E56" w:rsidP="00A11C89">
      <w:pPr>
        <w:contextualSpacing/>
        <w:jc w:val="both"/>
      </w:pPr>
      <w:r w:rsidRPr="00A11C89">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DF5E56" w:rsidRPr="00A11C89" w:rsidRDefault="00DF5E56" w:rsidP="00A11C89">
      <w:pPr>
        <w:contextualSpacing/>
        <w:jc w:val="both"/>
      </w:pPr>
      <w:r w:rsidRPr="00A11C89">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5E56" w:rsidRPr="00A11C89" w:rsidRDefault="00DF5E56" w:rsidP="00A11C89">
      <w:pPr>
        <w:contextualSpacing/>
        <w:jc w:val="both"/>
      </w:pPr>
      <w:r w:rsidRPr="00A11C89">
        <w:t xml:space="preserve">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F5E56" w:rsidRPr="00A11C89" w:rsidRDefault="00DF5E56" w:rsidP="00A11C89">
      <w:pPr>
        <w:contextualSpacing/>
        <w:jc w:val="both"/>
      </w:pPr>
      <w:r w:rsidRPr="00A11C89">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DF5E56" w:rsidRPr="00A11C89" w:rsidRDefault="00DF5E56" w:rsidP="00A11C89">
      <w:pPr>
        <w:contextualSpacing/>
        <w:jc w:val="both"/>
      </w:pPr>
      <w:r w:rsidRPr="00A11C89">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F5E56" w:rsidRPr="00A11C89" w:rsidRDefault="00DF5E56" w:rsidP="00A11C89">
      <w:pPr>
        <w:contextualSpacing/>
        <w:jc w:val="both"/>
      </w:pPr>
      <w:r w:rsidRPr="00A11C89">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F5E56" w:rsidRPr="00A11C89" w:rsidRDefault="00DF5E56" w:rsidP="00A11C89">
      <w:pPr>
        <w:ind w:firstLine="720"/>
        <w:contextualSpacing/>
        <w:jc w:val="both"/>
      </w:pPr>
      <w:r w:rsidRPr="00A11C89">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F5E56" w:rsidRPr="00A11C89" w:rsidRDefault="00DF5E56" w:rsidP="00A11C89">
      <w:pPr>
        <w:ind w:firstLine="720"/>
        <w:contextualSpacing/>
        <w:jc w:val="both"/>
      </w:pPr>
      <w:r w:rsidRPr="00A11C89">
        <w:rPr>
          <w:b/>
        </w:rPr>
        <w:t>5.4.3. Жалоба должна содержать:</w:t>
      </w:r>
    </w:p>
    <w:p w:rsidR="00DF5E56" w:rsidRPr="00A11C89" w:rsidRDefault="00DF5E56" w:rsidP="00A11C89">
      <w:pPr>
        <w:ind w:firstLine="720"/>
        <w:contextualSpacing/>
        <w:jc w:val="both"/>
      </w:pPr>
      <w:r w:rsidRPr="00A11C89">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F5E56" w:rsidRPr="00A11C89" w:rsidRDefault="00DF5E56" w:rsidP="00A11C89">
      <w:pPr>
        <w:ind w:firstLine="720"/>
        <w:contextualSpacing/>
        <w:jc w:val="both"/>
      </w:pPr>
      <w:r w:rsidRPr="00A11C89">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E56" w:rsidRPr="00A11C89" w:rsidRDefault="00DF5E56" w:rsidP="00A11C89">
      <w:pPr>
        <w:ind w:firstLine="720"/>
        <w:contextualSpacing/>
        <w:jc w:val="both"/>
      </w:pPr>
      <w:r w:rsidRPr="00A11C89">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F5E56" w:rsidRPr="00A11C89" w:rsidRDefault="00DF5E56" w:rsidP="00A11C89">
      <w:pPr>
        <w:ind w:firstLine="720"/>
        <w:contextualSpacing/>
        <w:jc w:val="both"/>
      </w:pPr>
      <w:r w:rsidRPr="00A11C89">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F5E56" w:rsidRPr="00A11C89" w:rsidRDefault="00DF5E56" w:rsidP="00A11C89">
      <w:pPr>
        <w:ind w:firstLine="720"/>
        <w:contextualSpacing/>
        <w:jc w:val="both"/>
      </w:pPr>
      <w:r w:rsidRPr="00A11C89">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F5E56" w:rsidRPr="00A11C89" w:rsidRDefault="00DF5E56" w:rsidP="00A11C89">
      <w:pPr>
        <w:ind w:firstLine="720"/>
        <w:contextualSpacing/>
        <w:jc w:val="both"/>
      </w:pPr>
      <w:r w:rsidRPr="00A11C89">
        <w:t xml:space="preserve">Время приёма жалоб должно совпадать со временем предоставления муниципальных услуг. </w:t>
      </w:r>
    </w:p>
    <w:p w:rsidR="00DF5E56" w:rsidRPr="00A11C89" w:rsidRDefault="00DF5E56" w:rsidP="00A11C89">
      <w:pPr>
        <w:ind w:firstLine="720"/>
        <w:contextualSpacing/>
        <w:jc w:val="both"/>
      </w:pPr>
      <w:r w:rsidRPr="00A11C89">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F5E56" w:rsidRPr="00A11C89" w:rsidRDefault="00DF5E56" w:rsidP="00A11C89">
      <w:pPr>
        <w:contextualSpacing/>
        <w:jc w:val="both"/>
      </w:pPr>
      <w:r w:rsidRPr="00A11C89">
        <w:t xml:space="preserve">          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F5E56" w:rsidRPr="00A11C89" w:rsidRDefault="00DF5E56" w:rsidP="00A11C89">
      <w:pPr>
        <w:contextualSpacing/>
        <w:jc w:val="both"/>
      </w:pPr>
      <w:r w:rsidRPr="00A11C89">
        <w:t xml:space="preserve">         оформленная в соответствии с законодательством Российской Федерации доверенность (для физических лиц);</w:t>
      </w:r>
    </w:p>
    <w:p w:rsidR="00DF5E56" w:rsidRPr="00A11C89" w:rsidRDefault="00DF5E56" w:rsidP="00A11C89">
      <w:pPr>
        <w:contextualSpacing/>
        <w:jc w:val="both"/>
      </w:pPr>
      <w:r w:rsidRPr="00A11C89">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5E56" w:rsidRPr="00A11C89" w:rsidRDefault="00DF5E56" w:rsidP="00A11C89">
      <w:pPr>
        <w:contextualSpacing/>
        <w:jc w:val="both"/>
      </w:pPr>
      <w:r w:rsidRPr="00A11C89">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5E56" w:rsidRPr="00A11C89" w:rsidRDefault="00DF5E56" w:rsidP="00A11C89">
      <w:pPr>
        <w:contextualSpacing/>
        <w:jc w:val="both"/>
      </w:pPr>
      <w:r w:rsidRPr="00A11C89">
        <w:t xml:space="preserve">          5.4.6. При подаче жалобы в электронном виде документы, указанные в пункте 5.4.5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F5E56" w:rsidRPr="00A11C89" w:rsidRDefault="00DF5E56" w:rsidP="00A11C89">
      <w:pPr>
        <w:contextualSpacing/>
        <w:jc w:val="both"/>
      </w:pPr>
      <w:r w:rsidRPr="00A11C89">
        <w:t xml:space="preserve">          В электронном виде жалоба может быть подана заявителем посредством: </w:t>
      </w:r>
    </w:p>
    <w:p w:rsidR="00DF5E56" w:rsidRPr="00A11C89" w:rsidRDefault="00DF5E56" w:rsidP="00A11C89">
      <w:pPr>
        <w:contextualSpacing/>
        <w:jc w:val="both"/>
      </w:pPr>
      <w:r w:rsidRPr="00A11C89">
        <w:t xml:space="preserve">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F5E56" w:rsidRPr="00A11C89" w:rsidRDefault="00DF5E56" w:rsidP="00A11C89">
      <w:pPr>
        <w:contextualSpacing/>
        <w:jc w:val="both"/>
      </w:pPr>
      <w:r w:rsidRPr="00A11C89">
        <w:t xml:space="preserve">          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F5E56" w:rsidRPr="00A11C89" w:rsidRDefault="00DF5E56" w:rsidP="00A11C89">
      <w:pPr>
        <w:contextualSpacing/>
        <w:jc w:val="both"/>
      </w:pPr>
      <w:r w:rsidRPr="00A11C89">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F5E56" w:rsidRPr="00A11C89" w:rsidRDefault="00DF5E56" w:rsidP="00A11C89">
      <w:pPr>
        <w:contextualSpacing/>
        <w:jc w:val="both"/>
      </w:pPr>
      <w:r w:rsidRPr="00A11C89">
        <w:t xml:space="preserve">         портала Кировской области.</w:t>
      </w:r>
    </w:p>
    <w:p w:rsidR="00DF5E56" w:rsidRPr="00A11C89" w:rsidRDefault="00DF5E56" w:rsidP="00A11C89">
      <w:pPr>
        <w:contextualSpacing/>
        <w:jc w:val="both"/>
      </w:pPr>
      <w:r w:rsidRPr="00A11C89">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F5E56" w:rsidRPr="00A11C89" w:rsidRDefault="00DF5E56" w:rsidP="00A11C89">
      <w:pPr>
        <w:contextualSpacing/>
        <w:jc w:val="both"/>
      </w:pPr>
      <w:r w:rsidRPr="00A11C89">
        <w:t xml:space="preserve">        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F5E56" w:rsidRPr="00A11C89" w:rsidRDefault="00DF5E56" w:rsidP="00A11C89">
      <w:pPr>
        <w:contextualSpacing/>
        <w:jc w:val="both"/>
      </w:pPr>
      <w:r w:rsidRPr="00A11C89">
        <w:t xml:space="preserve">       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F5E56" w:rsidRPr="00A11C89" w:rsidRDefault="00DF5E56" w:rsidP="00A11C89">
      <w:pPr>
        <w:pStyle w:val="20"/>
        <w:spacing w:before="0" w:after="0" w:line="240" w:lineRule="auto"/>
        <w:ind w:firstLine="720"/>
        <w:contextualSpacing/>
        <w:jc w:val="center"/>
        <w:rPr>
          <w:rFonts w:ascii="Times New Roman" w:hAnsi="Times New Roman"/>
          <w:i w:val="0"/>
          <w:sz w:val="24"/>
          <w:szCs w:val="24"/>
        </w:rPr>
      </w:pPr>
      <w:r w:rsidRPr="00A11C89">
        <w:rPr>
          <w:rFonts w:ascii="Times New Roman" w:hAnsi="Times New Roman"/>
          <w:i w:val="0"/>
          <w:sz w:val="24"/>
          <w:szCs w:val="24"/>
        </w:rPr>
        <w:t>5.5. Сроки рассмотрения жалобы</w:t>
      </w:r>
    </w:p>
    <w:p w:rsidR="00DF5E56" w:rsidRPr="00A11C89" w:rsidRDefault="00DF5E56" w:rsidP="00A11C89">
      <w:pPr>
        <w:contextualSpacing/>
        <w:jc w:val="both"/>
      </w:pPr>
      <w:r w:rsidRPr="00A11C89">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5E56" w:rsidRPr="00A11C89" w:rsidRDefault="00DF5E56" w:rsidP="00A11C89">
      <w:pPr>
        <w:pStyle w:val="20"/>
        <w:spacing w:before="0" w:after="0" w:line="240" w:lineRule="auto"/>
        <w:ind w:firstLine="720"/>
        <w:contextualSpacing/>
        <w:jc w:val="center"/>
        <w:rPr>
          <w:rFonts w:ascii="Times New Roman" w:hAnsi="Times New Roman"/>
          <w:i w:val="0"/>
          <w:sz w:val="24"/>
          <w:szCs w:val="24"/>
        </w:rPr>
      </w:pPr>
      <w:r w:rsidRPr="00A11C89">
        <w:rPr>
          <w:rFonts w:ascii="Times New Roman" w:hAnsi="Times New Roman"/>
          <w:i w:val="0"/>
          <w:sz w:val="24"/>
          <w:szCs w:val="24"/>
        </w:rPr>
        <w:t>5.6. Результат рассмотрения жалобы</w:t>
      </w:r>
    </w:p>
    <w:p w:rsidR="00DF5E56" w:rsidRPr="00A11C89" w:rsidRDefault="00DF5E56" w:rsidP="00A11C89">
      <w:pPr>
        <w:ind w:firstLine="720"/>
        <w:contextualSpacing/>
        <w:jc w:val="both"/>
      </w:pPr>
      <w:r w:rsidRPr="00A11C89">
        <w:t>5.6.1. По результатам рассмотрения жалобы принимается решение:</w:t>
      </w:r>
    </w:p>
    <w:p w:rsidR="00DF5E56" w:rsidRPr="00A11C89" w:rsidRDefault="00DF5E56" w:rsidP="00A11C89">
      <w:pPr>
        <w:ind w:firstLine="720"/>
        <w:contextualSpacing/>
        <w:jc w:val="both"/>
      </w:pPr>
      <w:r w:rsidRPr="00A11C89">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F5E56" w:rsidRPr="00A11C89" w:rsidRDefault="00DF5E56" w:rsidP="00A11C89">
      <w:pPr>
        <w:ind w:firstLine="720"/>
        <w:contextualSpacing/>
        <w:jc w:val="both"/>
      </w:pPr>
      <w:r w:rsidRPr="00A11C89">
        <w:t>в удовлетворении жалобы отказывается.</w:t>
      </w:r>
    </w:p>
    <w:p w:rsidR="00DF5E56" w:rsidRPr="00A11C89" w:rsidRDefault="00DF5E56" w:rsidP="00A11C89">
      <w:pPr>
        <w:ind w:firstLine="720"/>
        <w:contextualSpacing/>
        <w:jc w:val="both"/>
      </w:pPr>
      <w:r w:rsidRPr="00A11C89">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F5E56" w:rsidRPr="00A11C89" w:rsidRDefault="00DF5E56" w:rsidP="00A11C89">
      <w:pPr>
        <w:pStyle w:val="31"/>
        <w:spacing w:after="0"/>
        <w:ind w:left="0" w:firstLine="709"/>
        <w:contextualSpacing/>
        <w:jc w:val="both"/>
        <w:rPr>
          <w:sz w:val="24"/>
          <w:szCs w:val="24"/>
        </w:rPr>
      </w:pPr>
      <w:r w:rsidRPr="00A11C89">
        <w:rPr>
          <w:sz w:val="24"/>
          <w:szCs w:val="24"/>
        </w:rPr>
        <w:t xml:space="preserve">В случае признания жалобы подлежащей удовлетворению в ответе заявителю, указанном в </w:t>
      </w:r>
      <w:hyperlink w:anchor="Par4" w:history="1">
        <w:r w:rsidRPr="00A11C89">
          <w:rPr>
            <w:sz w:val="24"/>
            <w:szCs w:val="24"/>
          </w:rPr>
          <w:t>части 8</w:t>
        </w:r>
      </w:hyperlink>
      <w:r w:rsidRPr="00A11C89">
        <w:rPr>
          <w:sz w:val="24"/>
          <w:szCs w:val="24"/>
        </w:rPr>
        <w:t xml:space="preserve"> 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history="1">
        <w:r w:rsidRPr="00A11C89">
          <w:rPr>
            <w:sz w:val="24"/>
            <w:szCs w:val="24"/>
          </w:rPr>
          <w:t>частью 1.1 статьи 16</w:t>
        </w:r>
      </w:hyperlink>
      <w:r w:rsidRPr="00A11C89">
        <w:rPr>
          <w:sz w:val="24"/>
          <w:szCs w:val="24"/>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F5E56" w:rsidRPr="00A11C89" w:rsidRDefault="00DF5E56" w:rsidP="00A11C89">
      <w:pPr>
        <w:pStyle w:val="31"/>
        <w:spacing w:after="0"/>
        <w:ind w:left="0" w:firstLine="709"/>
        <w:contextualSpacing/>
        <w:jc w:val="both"/>
        <w:rPr>
          <w:sz w:val="24"/>
          <w:szCs w:val="24"/>
        </w:rPr>
      </w:pPr>
      <w:r w:rsidRPr="00A11C89">
        <w:rPr>
          <w:sz w:val="24"/>
          <w:szCs w:val="24"/>
        </w:rPr>
        <w:t xml:space="preserve">В случае признания жалобы не подлежащей удовлетворению в ответе заявителю, указанном в </w:t>
      </w:r>
      <w:hyperlink w:anchor="Par4" w:history="1">
        <w:r w:rsidRPr="00A11C89">
          <w:rPr>
            <w:sz w:val="24"/>
            <w:szCs w:val="24"/>
          </w:rPr>
          <w:t>части 8</w:t>
        </w:r>
      </w:hyperlink>
      <w:r w:rsidRPr="00A11C89">
        <w:rPr>
          <w:sz w:val="24"/>
          <w:szCs w:val="24"/>
        </w:rPr>
        <w:t xml:space="preserve"> статьи 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DF5E56" w:rsidRPr="00A11C89" w:rsidRDefault="00DF5E56" w:rsidP="00A11C89">
      <w:pPr>
        <w:ind w:firstLine="720"/>
        <w:contextualSpacing/>
        <w:jc w:val="both"/>
      </w:pPr>
      <w:r w:rsidRPr="00A11C89">
        <w:t>5.6.3. В ответе по результатам рассмотрения жалобы указываются:</w:t>
      </w:r>
    </w:p>
    <w:p w:rsidR="00DF5E56" w:rsidRPr="00A11C89" w:rsidRDefault="00DF5E56" w:rsidP="00A11C89">
      <w:pPr>
        <w:ind w:firstLine="720"/>
        <w:contextualSpacing/>
        <w:jc w:val="both"/>
      </w:pPr>
      <w:r w:rsidRPr="00A11C89">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DF5E56" w:rsidRPr="00A11C89" w:rsidRDefault="00DF5E56" w:rsidP="00A11C89">
      <w:pPr>
        <w:ind w:firstLine="720"/>
        <w:contextualSpacing/>
        <w:jc w:val="both"/>
      </w:pPr>
      <w:r w:rsidRPr="00A11C89">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F5E56" w:rsidRPr="00A11C89" w:rsidRDefault="00DF5E56" w:rsidP="00A11C89">
      <w:pPr>
        <w:ind w:firstLine="720"/>
        <w:contextualSpacing/>
        <w:jc w:val="both"/>
      </w:pPr>
      <w:r w:rsidRPr="00A11C89">
        <w:t>фамилия, имя, отчество (последнее – при наличии) или наименование заявителя;</w:t>
      </w:r>
    </w:p>
    <w:p w:rsidR="00DF5E56" w:rsidRPr="00A11C89" w:rsidRDefault="00DF5E56" w:rsidP="00A11C89">
      <w:pPr>
        <w:ind w:firstLine="720"/>
        <w:contextualSpacing/>
        <w:jc w:val="both"/>
      </w:pPr>
      <w:r w:rsidRPr="00A11C89">
        <w:t>основания для принятия решения по жалобе;</w:t>
      </w:r>
    </w:p>
    <w:p w:rsidR="00DF5E56" w:rsidRPr="00A11C89" w:rsidRDefault="00DF5E56" w:rsidP="00A11C89">
      <w:pPr>
        <w:ind w:firstLine="720"/>
        <w:contextualSpacing/>
        <w:jc w:val="both"/>
      </w:pPr>
      <w:r w:rsidRPr="00A11C89">
        <w:t>принятое по жалобе решение;</w:t>
      </w:r>
    </w:p>
    <w:p w:rsidR="00DF5E56" w:rsidRPr="00A11C89" w:rsidRDefault="00DF5E56" w:rsidP="00A11C89">
      <w:pPr>
        <w:ind w:firstLine="720"/>
        <w:contextualSpacing/>
        <w:jc w:val="both"/>
      </w:pPr>
      <w:r w:rsidRPr="00A11C89">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F5E56" w:rsidRPr="00A11C89" w:rsidRDefault="00DF5E56" w:rsidP="00A11C89">
      <w:pPr>
        <w:ind w:firstLine="720"/>
        <w:contextualSpacing/>
        <w:jc w:val="both"/>
      </w:pPr>
      <w:r w:rsidRPr="00A11C89">
        <w:t>сведения о порядке обжалования принятого по жалобе решения.</w:t>
      </w:r>
    </w:p>
    <w:p w:rsidR="00DF5E56" w:rsidRPr="00A11C89" w:rsidRDefault="00DF5E56" w:rsidP="00A11C89">
      <w:pPr>
        <w:ind w:firstLine="720"/>
        <w:contextualSpacing/>
        <w:jc w:val="both"/>
      </w:pPr>
      <w:r w:rsidRPr="00A11C89">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F5E56" w:rsidRPr="00A11C89" w:rsidRDefault="00DF5E56" w:rsidP="00A11C89">
      <w:pPr>
        <w:ind w:firstLine="720"/>
        <w:contextualSpacing/>
        <w:jc w:val="both"/>
      </w:pPr>
      <w:r w:rsidRPr="00A11C89">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DF5E56" w:rsidRPr="00A11C89" w:rsidRDefault="00DF5E56" w:rsidP="00A11C89">
      <w:pPr>
        <w:ind w:firstLine="720"/>
        <w:contextualSpacing/>
        <w:jc w:val="both"/>
      </w:pPr>
      <w:r w:rsidRPr="00A11C89">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F5E56" w:rsidRPr="00A11C89" w:rsidRDefault="00DF5E56" w:rsidP="00A11C89">
      <w:pPr>
        <w:ind w:firstLine="720"/>
        <w:contextualSpacing/>
        <w:jc w:val="both"/>
      </w:pPr>
      <w:r w:rsidRPr="00A11C89">
        <w:t>наличие вступившего в законную силу решения суда, арбитражного суда по жалобе о том же предмете и по тем же основаниям;</w:t>
      </w:r>
    </w:p>
    <w:p w:rsidR="00DF5E56" w:rsidRPr="00A11C89" w:rsidRDefault="00DF5E56" w:rsidP="00A11C89">
      <w:pPr>
        <w:ind w:firstLine="720"/>
        <w:contextualSpacing/>
        <w:jc w:val="both"/>
      </w:pPr>
      <w:r w:rsidRPr="00A11C89">
        <w:t>подача жалобы лицом, полномочия которого не подтверждены в порядке, установленном законодательством Российской Федерации;</w:t>
      </w:r>
    </w:p>
    <w:p w:rsidR="00DF5E56" w:rsidRPr="00A11C89" w:rsidRDefault="00DF5E56" w:rsidP="00A11C89">
      <w:pPr>
        <w:ind w:firstLine="720"/>
        <w:contextualSpacing/>
        <w:jc w:val="both"/>
      </w:pPr>
      <w:r w:rsidRPr="00A11C89">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F5E56" w:rsidRPr="00A11C89" w:rsidRDefault="00DF5E56" w:rsidP="00A11C89">
      <w:pPr>
        <w:ind w:firstLine="720"/>
        <w:contextualSpacing/>
        <w:jc w:val="both"/>
      </w:pPr>
      <w:r w:rsidRPr="00A11C89">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F5E56" w:rsidRPr="00A11C89" w:rsidRDefault="00DF5E56" w:rsidP="00A11C89">
      <w:pPr>
        <w:ind w:firstLine="720"/>
        <w:contextualSpacing/>
        <w:jc w:val="both"/>
      </w:pPr>
      <w:r w:rsidRPr="00A11C89">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F5E56" w:rsidRPr="00A11C89" w:rsidRDefault="00DF5E56" w:rsidP="00A11C89">
      <w:pPr>
        <w:ind w:firstLine="720"/>
        <w:contextualSpacing/>
        <w:jc w:val="both"/>
      </w:pPr>
      <w:r w:rsidRPr="00A11C89">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5E56" w:rsidRPr="00A11C89" w:rsidRDefault="00DF5E56" w:rsidP="00A11C89">
      <w:pPr>
        <w:ind w:firstLine="720"/>
        <w:contextualSpacing/>
        <w:jc w:val="both"/>
      </w:pPr>
      <w:r w:rsidRPr="00A11C89">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F5E56" w:rsidRPr="00A11C89" w:rsidRDefault="00DF5E56" w:rsidP="00A11C89">
      <w:pPr>
        <w:pStyle w:val="20"/>
        <w:spacing w:before="0" w:after="0" w:line="240" w:lineRule="auto"/>
        <w:ind w:firstLine="720"/>
        <w:contextualSpacing/>
        <w:jc w:val="center"/>
        <w:rPr>
          <w:rFonts w:ascii="Times New Roman" w:hAnsi="Times New Roman"/>
          <w:i w:val="0"/>
          <w:sz w:val="24"/>
          <w:szCs w:val="24"/>
        </w:rPr>
      </w:pPr>
      <w:r w:rsidRPr="00A11C89">
        <w:rPr>
          <w:rFonts w:ascii="Times New Roman" w:hAnsi="Times New Roman"/>
          <w:i w:val="0"/>
          <w:sz w:val="24"/>
          <w:szCs w:val="24"/>
        </w:rPr>
        <w:t>5.7. Порядок информирования заявителя о результатах рассмотрения жалобы</w:t>
      </w:r>
    </w:p>
    <w:p w:rsidR="00DF5E56" w:rsidRPr="00A11C89" w:rsidRDefault="00DF5E56" w:rsidP="00A11C89">
      <w:pPr>
        <w:contextualSpacing/>
        <w:jc w:val="both"/>
      </w:pPr>
      <w:r w:rsidRPr="00A11C89">
        <w:t xml:space="preserve">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F5E56" w:rsidRPr="00A11C89" w:rsidRDefault="00DF5E56" w:rsidP="00A11C89">
      <w:pPr>
        <w:contextualSpacing/>
        <w:jc w:val="both"/>
      </w:pPr>
      <w:r w:rsidRPr="00A11C89">
        <w:t xml:space="preserve">         В случае, если в тексте жалобы нет прямого указания на способ направления ответа на жалобу, ответ направляется почтовым направлением.</w:t>
      </w:r>
    </w:p>
    <w:p w:rsidR="00DF5E56" w:rsidRPr="00A11C89" w:rsidRDefault="00DF5E56" w:rsidP="00A11C89">
      <w:pPr>
        <w:pStyle w:val="20"/>
        <w:spacing w:before="0" w:after="0" w:line="240" w:lineRule="auto"/>
        <w:ind w:firstLine="720"/>
        <w:contextualSpacing/>
        <w:jc w:val="center"/>
        <w:rPr>
          <w:rFonts w:ascii="Times New Roman" w:hAnsi="Times New Roman"/>
          <w:i w:val="0"/>
          <w:sz w:val="24"/>
          <w:szCs w:val="24"/>
        </w:rPr>
      </w:pPr>
      <w:r w:rsidRPr="00A11C89">
        <w:rPr>
          <w:rFonts w:ascii="Times New Roman" w:hAnsi="Times New Roman"/>
          <w:i w:val="0"/>
          <w:sz w:val="24"/>
          <w:szCs w:val="24"/>
        </w:rPr>
        <w:t>5.8. Порядок обжалования решения по жалобе</w:t>
      </w:r>
    </w:p>
    <w:p w:rsidR="00DF5E56" w:rsidRPr="00A11C89" w:rsidRDefault="00DF5E56" w:rsidP="00A11C89">
      <w:pPr>
        <w:contextualSpacing/>
        <w:jc w:val="both"/>
      </w:pPr>
      <w:r w:rsidRPr="00A11C89">
        <w:t xml:space="preserve">        Заявитель вправе обжаловать принятое по жалобе решение вышестоящему органу (при его наличии) или в судебном порядке в</w:t>
      </w:r>
      <w:r w:rsidRPr="00A11C89">
        <w:rPr>
          <w:lang w:val="en-US"/>
        </w:rPr>
        <w:t> </w:t>
      </w:r>
      <w:r w:rsidRPr="00A11C89">
        <w:t>соответствии с законодательством Российской Федерации.</w:t>
      </w:r>
    </w:p>
    <w:p w:rsidR="00DF5E56" w:rsidRPr="00A11C89" w:rsidRDefault="00DF5E56" w:rsidP="00A11C89">
      <w:pPr>
        <w:contextualSpacing/>
        <w:jc w:val="both"/>
      </w:pPr>
      <w:r w:rsidRPr="00A11C89">
        <w:t xml:space="preserve">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A11C89">
        <w:rPr>
          <w:lang w:val="en-US"/>
        </w:rPr>
        <w:t> </w:t>
      </w:r>
      <w:r w:rsidRPr="00A11C89">
        <w:t>210</w:t>
      </w:r>
      <w:r w:rsidRPr="00A11C89">
        <w:noBreakHyphen/>
        <w:t>ФЗ «Об организации предоставления государственных и</w:t>
      </w:r>
      <w:r w:rsidRPr="00A11C89">
        <w:rPr>
          <w:lang w:val="en-US"/>
        </w:rPr>
        <w:t> </w:t>
      </w:r>
      <w:r w:rsidRPr="00A11C89">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F5E56" w:rsidRPr="00A11C89" w:rsidRDefault="00DF5E56" w:rsidP="00A11C89">
      <w:pPr>
        <w:autoSpaceDE w:val="0"/>
        <w:autoSpaceDN w:val="0"/>
        <w:adjustRightInd w:val="0"/>
        <w:contextualSpacing/>
        <w:jc w:val="both"/>
      </w:pPr>
      <w:r w:rsidRPr="00A11C89">
        <w:t xml:space="preserve">       Заявитель имеет право на получение информации и документов, необходимых для обоснования и рассмотрения жалобы.</w:t>
      </w:r>
    </w:p>
    <w:p w:rsidR="00DF5E56" w:rsidRPr="00A11C89" w:rsidRDefault="00DF5E56" w:rsidP="00A11C89">
      <w:pPr>
        <w:autoSpaceDE w:val="0"/>
        <w:autoSpaceDN w:val="0"/>
        <w:adjustRightInd w:val="0"/>
        <w:contextualSpacing/>
        <w:jc w:val="both"/>
      </w:pPr>
      <w:r w:rsidRPr="00A11C89">
        <w:t xml:space="preserve">       Информацию о порядке подачи и рассмотрения жалобы можно получить:</w:t>
      </w:r>
    </w:p>
    <w:p w:rsidR="00DF5E56" w:rsidRPr="00A11C89" w:rsidRDefault="00DF5E56" w:rsidP="00A11C89">
      <w:pPr>
        <w:contextualSpacing/>
        <w:jc w:val="both"/>
      </w:pPr>
      <w:r w:rsidRPr="00A11C89">
        <w:t xml:space="preserve">       на официальном сайте органа, предоставляющего муниципальную услугу в информационно-телекоммуникационной сети «Интернет»;</w:t>
      </w:r>
    </w:p>
    <w:p w:rsidR="00DF5E56" w:rsidRPr="00A11C89" w:rsidRDefault="00DF5E56" w:rsidP="00A11C89">
      <w:pPr>
        <w:contextualSpacing/>
        <w:jc w:val="both"/>
      </w:pPr>
      <w:r w:rsidRPr="00A11C89">
        <w:t xml:space="preserve">       на Едином портале государственных и муниципальных услуг (функций);</w:t>
      </w:r>
    </w:p>
    <w:p w:rsidR="00DF5E56" w:rsidRPr="00A11C89" w:rsidRDefault="00DF5E56" w:rsidP="00A11C89">
      <w:pPr>
        <w:contextualSpacing/>
        <w:jc w:val="both"/>
      </w:pPr>
      <w:r w:rsidRPr="00A11C89">
        <w:t xml:space="preserve">       на Портале Кировской области;</w:t>
      </w:r>
    </w:p>
    <w:p w:rsidR="00DF5E56" w:rsidRPr="00A11C89" w:rsidRDefault="00DF5E56" w:rsidP="00A11C89">
      <w:pPr>
        <w:contextualSpacing/>
        <w:jc w:val="both"/>
      </w:pPr>
      <w:r w:rsidRPr="00A11C89">
        <w:t xml:space="preserve">       на информационных стендах в местах предоставления муниципальной услуги;</w:t>
      </w:r>
    </w:p>
    <w:p w:rsidR="00DF5E56" w:rsidRPr="00A11C89" w:rsidRDefault="00DF5E56" w:rsidP="00A11C89">
      <w:pPr>
        <w:pStyle w:val="punct"/>
        <w:numPr>
          <w:ilvl w:val="0"/>
          <w:numId w:val="0"/>
        </w:numPr>
        <w:spacing w:line="240" w:lineRule="auto"/>
        <w:ind w:firstLine="426"/>
        <w:contextualSpacing/>
        <w:rPr>
          <w:sz w:val="24"/>
          <w:szCs w:val="24"/>
        </w:rPr>
      </w:pPr>
      <w:r w:rsidRPr="00A11C89">
        <w:rPr>
          <w:sz w:val="24"/>
          <w:szCs w:val="24"/>
        </w:rPr>
        <w:t>при личном обращении заявителя в администрацию  или многофункциональный центр;</w:t>
      </w:r>
    </w:p>
    <w:p w:rsidR="00DF5E56" w:rsidRPr="00A11C89" w:rsidRDefault="00DF5E56" w:rsidP="00A11C89">
      <w:pPr>
        <w:pStyle w:val="punct"/>
        <w:numPr>
          <w:ilvl w:val="0"/>
          <w:numId w:val="0"/>
        </w:numPr>
        <w:spacing w:line="240" w:lineRule="auto"/>
        <w:ind w:firstLine="426"/>
        <w:contextualSpacing/>
        <w:rPr>
          <w:sz w:val="24"/>
          <w:szCs w:val="24"/>
        </w:rPr>
      </w:pPr>
      <w:r w:rsidRPr="00A11C89">
        <w:rPr>
          <w:sz w:val="24"/>
          <w:szCs w:val="24"/>
        </w:rPr>
        <w:t>при обращении в письменной форме, в форме электронного документа;</w:t>
      </w:r>
    </w:p>
    <w:p w:rsidR="00C97D89" w:rsidRPr="00A11C89" w:rsidRDefault="00DF5E56" w:rsidP="00A11C89">
      <w:pPr>
        <w:pStyle w:val="punct"/>
        <w:numPr>
          <w:ilvl w:val="0"/>
          <w:numId w:val="0"/>
        </w:numPr>
        <w:spacing w:line="240" w:lineRule="auto"/>
        <w:ind w:firstLine="426"/>
        <w:contextualSpacing/>
        <w:jc w:val="left"/>
        <w:rPr>
          <w:sz w:val="24"/>
          <w:szCs w:val="24"/>
        </w:rPr>
      </w:pPr>
      <w:r w:rsidRPr="00A11C89">
        <w:rPr>
          <w:sz w:val="24"/>
          <w:szCs w:val="24"/>
        </w:rPr>
        <w:t>по телефону.                   ___________</w:t>
      </w:r>
    </w:p>
    <w:p w:rsidR="00C97D89" w:rsidRPr="00A11C89" w:rsidRDefault="00C97D89" w:rsidP="00A11C89">
      <w:pPr>
        <w:pStyle w:val="ConsPlusNormal"/>
        <w:ind w:firstLine="0"/>
        <w:contextualSpacing/>
        <w:outlineLvl w:val="1"/>
        <w:rPr>
          <w:rFonts w:ascii="Times New Roman" w:hAnsi="Times New Roman" w:cs="Times New Roman"/>
          <w:sz w:val="24"/>
          <w:szCs w:val="24"/>
        </w:rPr>
      </w:pPr>
    </w:p>
    <w:p w:rsidR="00D217F4" w:rsidRPr="00A11C89" w:rsidRDefault="00D217F4" w:rsidP="00A11C89">
      <w:pPr>
        <w:pStyle w:val="ConsPlusNormal"/>
        <w:ind w:firstLine="0"/>
        <w:contextualSpacing/>
        <w:outlineLvl w:val="1"/>
        <w:rPr>
          <w:rFonts w:ascii="Times New Roman" w:hAnsi="Times New Roman" w:cs="Times New Roman"/>
          <w:sz w:val="24"/>
          <w:szCs w:val="24"/>
        </w:rPr>
      </w:pPr>
    </w:p>
    <w:p w:rsidR="00DF5E56" w:rsidRPr="00A11C89" w:rsidRDefault="00DF5E56" w:rsidP="00A11C89">
      <w:pPr>
        <w:pStyle w:val="ConsPlusNormal"/>
        <w:ind w:firstLine="0"/>
        <w:contextualSpacing/>
        <w:outlineLvl w:val="1"/>
        <w:rPr>
          <w:rFonts w:ascii="Times New Roman" w:hAnsi="Times New Roman" w:cs="Times New Roman"/>
          <w:sz w:val="24"/>
          <w:szCs w:val="24"/>
        </w:rPr>
      </w:pPr>
    </w:p>
    <w:p w:rsidR="00DF5E56" w:rsidRPr="00A11C89" w:rsidRDefault="00DF5E56" w:rsidP="00A11C89">
      <w:pPr>
        <w:pStyle w:val="ConsPlusNormal"/>
        <w:contextualSpacing/>
        <w:jc w:val="right"/>
        <w:outlineLvl w:val="1"/>
        <w:rPr>
          <w:rFonts w:ascii="Times New Roman" w:hAnsi="Times New Roman" w:cs="Times New Roman"/>
          <w:sz w:val="24"/>
          <w:szCs w:val="24"/>
        </w:rPr>
      </w:pPr>
      <w:r w:rsidRPr="00A11C89">
        <w:rPr>
          <w:rFonts w:ascii="Times New Roman" w:hAnsi="Times New Roman" w:cs="Times New Roman"/>
          <w:sz w:val="24"/>
          <w:szCs w:val="24"/>
        </w:rPr>
        <w:t>Приложение N 1</w:t>
      </w:r>
    </w:p>
    <w:p w:rsidR="00DF5E56" w:rsidRPr="00A11C89" w:rsidRDefault="00DF5E56" w:rsidP="00A11C89">
      <w:pPr>
        <w:pStyle w:val="ConsPlusNormal"/>
        <w:contextualSpacing/>
        <w:jc w:val="right"/>
        <w:rPr>
          <w:rFonts w:ascii="Times New Roman" w:hAnsi="Times New Roman" w:cs="Times New Roman"/>
          <w:sz w:val="24"/>
          <w:szCs w:val="24"/>
        </w:rPr>
      </w:pPr>
      <w:r w:rsidRPr="00A11C89">
        <w:rPr>
          <w:rFonts w:ascii="Times New Roman" w:hAnsi="Times New Roman" w:cs="Times New Roman"/>
          <w:sz w:val="24"/>
          <w:szCs w:val="24"/>
        </w:rPr>
        <w:t>к Административному регламенту</w:t>
      </w:r>
    </w:p>
    <w:p w:rsidR="00DF5E56" w:rsidRPr="00A11C89" w:rsidRDefault="00DF5E56" w:rsidP="00A11C89">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2"/>
        <w:gridCol w:w="1350"/>
        <w:gridCol w:w="1214"/>
        <w:gridCol w:w="405"/>
        <w:gridCol w:w="3030"/>
      </w:tblGrid>
      <w:tr w:rsidR="00DF5E56" w:rsidRPr="00A11C89" w:rsidTr="00A11C89">
        <w:tc>
          <w:tcPr>
            <w:tcW w:w="4422" w:type="dxa"/>
            <w:gridSpan w:val="2"/>
            <w:vMerge w:val="restart"/>
            <w:tcBorders>
              <w:top w:val="nil"/>
              <w:left w:val="nil"/>
              <w:bottom w:val="nil"/>
              <w:right w:val="nil"/>
            </w:tcBorders>
          </w:tcPr>
          <w:p w:rsidR="00DF5E56" w:rsidRPr="00A11C89" w:rsidRDefault="00DF5E56" w:rsidP="00A11C89">
            <w:pPr>
              <w:pStyle w:val="ConsPlusNormal"/>
              <w:contextualSpacing/>
              <w:rPr>
                <w:rFonts w:ascii="Times New Roman" w:hAnsi="Times New Roman" w:cs="Times New Roman"/>
              </w:rPr>
            </w:pPr>
          </w:p>
        </w:tc>
        <w:tc>
          <w:tcPr>
            <w:tcW w:w="4649" w:type="dxa"/>
            <w:gridSpan w:val="3"/>
            <w:tcBorders>
              <w:top w:val="nil"/>
              <w:left w:val="nil"/>
              <w:bottom w:val="nil"/>
              <w:right w:val="nil"/>
            </w:tcBorders>
          </w:tcPr>
          <w:p w:rsidR="00DF5E56" w:rsidRPr="00A11C89" w:rsidRDefault="00DF5E56" w:rsidP="00A11C89">
            <w:pPr>
              <w:pStyle w:val="ConsPlusNormal"/>
              <w:ind w:firstLine="0"/>
              <w:contextualSpacing/>
              <w:rPr>
                <w:rFonts w:ascii="Times New Roman" w:hAnsi="Times New Roman" w:cs="Times New Roman"/>
              </w:rPr>
            </w:pPr>
            <w:r w:rsidRPr="00A11C89">
              <w:rPr>
                <w:rFonts w:ascii="Times New Roman" w:hAnsi="Times New Roman" w:cs="Times New Roman"/>
              </w:rPr>
              <w:t>Главе Кикнурского муниципального округа</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tc>
      </w:tr>
      <w:tr w:rsidR="00DF5E56" w:rsidRPr="00A11C89" w:rsidTr="00A11C89">
        <w:tc>
          <w:tcPr>
            <w:tcW w:w="4422" w:type="dxa"/>
            <w:gridSpan w:val="2"/>
            <w:vMerge/>
            <w:tcBorders>
              <w:top w:val="nil"/>
              <w:left w:val="nil"/>
              <w:bottom w:val="nil"/>
              <w:right w:val="nil"/>
            </w:tcBorders>
          </w:tcPr>
          <w:p w:rsidR="00DF5E56" w:rsidRPr="00A11C89" w:rsidRDefault="00DF5E56" w:rsidP="00A11C89">
            <w:pPr>
              <w:contextualSpacing/>
              <w:rPr>
                <w:sz w:val="20"/>
                <w:szCs w:val="20"/>
              </w:rPr>
            </w:pPr>
          </w:p>
        </w:tc>
        <w:tc>
          <w:tcPr>
            <w:tcW w:w="1214" w:type="dxa"/>
            <w:tcBorders>
              <w:top w:val="nil"/>
              <w:left w:val="nil"/>
              <w:bottom w:val="nil"/>
              <w:right w:val="nil"/>
            </w:tcBorders>
          </w:tcPr>
          <w:p w:rsidR="00DF5E56" w:rsidRPr="00A11C89" w:rsidRDefault="00DF5E56" w:rsidP="00A11C89">
            <w:pPr>
              <w:pStyle w:val="ConsPlusNormal"/>
              <w:ind w:firstLine="0"/>
              <w:contextualSpacing/>
              <w:rPr>
                <w:rFonts w:ascii="Times New Roman" w:hAnsi="Times New Roman" w:cs="Times New Roman"/>
              </w:rPr>
            </w:pPr>
            <w:r w:rsidRPr="00A11C89">
              <w:rPr>
                <w:rFonts w:ascii="Times New Roman" w:hAnsi="Times New Roman" w:cs="Times New Roman"/>
              </w:rPr>
              <w:t>Заявитель</w:t>
            </w:r>
          </w:p>
        </w:tc>
        <w:tc>
          <w:tcPr>
            <w:tcW w:w="3435" w:type="dxa"/>
            <w:gridSpan w:val="2"/>
            <w:tcBorders>
              <w:top w:val="nil"/>
              <w:left w:val="nil"/>
              <w:bottom w:val="nil"/>
              <w:right w:val="nil"/>
            </w:tcBorders>
          </w:tcPr>
          <w:p w:rsidR="00DF5E56" w:rsidRPr="00A11C89" w:rsidRDefault="00DF5E56" w:rsidP="00A11C89">
            <w:pPr>
              <w:pStyle w:val="ConsPlusNormal"/>
              <w:ind w:firstLine="0"/>
              <w:contextualSpacing/>
              <w:rPr>
                <w:rFonts w:ascii="Times New Roman" w:hAnsi="Times New Roman" w:cs="Times New Roman"/>
              </w:rPr>
            </w:pPr>
            <w:r w:rsidRPr="00A11C89">
              <w:rPr>
                <w:rFonts w:ascii="Times New Roman" w:hAnsi="Times New Roman" w:cs="Times New Roman"/>
              </w:rPr>
              <w:t>__________________________</w:t>
            </w:r>
          </w:p>
          <w:p w:rsidR="00DF5E56" w:rsidRPr="00A11C89" w:rsidRDefault="00DF5E56" w:rsidP="00A11C89">
            <w:pPr>
              <w:pStyle w:val="ConsPlusNormal"/>
              <w:ind w:firstLine="0"/>
              <w:contextualSpacing/>
              <w:rPr>
                <w:rFonts w:ascii="Times New Roman" w:hAnsi="Times New Roman" w:cs="Times New Roman"/>
              </w:rPr>
            </w:pPr>
            <w:r w:rsidRPr="00A11C89">
              <w:rPr>
                <w:rFonts w:ascii="Times New Roman" w:hAnsi="Times New Roman" w:cs="Times New Roman"/>
              </w:rPr>
              <w:t>(ФИО заявителя,</w:t>
            </w:r>
          </w:p>
        </w:tc>
      </w:tr>
      <w:tr w:rsidR="00DF5E56" w:rsidRPr="00A11C89" w:rsidTr="00A11C89">
        <w:tc>
          <w:tcPr>
            <w:tcW w:w="4422" w:type="dxa"/>
            <w:gridSpan w:val="2"/>
            <w:vMerge/>
            <w:tcBorders>
              <w:top w:val="nil"/>
              <w:left w:val="nil"/>
              <w:bottom w:val="nil"/>
              <w:right w:val="nil"/>
            </w:tcBorders>
          </w:tcPr>
          <w:p w:rsidR="00DF5E56" w:rsidRPr="00A11C89" w:rsidRDefault="00DF5E56" w:rsidP="00A11C89">
            <w:pPr>
              <w:contextualSpacing/>
              <w:rPr>
                <w:sz w:val="20"/>
                <w:szCs w:val="20"/>
              </w:rPr>
            </w:pPr>
          </w:p>
        </w:tc>
        <w:tc>
          <w:tcPr>
            <w:tcW w:w="4649" w:type="dxa"/>
            <w:gridSpan w:val="3"/>
            <w:tcBorders>
              <w:top w:val="nil"/>
              <w:left w:val="nil"/>
              <w:bottom w:val="nil"/>
              <w:right w:val="nil"/>
            </w:tcBorders>
          </w:tcPr>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адрес места жительства</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(пребывания),</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телефоны)</w:t>
            </w:r>
          </w:p>
        </w:tc>
      </w:tr>
      <w:tr w:rsidR="00DF5E56" w:rsidRPr="00A11C89" w:rsidTr="00A11C89">
        <w:tc>
          <w:tcPr>
            <w:tcW w:w="9071" w:type="dxa"/>
            <w:gridSpan w:val="5"/>
            <w:tcBorders>
              <w:top w:val="nil"/>
              <w:left w:val="nil"/>
              <w:bottom w:val="nil"/>
              <w:right w:val="nil"/>
            </w:tcBorders>
          </w:tcPr>
          <w:p w:rsidR="00DF5E56" w:rsidRPr="00A11C89" w:rsidRDefault="00DF5E56" w:rsidP="00A11C89">
            <w:pPr>
              <w:pStyle w:val="ConsPlusNormal"/>
              <w:contextualSpacing/>
              <w:jc w:val="center"/>
              <w:rPr>
                <w:rFonts w:ascii="Times New Roman" w:hAnsi="Times New Roman" w:cs="Times New Roman"/>
              </w:rPr>
            </w:pPr>
            <w:bookmarkStart w:id="2" w:name="P412"/>
            <w:bookmarkEnd w:id="2"/>
            <w:r w:rsidRPr="00A11C89">
              <w:rPr>
                <w:rFonts w:ascii="Times New Roman" w:hAnsi="Times New Roman" w:cs="Times New Roman"/>
              </w:rPr>
              <w:t>ЗАЯВЛЕНИЕ</w:t>
            </w:r>
          </w:p>
        </w:tc>
      </w:tr>
      <w:tr w:rsidR="00DF5E56" w:rsidRPr="00A11C89" w:rsidTr="00A11C89">
        <w:tc>
          <w:tcPr>
            <w:tcW w:w="9071" w:type="dxa"/>
            <w:gridSpan w:val="5"/>
            <w:tcBorders>
              <w:top w:val="nil"/>
              <w:left w:val="nil"/>
              <w:bottom w:val="nil"/>
              <w:right w:val="nil"/>
            </w:tcBorders>
          </w:tcPr>
          <w:p w:rsidR="00DF5E56" w:rsidRPr="00A11C89" w:rsidRDefault="00DF5E56" w:rsidP="00A11C89">
            <w:pPr>
              <w:pStyle w:val="ConsPlusNormal"/>
              <w:ind w:firstLine="0"/>
              <w:contextualSpacing/>
              <w:jc w:val="both"/>
              <w:rPr>
                <w:rFonts w:ascii="Times New Roman" w:hAnsi="Times New Roman" w:cs="Times New Roman"/>
              </w:rPr>
            </w:pPr>
            <w:r w:rsidRPr="00A11C89">
              <w:rPr>
                <w:rFonts w:ascii="Times New Roman" w:hAnsi="Times New Roman" w:cs="Times New Roman"/>
              </w:rPr>
              <w:t>Прошу предоставить жилое помещение в специализированном (маневренном) жилищном фонде</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________________________________________________________________________________________</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(указывается категория: служебные жилые помещения, жилые помещения в общежитиях, жилые помещения маневренного фонда)</w:t>
            </w:r>
          </w:p>
          <w:p w:rsidR="00DF5E56" w:rsidRPr="00A11C89" w:rsidRDefault="00DF5E56" w:rsidP="00A11C89">
            <w:pPr>
              <w:pStyle w:val="ConsPlusNormal"/>
              <w:ind w:firstLine="0"/>
              <w:contextualSpacing/>
              <w:jc w:val="both"/>
              <w:rPr>
                <w:rFonts w:ascii="Times New Roman" w:hAnsi="Times New Roman" w:cs="Times New Roman"/>
              </w:rPr>
            </w:pPr>
            <w:r w:rsidRPr="00A11C89">
              <w:rPr>
                <w:rFonts w:ascii="Times New Roman" w:hAnsi="Times New Roman" w:cs="Times New Roman"/>
              </w:rPr>
              <w:t>в связи с</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_________________________________________________________________________________________</w:t>
            </w:r>
          </w:p>
          <w:p w:rsidR="00DF5E56" w:rsidRPr="00A11C89" w:rsidRDefault="00DF5E56" w:rsidP="00A11C89">
            <w:pPr>
              <w:pStyle w:val="ConsPlusNormal"/>
              <w:ind w:firstLine="0"/>
              <w:contextualSpacing/>
              <w:jc w:val="center"/>
              <w:rPr>
                <w:rFonts w:ascii="Times New Roman" w:hAnsi="Times New Roman" w:cs="Times New Roman"/>
              </w:rPr>
            </w:pPr>
            <w:r w:rsidRPr="00A11C89">
              <w:rPr>
                <w:rFonts w:ascii="Times New Roman" w:hAnsi="Times New Roman" w:cs="Times New Roman"/>
              </w:rPr>
              <w:t>(указываются доводы, послужившие основанием для обращения за предоставлением муниципальной услуги)</w:t>
            </w:r>
          </w:p>
        </w:tc>
      </w:tr>
      <w:tr w:rsidR="00DF5E56" w:rsidRPr="00A11C89" w:rsidTr="00A11C89">
        <w:tc>
          <w:tcPr>
            <w:tcW w:w="3072" w:type="dxa"/>
            <w:tcBorders>
              <w:top w:val="nil"/>
              <w:left w:val="nil"/>
              <w:bottom w:val="nil"/>
              <w:right w:val="nil"/>
            </w:tcBorders>
          </w:tcPr>
          <w:p w:rsidR="00DF5E56" w:rsidRPr="00A11C89" w:rsidRDefault="00DF5E56" w:rsidP="00A11C89">
            <w:pPr>
              <w:pStyle w:val="ConsPlusNormal"/>
              <w:contextualSpacing/>
              <w:jc w:val="center"/>
              <w:rPr>
                <w:rFonts w:ascii="Times New Roman" w:hAnsi="Times New Roman" w:cs="Times New Roman"/>
              </w:rPr>
            </w:pPr>
            <w:r w:rsidRPr="00A11C89">
              <w:rPr>
                <w:rFonts w:ascii="Times New Roman" w:hAnsi="Times New Roman" w:cs="Times New Roman"/>
              </w:rPr>
              <w:t>"____" _________ 20____ г.</w:t>
            </w:r>
          </w:p>
          <w:p w:rsidR="00DF5E56" w:rsidRPr="00A11C89" w:rsidRDefault="00DF5E56" w:rsidP="00A11C89">
            <w:pPr>
              <w:pStyle w:val="ConsPlusNormal"/>
              <w:contextualSpacing/>
              <w:jc w:val="center"/>
              <w:rPr>
                <w:rFonts w:ascii="Times New Roman" w:hAnsi="Times New Roman" w:cs="Times New Roman"/>
              </w:rPr>
            </w:pPr>
            <w:r w:rsidRPr="00A11C89">
              <w:rPr>
                <w:rFonts w:ascii="Times New Roman" w:hAnsi="Times New Roman" w:cs="Times New Roman"/>
              </w:rPr>
              <w:t>(дата подачи заявления)</w:t>
            </w:r>
          </w:p>
        </w:tc>
        <w:tc>
          <w:tcPr>
            <w:tcW w:w="2969" w:type="dxa"/>
            <w:gridSpan w:val="3"/>
            <w:tcBorders>
              <w:top w:val="nil"/>
              <w:left w:val="nil"/>
              <w:bottom w:val="nil"/>
              <w:right w:val="nil"/>
            </w:tcBorders>
          </w:tcPr>
          <w:p w:rsidR="00DF5E56" w:rsidRPr="00A11C89" w:rsidRDefault="00DF5E56" w:rsidP="00A11C89">
            <w:pPr>
              <w:pStyle w:val="ConsPlusNormal"/>
              <w:contextualSpacing/>
              <w:rPr>
                <w:rFonts w:ascii="Times New Roman" w:hAnsi="Times New Roman" w:cs="Times New Roman"/>
              </w:rPr>
            </w:pPr>
          </w:p>
        </w:tc>
        <w:tc>
          <w:tcPr>
            <w:tcW w:w="3030" w:type="dxa"/>
            <w:tcBorders>
              <w:top w:val="nil"/>
              <w:left w:val="nil"/>
              <w:bottom w:val="nil"/>
              <w:right w:val="nil"/>
            </w:tcBorders>
          </w:tcPr>
          <w:p w:rsidR="00DF5E56" w:rsidRPr="00A11C89" w:rsidRDefault="00DF5E56" w:rsidP="00A11C89">
            <w:pPr>
              <w:pStyle w:val="ConsPlusNormal"/>
              <w:contextualSpacing/>
              <w:jc w:val="center"/>
              <w:rPr>
                <w:rFonts w:ascii="Times New Roman" w:hAnsi="Times New Roman" w:cs="Times New Roman"/>
              </w:rPr>
            </w:pPr>
            <w:r w:rsidRPr="00A11C89">
              <w:rPr>
                <w:rFonts w:ascii="Times New Roman" w:hAnsi="Times New Roman" w:cs="Times New Roman"/>
              </w:rPr>
              <w:t>______________________</w:t>
            </w:r>
          </w:p>
          <w:p w:rsidR="00DF5E56" w:rsidRPr="00A11C89" w:rsidRDefault="00DF5E56" w:rsidP="00A11C89">
            <w:pPr>
              <w:pStyle w:val="ConsPlusNormal"/>
              <w:contextualSpacing/>
              <w:jc w:val="center"/>
              <w:rPr>
                <w:rFonts w:ascii="Times New Roman" w:hAnsi="Times New Roman" w:cs="Times New Roman"/>
              </w:rPr>
            </w:pPr>
            <w:r w:rsidRPr="00A11C89">
              <w:rPr>
                <w:rFonts w:ascii="Times New Roman" w:hAnsi="Times New Roman" w:cs="Times New Roman"/>
              </w:rPr>
              <w:t>(подпись) &lt;*&gt;</w:t>
            </w:r>
          </w:p>
        </w:tc>
      </w:tr>
      <w:tr w:rsidR="00DF5E56" w:rsidRPr="00A11C89" w:rsidTr="00A11C89">
        <w:tc>
          <w:tcPr>
            <w:tcW w:w="9071" w:type="dxa"/>
            <w:gridSpan w:val="5"/>
            <w:tcBorders>
              <w:top w:val="nil"/>
              <w:left w:val="nil"/>
              <w:bottom w:val="nil"/>
              <w:right w:val="nil"/>
            </w:tcBorders>
          </w:tcPr>
          <w:p w:rsidR="00DF5E56" w:rsidRPr="00A11C89" w:rsidRDefault="00DF5E56" w:rsidP="00A11C89">
            <w:pPr>
              <w:pStyle w:val="ConsPlusNormal"/>
              <w:ind w:firstLine="283"/>
              <w:contextualSpacing/>
              <w:jc w:val="both"/>
              <w:rPr>
                <w:rFonts w:ascii="Times New Roman" w:hAnsi="Times New Roman" w:cs="Times New Roman"/>
              </w:rPr>
            </w:pPr>
            <w:r w:rsidRPr="00A11C89">
              <w:rPr>
                <w:rFonts w:ascii="Times New Roman" w:hAnsi="Times New Roman" w:cs="Times New Roman"/>
              </w:rPr>
              <w:t>--------------------------------</w:t>
            </w:r>
          </w:p>
          <w:p w:rsidR="00DF5E56" w:rsidRPr="00A11C89" w:rsidRDefault="00DF5E56" w:rsidP="00A11C89">
            <w:pPr>
              <w:pStyle w:val="ConsPlusNormal"/>
              <w:ind w:firstLine="283"/>
              <w:contextualSpacing/>
              <w:jc w:val="both"/>
              <w:rPr>
                <w:rFonts w:ascii="Times New Roman" w:hAnsi="Times New Roman" w:cs="Times New Roman"/>
              </w:rPr>
            </w:pPr>
            <w:r w:rsidRPr="00A11C89">
              <w:rPr>
                <w:rFonts w:ascii="Times New Roman" w:hAnsi="Times New Roman" w:cs="Times New Roman"/>
              </w:rPr>
              <w:t>&lt;*&gt; Заявление подписывается заявителем либо представителем заявителя.</w:t>
            </w:r>
          </w:p>
        </w:tc>
      </w:tr>
    </w:tbl>
    <w:p w:rsidR="00DF5E56" w:rsidRPr="00A11C89" w:rsidRDefault="00DF5E56" w:rsidP="00A11C89">
      <w:pPr>
        <w:pStyle w:val="ConsPlusNormal"/>
        <w:contextualSpacing/>
        <w:jc w:val="both"/>
        <w:rPr>
          <w:rFonts w:ascii="Times New Roman" w:hAnsi="Times New Roman" w:cs="Times New Roman"/>
        </w:rPr>
      </w:pPr>
    </w:p>
    <w:p w:rsidR="00DF5E56" w:rsidRPr="00A11C89" w:rsidRDefault="00DF5E56" w:rsidP="00A11C89">
      <w:pPr>
        <w:pStyle w:val="ConsPlusNormal"/>
        <w:contextualSpacing/>
        <w:jc w:val="both"/>
        <w:rPr>
          <w:rFonts w:ascii="Times New Roman" w:hAnsi="Times New Roman" w:cs="Times New Roman"/>
          <w:sz w:val="24"/>
          <w:szCs w:val="24"/>
        </w:rPr>
      </w:pPr>
    </w:p>
    <w:p w:rsidR="00DF5E56" w:rsidRPr="00A11C89" w:rsidRDefault="00DF5E56" w:rsidP="00A11C89">
      <w:pPr>
        <w:pStyle w:val="ConsPlusNormal"/>
        <w:pBdr>
          <w:top w:val="single" w:sz="6" w:space="0" w:color="auto"/>
        </w:pBdr>
        <w:spacing w:before="100" w:after="100"/>
        <w:contextualSpacing/>
        <w:jc w:val="both"/>
        <w:rPr>
          <w:rFonts w:ascii="Times New Roman" w:hAnsi="Times New Roman" w:cs="Times New Roman"/>
          <w:sz w:val="24"/>
          <w:szCs w:val="24"/>
        </w:rPr>
      </w:pPr>
    </w:p>
    <w:p w:rsidR="00DF5E56" w:rsidRPr="00A11C89" w:rsidRDefault="00DF5E56" w:rsidP="00A11C89">
      <w:pPr>
        <w:contextualSpacing/>
      </w:pPr>
    </w:p>
    <w:p w:rsidR="00DF5E56" w:rsidRDefault="00DF5E56"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Default="00E276C0" w:rsidP="00A11C89">
      <w:pPr>
        <w:pStyle w:val="ConsPlusNormal"/>
        <w:ind w:firstLine="0"/>
        <w:contextualSpacing/>
        <w:outlineLvl w:val="1"/>
        <w:rPr>
          <w:rFonts w:ascii="Times New Roman" w:hAnsi="Times New Roman" w:cs="Times New Roman"/>
          <w:sz w:val="24"/>
          <w:szCs w:val="24"/>
        </w:rPr>
      </w:pPr>
    </w:p>
    <w:p w:rsidR="00E276C0" w:rsidRPr="00E276C0" w:rsidRDefault="00E276C0" w:rsidP="00E276C0">
      <w:pPr>
        <w:pStyle w:val="ConsPlusNormal"/>
        <w:contextualSpacing/>
        <w:jc w:val="right"/>
        <w:outlineLvl w:val="1"/>
        <w:rPr>
          <w:rFonts w:ascii="Times New Roman" w:hAnsi="Times New Roman" w:cs="Times New Roman"/>
        </w:rPr>
      </w:pPr>
      <w:r w:rsidRPr="00E276C0">
        <w:rPr>
          <w:rFonts w:ascii="Times New Roman" w:hAnsi="Times New Roman" w:cs="Times New Roman"/>
        </w:rPr>
        <w:t>Приложение N 2</w:t>
      </w:r>
    </w:p>
    <w:p w:rsidR="00E276C0" w:rsidRPr="00E276C0" w:rsidRDefault="00E276C0" w:rsidP="00E276C0">
      <w:pPr>
        <w:pStyle w:val="ConsPlusNormal"/>
        <w:contextualSpacing/>
        <w:jc w:val="right"/>
        <w:rPr>
          <w:rFonts w:ascii="Times New Roman" w:hAnsi="Times New Roman" w:cs="Times New Roman"/>
        </w:rPr>
      </w:pPr>
      <w:r w:rsidRPr="00E276C0">
        <w:rPr>
          <w:rFonts w:ascii="Times New Roman" w:hAnsi="Times New Roman" w:cs="Times New Roman"/>
        </w:rPr>
        <w:t>к Административному регламенту</w:t>
      </w:r>
    </w:p>
    <w:p w:rsidR="00E276C0" w:rsidRPr="00E276C0" w:rsidRDefault="00E276C0" w:rsidP="00E276C0">
      <w:pPr>
        <w:pStyle w:val="ConsPlusNormal"/>
        <w:spacing w:before="280"/>
        <w:jc w:val="right"/>
        <w:rPr>
          <w:rFonts w:ascii="Times New Roman" w:hAnsi="Times New Roman" w:cs="Times New Roman"/>
        </w:rPr>
      </w:pPr>
    </w:p>
    <w:p w:rsidR="00E276C0" w:rsidRPr="00E276C0" w:rsidRDefault="00E276C0" w:rsidP="00E276C0">
      <w:pPr>
        <w:pStyle w:val="ConsPlusNormal"/>
        <w:spacing w:before="280"/>
        <w:jc w:val="right"/>
        <w:rPr>
          <w:rFonts w:ascii="Times New Roman" w:hAnsi="Times New Roman" w:cs="Times New Roman"/>
        </w:rPr>
      </w:pPr>
      <w:r w:rsidRPr="00E276C0">
        <w:rPr>
          <w:rFonts w:ascii="Times New Roman" w:hAnsi="Times New Roman" w:cs="Times New Roman"/>
        </w:rPr>
        <w:t>____________________________________________</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(наименование или Ф.И.О.</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оператора персональных данных)</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адрес: _____________________________________</w:t>
      </w:r>
    </w:p>
    <w:p w:rsidR="00E276C0" w:rsidRPr="00E276C0" w:rsidRDefault="00E276C0" w:rsidP="00E276C0">
      <w:pPr>
        <w:pStyle w:val="ConsPlusNormal"/>
        <w:jc w:val="right"/>
        <w:rPr>
          <w:rFonts w:ascii="Times New Roman" w:hAnsi="Times New Roman" w:cs="Times New Roman"/>
        </w:rPr>
      </w:pP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от _________________________________________</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(Ф.И.О. субъекта персональных данных)</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адрес: ____________________________________,</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телефон: _____________, факс: _____________,</w:t>
      </w:r>
    </w:p>
    <w:p w:rsidR="00E276C0" w:rsidRPr="00E276C0" w:rsidRDefault="00E276C0" w:rsidP="00E276C0">
      <w:pPr>
        <w:pStyle w:val="ConsPlusNormal"/>
        <w:jc w:val="right"/>
        <w:rPr>
          <w:rFonts w:ascii="Times New Roman" w:hAnsi="Times New Roman" w:cs="Times New Roman"/>
        </w:rPr>
      </w:pPr>
      <w:r w:rsidRPr="00E276C0">
        <w:rPr>
          <w:rFonts w:ascii="Times New Roman" w:hAnsi="Times New Roman" w:cs="Times New Roman"/>
        </w:rPr>
        <w:t>адрес электронной почты: ___________________</w:t>
      </w:r>
    </w:p>
    <w:p w:rsidR="00E276C0" w:rsidRPr="00E276C0" w:rsidRDefault="00E276C0" w:rsidP="00E276C0">
      <w:pPr>
        <w:pStyle w:val="ConsPlusNormal"/>
        <w:jc w:val="both"/>
        <w:rPr>
          <w:rFonts w:ascii="Times New Roman" w:hAnsi="Times New Roman" w:cs="Times New Roman"/>
        </w:rPr>
      </w:pPr>
    </w:p>
    <w:p w:rsidR="00E276C0" w:rsidRPr="00E276C0" w:rsidRDefault="00E276C0" w:rsidP="00E276C0">
      <w:pPr>
        <w:pStyle w:val="ConsPlusNormal"/>
        <w:jc w:val="center"/>
        <w:rPr>
          <w:rFonts w:ascii="Times New Roman" w:hAnsi="Times New Roman" w:cs="Times New Roman"/>
        </w:rPr>
      </w:pPr>
      <w:r w:rsidRPr="00E276C0">
        <w:rPr>
          <w:rFonts w:ascii="Times New Roman" w:hAnsi="Times New Roman" w:cs="Times New Roman"/>
        </w:rPr>
        <w:t>Заявление</w:t>
      </w:r>
    </w:p>
    <w:p w:rsidR="00E276C0" w:rsidRPr="00E276C0" w:rsidRDefault="00E276C0" w:rsidP="00E276C0">
      <w:pPr>
        <w:pStyle w:val="ConsPlusNormal"/>
        <w:jc w:val="center"/>
        <w:rPr>
          <w:rFonts w:ascii="Times New Roman" w:hAnsi="Times New Roman" w:cs="Times New Roman"/>
        </w:rPr>
      </w:pPr>
      <w:r w:rsidRPr="00E276C0">
        <w:rPr>
          <w:rFonts w:ascii="Times New Roman" w:hAnsi="Times New Roman" w:cs="Times New Roman"/>
        </w:rPr>
        <w:t>о согласии на передачу оператором</w:t>
      </w:r>
    </w:p>
    <w:p w:rsidR="00E276C0" w:rsidRPr="00E276C0" w:rsidRDefault="00E276C0" w:rsidP="00E276C0">
      <w:pPr>
        <w:pStyle w:val="ConsPlusNormal"/>
        <w:jc w:val="center"/>
        <w:rPr>
          <w:rFonts w:ascii="Times New Roman" w:hAnsi="Times New Roman" w:cs="Times New Roman"/>
        </w:rPr>
      </w:pPr>
      <w:r w:rsidRPr="00E276C0">
        <w:rPr>
          <w:rFonts w:ascii="Times New Roman" w:hAnsi="Times New Roman" w:cs="Times New Roman"/>
        </w:rPr>
        <w:t>персональных данных третьим лицам</w:t>
      </w:r>
    </w:p>
    <w:p w:rsidR="00E276C0" w:rsidRPr="00E276C0" w:rsidRDefault="00E276C0" w:rsidP="00E276C0">
      <w:pPr>
        <w:pStyle w:val="ConsPlusNormal"/>
        <w:jc w:val="both"/>
        <w:rPr>
          <w:rFonts w:ascii="Times New Roman" w:hAnsi="Times New Roman" w:cs="Times New Roman"/>
        </w:rPr>
      </w:pPr>
    </w:p>
    <w:p w:rsidR="00E276C0" w:rsidRPr="00E276C0" w:rsidRDefault="00E276C0" w:rsidP="00E276C0">
      <w:pPr>
        <w:pStyle w:val="ConsPlusNormal"/>
        <w:ind w:firstLine="540"/>
        <w:jc w:val="both"/>
        <w:rPr>
          <w:rFonts w:ascii="Times New Roman" w:hAnsi="Times New Roman" w:cs="Times New Roman"/>
        </w:rPr>
      </w:pPr>
      <w:r w:rsidRPr="00E276C0">
        <w:rPr>
          <w:rFonts w:ascii="Times New Roman" w:hAnsi="Times New Roman" w:cs="Times New Roman"/>
        </w:rPr>
        <w:t>Оператор имеет право на передачу моих персональных данных третьим лицам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w:t>
      </w:r>
    </w:p>
    <w:p w:rsidR="00E276C0" w:rsidRPr="00E276C0" w:rsidRDefault="00E276C0" w:rsidP="00E276C0">
      <w:pPr>
        <w:pStyle w:val="ConsPlusNormal"/>
        <w:spacing w:before="220"/>
        <w:ind w:firstLine="540"/>
        <w:jc w:val="both"/>
        <w:rPr>
          <w:rFonts w:ascii="Times New Roman" w:hAnsi="Times New Roman" w:cs="Times New Roman"/>
        </w:rPr>
      </w:pPr>
      <w:r w:rsidRPr="00E276C0">
        <w:rPr>
          <w:rFonts w:ascii="Times New Roman" w:hAnsi="Times New Roman" w:cs="Times New Roman"/>
        </w:rPr>
        <w:t>Настоящее согласие дано мною добровольно ______________ и действует до _______________________.</w:t>
      </w:r>
    </w:p>
    <w:p w:rsidR="00E276C0" w:rsidRPr="00E276C0" w:rsidRDefault="00E276C0" w:rsidP="00E276C0">
      <w:pPr>
        <w:pStyle w:val="ConsPlusNormal"/>
        <w:spacing w:before="220"/>
        <w:ind w:firstLine="540"/>
        <w:jc w:val="both"/>
        <w:rPr>
          <w:rFonts w:ascii="Times New Roman" w:hAnsi="Times New Roman" w:cs="Times New Roman"/>
        </w:rPr>
      </w:pPr>
      <w:r w:rsidRPr="00E276C0">
        <w:rPr>
          <w:rFonts w:ascii="Times New Roman" w:hAnsi="Times New Roman" w:cs="Times New Roman"/>
        </w:rPr>
        <w:t>Я, __________________________________ (Ф.И.О. субъекта персональных данных),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E276C0" w:rsidRPr="00E276C0" w:rsidRDefault="00E276C0" w:rsidP="00E276C0">
      <w:pPr>
        <w:pStyle w:val="ConsPlusNormal"/>
        <w:jc w:val="both"/>
        <w:rPr>
          <w:rFonts w:ascii="Times New Roman" w:hAnsi="Times New Roman" w:cs="Times New Roman"/>
        </w:rPr>
      </w:pPr>
    </w:p>
    <w:p w:rsidR="00E276C0" w:rsidRPr="00E276C0" w:rsidRDefault="00E276C0" w:rsidP="00E276C0">
      <w:pPr>
        <w:pStyle w:val="ConsPlusNormal"/>
        <w:ind w:firstLine="540"/>
        <w:jc w:val="both"/>
        <w:rPr>
          <w:rFonts w:ascii="Times New Roman" w:hAnsi="Times New Roman" w:cs="Times New Roman"/>
        </w:rPr>
      </w:pPr>
      <w:r w:rsidRPr="00E276C0">
        <w:rPr>
          <w:rFonts w:ascii="Times New Roman" w:hAnsi="Times New Roman" w:cs="Times New Roman"/>
        </w:rPr>
        <w:t>"___"________ ____ г.</w:t>
      </w:r>
    </w:p>
    <w:p w:rsidR="00E276C0" w:rsidRPr="00E276C0" w:rsidRDefault="00E276C0" w:rsidP="00E276C0">
      <w:pPr>
        <w:pStyle w:val="ConsPlusNormal"/>
        <w:jc w:val="both"/>
        <w:rPr>
          <w:rFonts w:ascii="Times New Roman" w:hAnsi="Times New Roman" w:cs="Times New Roman"/>
        </w:rPr>
      </w:pPr>
    </w:p>
    <w:p w:rsidR="00E276C0" w:rsidRPr="00E276C0" w:rsidRDefault="00E276C0" w:rsidP="00E276C0">
      <w:pPr>
        <w:pStyle w:val="ConsPlusNormal"/>
        <w:ind w:firstLine="540"/>
        <w:jc w:val="both"/>
        <w:rPr>
          <w:rFonts w:ascii="Times New Roman" w:hAnsi="Times New Roman" w:cs="Times New Roman"/>
        </w:rPr>
      </w:pPr>
      <w:r w:rsidRPr="00E276C0">
        <w:rPr>
          <w:rFonts w:ascii="Times New Roman" w:hAnsi="Times New Roman" w:cs="Times New Roman"/>
        </w:rPr>
        <w:t>_______________ (подпись) / _________________________________ (Ф.И.О.)</w:t>
      </w: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Default="00E276C0" w:rsidP="00A11C89">
      <w:pPr>
        <w:pStyle w:val="ConsPlusNormal"/>
        <w:ind w:firstLine="0"/>
        <w:contextualSpacing/>
        <w:outlineLvl w:val="1"/>
        <w:rPr>
          <w:rFonts w:ascii="Times New Roman" w:hAnsi="Times New Roman" w:cs="Times New Roman"/>
        </w:rPr>
      </w:pPr>
    </w:p>
    <w:p w:rsidR="00E276C0" w:rsidRPr="00A11C89" w:rsidRDefault="00E276C0" w:rsidP="00E276C0">
      <w:pPr>
        <w:pStyle w:val="ConsPlusNormal"/>
        <w:contextualSpacing/>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E276C0" w:rsidRPr="00A11C89" w:rsidRDefault="00E276C0" w:rsidP="00E276C0">
      <w:pPr>
        <w:pStyle w:val="ConsPlusNormal"/>
        <w:contextualSpacing/>
        <w:jc w:val="right"/>
        <w:rPr>
          <w:rFonts w:ascii="Times New Roman" w:hAnsi="Times New Roman" w:cs="Times New Roman"/>
          <w:sz w:val="24"/>
          <w:szCs w:val="24"/>
        </w:rPr>
      </w:pPr>
      <w:r w:rsidRPr="00A11C89">
        <w:rPr>
          <w:rFonts w:ascii="Times New Roman" w:hAnsi="Times New Roman" w:cs="Times New Roman"/>
          <w:sz w:val="24"/>
          <w:szCs w:val="24"/>
        </w:rPr>
        <w:t>к Административному регламенту</w:t>
      </w:r>
    </w:p>
    <w:p w:rsidR="00E276C0" w:rsidRPr="00A11C89" w:rsidRDefault="00E276C0" w:rsidP="00E276C0">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214"/>
        <w:gridCol w:w="3435"/>
      </w:tblGrid>
      <w:tr w:rsidR="00E276C0" w:rsidRPr="00A11C89" w:rsidTr="009D7864">
        <w:tc>
          <w:tcPr>
            <w:tcW w:w="4422" w:type="dxa"/>
            <w:vMerge w:val="restart"/>
            <w:tcBorders>
              <w:top w:val="nil"/>
              <w:left w:val="nil"/>
              <w:bottom w:val="nil"/>
              <w:right w:val="nil"/>
            </w:tcBorders>
          </w:tcPr>
          <w:p w:rsidR="00E276C0" w:rsidRPr="00A11C89" w:rsidRDefault="00E276C0" w:rsidP="009D7864">
            <w:pPr>
              <w:pStyle w:val="ConsPlusNormal"/>
              <w:contextualSpacing/>
              <w:rPr>
                <w:rFonts w:ascii="Times New Roman" w:hAnsi="Times New Roman" w:cs="Times New Roman"/>
              </w:rPr>
            </w:pPr>
          </w:p>
        </w:tc>
        <w:tc>
          <w:tcPr>
            <w:tcW w:w="4649" w:type="dxa"/>
            <w:gridSpan w:val="2"/>
            <w:tcBorders>
              <w:top w:val="nil"/>
              <w:left w:val="nil"/>
              <w:bottom w:val="nil"/>
              <w:right w:val="nil"/>
            </w:tcBorders>
          </w:tcPr>
          <w:p w:rsidR="00E276C0" w:rsidRPr="00A11C89" w:rsidRDefault="00E276C0" w:rsidP="009D7864">
            <w:pPr>
              <w:pStyle w:val="ConsPlusNormal"/>
              <w:ind w:firstLine="0"/>
              <w:contextualSpacing/>
              <w:rPr>
                <w:rFonts w:ascii="Times New Roman" w:hAnsi="Times New Roman" w:cs="Times New Roman"/>
              </w:rPr>
            </w:pPr>
            <w:r w:rsidRPr="00A11C89">
              <w:rPr>
                <w:rFonts w:ascii="Times New Roman" w:hAnsi="Times New Roman" w:cs="Times New Roman"/>
              </w:rPr>
              <w:t>Главе Кикнурского муниципального округа</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tc>
      </w:tr>
      <w:tr w:rsidR="00E276C0" w:rsidRPr="00A11C89" w:rsidTr="009D7864">
        <w:tc>
          <w:tcPr>
            <w:tcW w:w="4422" w:type="dxa"/>
            <w:vMerge/>
            <w:tcBorders>
              <w:top w:val="nil"/>
              <w:left w:val="nil"/>
              <w:bottom w:val="nil"/>
              <w:right w:val="nil"/>
            </w:tcBorders>
          </w:tcPr>
          <w:p w:rsidR="00E276C0" w:rsidRPr="00A11C89" w:rsidRDefault="00E276C0" w:rsidP="009D7864">
            <w:pPr>
              <w:contextualSpacing/>
              <w:rPr>
                <w:sz w:val="20"/>
                <w:szCs w:val="20"/>
              </w:rPr>
            </w:pPr>
          </w:p>
        </w:tc>
        <w:tc>
          <w:tcPr>
            <w:tcW w:w="1214" w:type="dxa"/>
            <w:tcBorders>
              <w:top w:val="nil"/>
              <w:left w:val="nil"/>
              <w:bottom w:val="nil"/>
              <w:right w:val="nil"/>
            </w:tcBorders>
          </w:tcPr>
          <w:p w:rsidR="00E276C0" w:rsidRPr="00A11C89" w:rsidRDefault="00E276C0" w:rsidP="009D7864">
            <w:pPr>
              <w:pStyle w:val="ConsPlusNormal"/>
              <w:ind w:firstLine="0"/>
              <w:contextualSpacing/>
              <w:rPr>
                <w:rFonts w:ascii="Times New Roman" w:hAnsi="Times New Roman" w:cs="Times New Roman"/>
              </w:rPr>
            </w:pPr>
            <w:r w:rsidRPr="00A11C89">
              <w:rPr>
                <w:rFonts w:ascii="Times New Roman" w:hAnsi="Times New Roman" w:cs="Times New Roman"/>
              </w:rPr>
              <w:t>Заявитель</w:t>
            </w:r>
          </w:p>
        </w:tc>
        <w:tc>
          <w:tcPr>
            <w:tcW w:w="3435" w:type="dxa"/>
            <w:tcBorders>
              <w:top w:val="nil"/>
              <w:left w:val="nil"/>
              <w:bottom w:val="nil"/>
              <w:right w:val="nil"/>
            </w:tcBorders>
          </w:tcPr>
          <w:p w:rsidR="00E276C0" w:rsidRPr="00A11C89" w:rsidRDefault="00E276C0" w:rsidP="009D7864">
            <w:pPr>
              <w:pStyle w:val="ConsPlusNormal"/>
              <w:ind w:firstLine="0"/>
              <w:contextualSpacing/>
              <w:rPr>
                <w:rFonts w:ascii="Times New Roman" w:hAnsi="Times New Roman" w:cs="Times New Roman"/>
              </w:rPr>
            </w:pPr>
            <w:r w:rsidRPr="00A11C89">
              <w:rPr>
                <w:rFonts w:ascii="Times New Roman" w:hAnsi="Times New Roman" w:cs="Times New Roman"/>
              </w:rPr>
              <w:t>__________________________</w:t>
            </w:r>
          </w:p>
          <w:p w:rsidR="00E276C0" w:rsidRPr="00A11C89" w:rsidRDefault="00E276C0" w:rsidP="009D7864">
            <w:pPr>
              <w:pStyle w:val="ConsPlusNormal"/>
              <w:ind w:firstLine="0"/>
              <w:contextualSpacing/>
              <w:rPr>
                <w:rFonts w:ascii="Times New Roman" w:hAnsi="Times New Roman" w:cs="Times New Roman"/>
              </w:rPr>
            </w:pPr>
            <w:r w:rsidRPr="00A11C89">
              <w:rPr>
                <w:rFonts w:ascii="Times New Roman" w:hAnsi="Times New Roman" w:cs="Times New Roman"/>
              </w:rPr>
              <w:t>(ФИО заявителя,</w:t>
            </w:r>
          </w:p>
        </w:tc>
      </w:tr>
      <w:tr w:rsidR="00E276C0" w:rsidRPr="00A11C89" w:rsidTr="009D7864">
        <w:tc>
          <w:tcPr>
            <w:tcW w:w="4422" w:type="dxa"/>
            <w:vMerge/>
            <w:tcBorders>
              <w:top w:val="nil"/>
              <w:left w:val="nil"/>
              <w:bottom w:val="nil"/>
              <w:right w:val="nil"/>
            </w:tcBorders>
          </w:tcPr>
          <w:p w:rsidR="00E276C0" w:rsidRPr="00A11C89" w:rsidRDefault="00E276C0" w:rsidP="009D7864">
            <w:pPr>
              <w:contextualSpacing/>
              <w:rPr>
                <w:sz w:val="20"/>
                <w:szCs w:val="20"/>
              </w:rPr>
            </w:pPr>
          </w:p>
        </w:tc>
        <w:tc>
          <w:tcPr>
            <w:tcW w:w="4649" w:type="dxa"/>
            <w:gridSpan w:val="2"/>
            <w:tcBorders>
              <w:top w:val="nil"/>
              <w:left w:val="nil"/>
              <w:bottom w:val="nil"/>
              <w:right w:val="nil"/>
            </w:tcBorders>
          </w:tcPr>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адрес места жительства</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(пребывания),</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____________________________________</w:t>
            </w:r>
          </w:p>
          <w:p w:rsidR="00E276C0" w:rsidRPr="00A11C89" w:rsidRDefault="00E276C0" w:rsidP="009D7864">
            <w:pPr>
              <w:pStyle w:val="ConsPlusNormal"/>
              <w:ind w:firstLine="0"/>
              <w:contextualSpacing/>
              <w:jc w:val="center"/>
              <w:rPr>
                <w:rFonts w:ascii="Times New Roman" w:hAnsi="Times New Roman" w:cs="Times New Roman"/>
              </w:rPr>
            </w:pPr>
            <w:r w:rsidRPr="00A11C89">
              <w:rPr>
                <w:rFonts w:ascii="Times New Roman" w:hAnsi="Times New Roman" w:cs="Times New Roman"/>
              </w:rPr>
              <w:t>телефоны)</w:t>
            </w:r>
          </w:p>
        </w:tc>
      </w:tr>
      <w:tr w:rsidR="00E276C0" w:rsidRPr="00A11C89" w:rsidTr="009D7864">
        <w:tc>
          <w:tcPr>
            <w:tcW w:w="9071" w:type="dxa"/>
            <w:gridSpan w:val="3"/>
            <w:tcBorders>
              <w:top w:val="nil"/>
              <w:left w:val="nil"/>
              <w:bottom w:val="nil"/>
              <w:right w:val="nil"/>
            </w:tcBorders>
          </w:tcPr>
          <w:p w:rsidR="00E276C0" w:rsidRPr="00A11C89" w:rsidRDefault="00E276C0" w:rsidP="009D7864">
            <w:pPr>
              <w:pStyle w:val="ConsPlusNormal"/>
              <w:contextualSpacing/>
              <w:jc w:val="center"/>
              <w:rPr>
                <w:rFonts w:ascii="Times New Roman" w:hAnsi="Times New Roman" w:cs="Times New Roman"/>
              </w:rPr>
            </w:pPr>
          </w:p>
        </w:tc>
      </w:tr>
      <w:tr w:rsidR="00E276C0" w:rsidRPr="00E276C0" w:rsidTr="009D7864">
        <w:tc>
          <w:tcPr>
            <w:tcW w:w="9071" w:type="dxa"/>
            <w:gridSpan w:val="3"/>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008"/>
              <w:gridCol w:w="4228"/>
              <w:gridCol w:w="2834"/>
            </w:tblGrid>
            <w:tr w:rsidR="00E276C0" w:rsidRPr="00E276C0" w:rsidTr="009D7864">
              <w:tc>
                <w:tcPr>
                  <w:tcW w:w="9070" w:type="dxa"/>
                  <w:gridSpan w:val="3"/>
                  <w:tcBorders>
                    <w:top w:val="nil"/>
                    <w:left w:val="nil"/>
                    <w:bottom w:val="nil"/>
                    <w:right w:val="nil"/>
                  </w:tcBorders>
                </w:tcPr>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ЗАЯВЛЕНИЕ</w:t>
                  </w:r>
                </w:p>
                <w:p w:rsidR="00E276C0" w:rsidRPr="00E276C0" w:rsidRDefault="00E276C0" w:rsidP="009D7864">
                  <w:pPr>
                    <w:pStyle w:val="ConsPlusNormal"/>
                    <w:rPr>
                      <w:rFonts w:ascii="Times New Roman" w:hAnsi="Times New Roman" w:cs="Times New Roman"/>
                    </w:rPr>
                  </w:pPr>
                </w:p>
                <w:p w:rsidR="00E276C0" w:rsidRPr="00E276C0" w:rsidRDefault="00E276C0" w:rsidP="009D7864">
                  <w:pPr>
                    <w:pStyle w:val="ConsPlusNormal"/>
                    <w:ind w:firstLine="283"/>
                    <w:jc w:val="both"/>
                    <w:rPr>
                      <w:rFonts w:ascii="Times New Roman" w:hAnsi="Times New Roman" w:cs="Times New Roman"/>
                    </w:rPr>
                  </w:pPr>
                  <w:r w:rsidRPr="00E276C0">
                    <w:rPr>
                      <w:rFonts w:ascii="Times New Roman" w:hAnsi="Times New Roman" w:cs="Times New Roman"/>
                    </w:rPr>
                    <w:t xml:space="preserve">Прошу внести изменения в решение о </w:t>
                  </w:r>
                  <w:r>
                    <w:rPr>
                      <w:rFonts w:ascii="Times New Roman" w:hAnsi="Times New Roman" w:cs="Times New Roman"/>
                    </w:rPr>
                    <w:t>п</w:t>
                  </w:r>
                  <w:r w:rsidRPr="00E276C0">
                    <w:rPr>
                      <w:rFonts w:ascii="Times New Roman" w:hAnsi="Times New Roman" w:cs="Times New Roman"/>
                    </w:rPr>
                    <w:t>редоставление жилых помещений в специализированном жилищном (маневренном) фонде в домах, расположенных на территории муниципального образования ________________________________________________________</w:t>
                  </w:r>
                  <w:r>
                    <w:rPr>
                      <w:rFonts w:ascii="Times New Roman" w:hAnsi="Times New Roman" w:cs="Times New Roman"/>
                    </w:rPr>
                    <w:t>__________</w:t>
                  </w:r>
                  <w:r w:rsidRPr="00E276C0">
                    <w:rPr>
                      <w:rFonts w:ascii="Times New Roman" w:hAnsi="Times New Roman" w:cs="Times New Roman"/>
                    </w:rPr>
                    <w:t>_________________</w:t>
                  </w:r>
                </w:p>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(реквизиты решения)</w:t>
                  </w:r>
                </w:p>
                <w:p w:rsidR="00E276C0" w:rsidRPr="00E276C0" w:rsidRDefault="00E276C0" w:rsidP="009D7864">
                  <w:pPr>
                    <w:pStyle w:val="ConsPlusNormal"/>
                    <w:jc w:val="both"/>
                    <w:rPr>
                      <w:rFonts w:ascii="Times New Roman" w:hAnsi="Times New Roman" w:cs="Times New Roman"/>
                    </w:rPr>
                  </w:pPr>
                  <w:r w:rsidRPr="00E276C0">
                    <w:rPr>
                      <w:rFonts w:ascii="Times New Roman" w:hAnsi="Times New Roman" w:cs="Times New Roman"/>
                    </w:rPr>
                    <w:t>в связи с допущенными опечатками и (или) ошибками в тексте решения:</w:t>
                  </w:r>
                </w:p>
                <w:p w:rsidR="00E276C0" w:rsidRPr="00E276C0" w:rsidRDefault="00E276C0" w:rsidP="009D7864">
                  <w:pPr>
                    <w:pStyle w:val="ConsPlusNormal"/>
                    <w:jc w:val="both"/>
                    <w:rPr>
                      <w:rFonts w:ascii="Times New Roman" w:hAnsi="Times New Roman" w:cs="Times New Roman"/>
                    </w:rPr>
                  </w:pPr>
                  <w:r w:rsidRPr="00E276C0">
                    <w:rPr>
                      <w:rFonts w:ascii="Times New Roman" w:hAnsi="Times New Roman" w:cs="Times New Roman"/>
                    </w:rPr>
                    <w:t>_____________________________________________________</w:t>
                  </w:r>
                  <w:r>
                    <w:rPr>
                      <w:rFonts w:ascii="Times New Roman" w:hAnsi="Times New Roman" w:cs="Times New Roman"/>
                    </w:rPr>
                    <w:t>____</w:t>
                  </w:r>
                  <w:r w:rsidRPr="00E276C0">
                    <w:rPr>
                      <w:rFonts w:ascii="Times New Roman" w:hAnsi="Times New Roman" w:cs="Times New Roman"/>
                    </w:rPr>
                    <w:t>____________________</w:t>
                  </w:r>
                </w:p>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(указываются допущенные опечатки и (или) ошибки</w:t>
                  </w:r>
                </w:p>
                <w:p w:rsidR="00E276C0" w:rsidRPr="00E276C0" w:rsidRDefault="00E276C0" w:rsidP="009D7864">
                  <w:pPr>
                    <w:pStyle w:val="ConsPlusNormal"/>
                    <w:jc w:val="both"/>
                    <w:rPr>
                      <w:rFonts w:ascii="Times New Roman" w:hAnsi="Times New Roman" w:cs="Times New Roman"/>
                    </w:rPr>
                  </w:pPr>
                  <w:r w:rsidRPr="00E276C0">
                    <w:rPr>
                      <w:rFonts w:ascii="Times New Roman" w:hAnsi="Times New Roman" w:cs="Times New Roman"/>
                    </w:rPr>
                    <w:t>______________________________________________________</w:t>
                  </w:r>
                  <w:r>
                    <w:rPr>
                      <w:rFonts w:ascii="Times New Roman" w:hAnsi="Times New Roman" w:cs="Times New Roman"/>
                    </w:rPr>
                    <w:t>____</w:t>
                  </w:r>
                  <w:r w:rsidRPr="00E276C0">
                    <w:rPr>
                      <w:rFonts w:ascii="Times New Roman" w:hAnsi="Times New Roman" w:cs="Times New Roman"/>
                    </w:rPr>
                    <w:t>___________________</w:t>
                  </w:r>
                </w:p>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и предлагаемая новая редакция текста изменений)</w:t>
                  </w:r>
                </w:p>
              </w:tc>
            </w:tr>
            <w:tr w:rsidR="00E276C0" w:rsidRPr="00E276C0" w:rsidTr="009D7864">
              <w:tc>
                <w:tcPr>
                  <w:tcW w:w="2008" w:type="dxa"/>
                  <w:tcBorders>
                    <w:top w:val="nil"/>
                    <w:left w:val="nil"/>
                    <w:bottom w:val="nil"/>
                    <w:right w:val="nil"/>
                  </w:tcBorders>
                </w:tcPr>
                <w:p w:rsidR="00E276C0" w:rsidRPr="00E276C0" w:rsidRDefault="00E276C0" w:rsidP="00E276C0">
                  <w:pPr>
                    <w:pStyle w:val="ConsPlusNormal"/>
                    <w:jc w:val="center"/>
                    <w:rPr>
                      <w:rFonts w:ascii="Times New Roman" w:hAnsi="Times New Roman" w:cs="Times New Roman"/>
                    </w:rPr>
                  </w:pPr>
                  <w:r>
                    <w:rPr>
                      <w:rFonts w:ascii="Times New Roman" w:hAnsi="Times New Roman" w:cs="Times New Roman"/>
                    </w:rPr>
                    <w:t>___________</w:t>
                  </w:r>
                  <w:r w:rsidRPr="00E276C0">
                    <w:rPr>
                      <w:rFonts w:ascii="Times New Roman" w:hAnsi="Times New Roman" w:cs="Times New Roman"/>
                    </w:rPr>
                    <w:t>Дата</w:t>
                  </w:r>
                </w:p>
              </w:tc>
              <w:tc>
                <w:tcPr>
                  <w:tcW w:w="4228" w:type="dxa"/>
                  <w:tcBorders>
                    <w:top w:val="nil"/>
                    <w:left w:val="nil"/>
                    <w:bottom w:val="nil"/>
                    <w:right w:val="nil"/>
                  </w:tcBorders>
                </w:tcPr>
                <w:p w:rsidR="00E276C0" w:rsidRPr="00E276C0" w:rsidRDefault="00E276C0" w:rsidP="009D7864">
                  <w:pPr>
                    <w:pStyle w:val="ConsPlusNormal"/>
                    <w:rPr>
                      <w:rFonts w:ascii="Times New Roman" w:hAnsi="Times New Roman" w:cs="Times New Roman"/>
                    </w:rPr>
                  </w:pPr>
                </w:p>
              </w:tc>
              <w:tc>
                <w:tcPr>
                  <w:tcW w:w="2834" w:type="dxa"/>
                  <w:tcBorders>
                    <w:top w:val="nil"/>
                    <w:left w:val="nil"/>
                    <w:bottom w:val="nil"/>
                    <w:right w:val="nil"/>
                  </w:tcBorders>
                </w:tcPr>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__________________</w:t>
                  </w:r>
                </w:p>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Подпись заявителя</w:t>
                  </w:r>
                </w:p>
              </w:tc>
            </w:tr>
            <w:tr w:rsidR="00E276C0" w:rsidRPr="00E276C0" w:rsidTr="009D7864">
              <w:tc>
                <w:tcPr>
                  <w:tcW w:w="9070" w:type="dxa"/>
                  <w:gridSpan w:val="3"/>
                  <w:tcBorders>
                    <w:top w:val="nil"/>
                    <w:left w:val="nil"/>
                    <w:bottom w:val="nil"/>
                    <w:right w:val="nil"/>
                  </w:tcBorders>
                </w:tcPr>
                <w:p w:rsidR="00E276C0" w:rsidRPr="00E276C0" w:rsidRDefault="00E276C0" w:rsidP="009D7864">
                  <w:pPr>
                    <w:pStyle w:val="ConsPlusNormal"/>
                    <w:jc w:val="both"/>
                    <w:rPr>
                      <w:rFonts w:ascii="Times New Roman" w:hAnsi="Times New Roman" w:cs="Times New Roman"/>
                    </w:rPr>
                  </w:pPr>
                  <w:r w:rsidRPr="00E276C0">
                    <w:rPr>
                      <w:rFonts w:ascii="Times New Roman" w:hAnsi="Times New Roman" w:cs="Times New Roman"/>
                    </w:rPr>
                    <w:t>Приложение:</w:t>
                  </w:r>
                </w:p>
                <w:p w:rsidR="00E276C0" w:rsidRPr="00E276C0" w:rsidRDefault="00E276C0" w:rsidP="009D7864">
                  <w:pPr>
                    <w:pStyle w:val="ConsPlusNormal"/>
                    <w:jc w:val="both"/>
                    <w:rPr>
                      <w:rFonts w:ascii="Times New Roman" w:hAnsi="Times New Roman" w:cs="Times New Roman"/>
                    </w:rPr>
                  </w:pPr>
                  <w:r w:rsidRPr="00E276C0">
                    <w:rPr>
                      <w:rFonts w:ascii="Times New Roman" w:hAnsi="Times New Roman" w:cs="Times New Roman"/>
                    </w:rPr>
                    <w:t>1. _______________________________________________________________________</w:t>
                  </w:r>
                </w:p>
                <w:p w:rsidR="00E276C0" w:rsidRPr="00E276C0" w:rsidRDefault="00E276C0" w:rsidP="009D7864">
                  <w:pPr>
                    <w:pStyle w:val="ConsPlusNormal"/>
                    <w:jc w:val="both"/>
                    <w:rPr>
                      <w:rFonts w:ascii="Times New Roman" w:hAnsi="Times New Roman" w:cs="Times New Roman"/>
                    </w:rPr>
                  </w:pPr>
                  <w:r w:rsidRPr="00E276C0">
                    <w:rPr>
                      <w:rFonts w:ascii="Times New Roman" w:hAnsi="Times New Roman" w:cs="Times New Roman"/>
                    </w:rPr>
                    <w:t>2. _______________________________________________________________________</w:t>
                  </w:r>
                </w:p>
                <w:p w:rsidR="00E276C0" w:rsidRPr="00E276C0" w:rsidRDefault="00E276C0" w:rsidP="009D7864">
                  <w:pPr>
                    <w:pStyle w:val="ConsPlusNormal"/>
                    <w:jc w:val="center"/>
                    <w:rPr>
                      <w:rFonts w:ascii="Times New Roman" w:hAnsi="Times New Roman" w:cs="Times New Roman"/>
                    </w:rPr>
                  </w:pPr>
                  <w:r w:rsidRPr="00E276C0">
                    <w:rPr>
                      <w:rFonts w:ascii="Times New Roman" w:hAnsi="Times New Roman" w:cs="Times New Roman"/>
                    </w:rPr>
                    <w:t>(Документы, которые заявитель прикладывает к заявлению самостоятельно)</w:t>
                  </w:r>
                </w:p>
              </w:tc>
            </w:tr>
          </w:tbl>
          <w:p w:rsidR="00E276C0" w:rsidRPr="00E276C0" w:rsidRDefault="00E276C0" w:rsidP="00E276C0">
            <w:pPr>
              <w:pStyle w:val="ConsPlusNormal"/>
              <w:jc w:val="both"/>
              <w:rPr>
                <w:rFonts w:ascii="Times New Roman" w:hAnsi="Times New Roman" w:cs="Times New Roman"/>
              </w:rPr>
            </w:pPr>
          </w:p>
          <w:p w:rsidR="00E276C0" w:rsidRPr="00E276C0" w:rsidRDefault="00E276C0" w:rsidP="009D7864">
            <w:pPr>
              <w:pStyle w:val="ConsPlusNormal"/>
              <w:ind w:firstLine="283"/>
              <w:contextualSpacing/>
              <w:jc w:val="both"/>
              <w:rPr>
                <w:rFonts w:ascii="Times New Roman" w:hAnsi="Times New Roman" w:cs="Times New Roman"/>
              </w:rPr>
            </w:pPr>
          </w:p>
        </w:tc>
      </w:tr>
    </w:tbl>
    <w:p w:rsidR="00E276C0" w:rsidRPr="00E276C0" w:rsidRDefault="00E276C0" w:rsidP="00A11C89">
      <w:pPr>
        <w:pStyle w:val="ConsPlusNormal"/>
        <w:ind w:firstLine="0"/>
        <w:contextualSpacing/>
        <w:outlineLvl w:val="1"/>
        <w:rPr>
          <w:rFonts w:ascii="Times New Roman" w:hAnsi="Times New Roman" w:cs="Times New Roman"/>
        </w:rPr>
      </w:pPr>
    </w:p>
    <w:sectPr w:rsidR="00E276C0" w:rsidRPr="00E276C0" w:rsidSect="00A11C89">
      <w:headerReference w:type="default" r:id="rId20"/>
      <w:footerReference w:type="default" r:id="rId21"/>
      <w:headerReference w:type="first" r:id="rId22"/>
      <w:pgSz w:w="11906" w:h="16838"/>
      <w:pgMar w:top="1077" w:right="851" w:bottom="107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FF" w:rsidRDefault="006D29FF">
      <w:r>
        <w:separator/>
      </w:r>
    </w:p>
  </w:endnote>
  <w:endnote w:type="continuationSeparator" w:id="0">
    <w:p w:rsidR="006D29FF" w:rsidRDefault="006D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5A" w:rsidRDefault="00FD3F5A">
    <w:pPr>
      <w:pStyle w:val="af5"/>
      <w:jc w:val="center"/>
    </w:pPr>
  </w:p>
  <w:p w:rsidR="00FD3F5A" w:rsidRDefault="00FD3F5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FF" w:rsidRDefault="006D29FF">
      <w:r>
        <w:separator/>
      </w:r>
    </w:p>
  </w:footnote>
  <w:footnote w:type="continuationSeparator" w:id="0">
    <w:p w:rsidR="006D29FF" w:rsidRDefault="006D2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5A" w:rsidRPr="00EC4701" w:rsidRDefault="00FD3F5A">
    <w:pPr>
      <w:pStyle w:val="af2"/>
      <w:jc w:val="center"/>
      <w:rPr>
        <w:sz w:val="24"/>
        <w:szCs w:val="24"/>
      </w:rPr>
    </w:pPr>
  </w:p>
  <w:p w:rsidR="00FD3F5A" w:rsidRDefault="00FD3F5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5A" w:rsidRPr="00E819B6" w:rsidRDefault="0034714C">
    <w:pPr>
      <w:pStyle w:val="af2"/>
      <w:jc w:val="center"/>
    </w:pPr>
    <w:r>
      <w:rPr>
        <w:noProof/>
      </w:rPr>
      <w:fldChar w:fldCharType="begin"/>
    </w:r>
    <w:r>
      <w:rPr>
        <w:noProof/>
      </w:rPr>
      <w:instrText>PAGE   \* MERGEFORMAT</w:instrText>
    </w:r>
    <w:r>
      <w:rPr>
        <w:noProof/>
      </w:rPr>
      <w:fldChar w:fldCharType="separate"/>
    </w:r>
    <w:r>
      <w:rPr>
        <w:noProof/>
      </w:rPr>
      <w:t>25</w:t>
    </w:r>
    <w:r>
      <w:rPr>
        <w:noProof/>
      </w:rPr>
      <w:fldChar w:fldCharType="end"/>
    </w:r>
  </w:p>
  <w:p w:rsidR="00FD3F5A" w:rsidRDefault="00FD3F5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5A" w:rsidRDefault="00FD3F5A">
    <w:pPr>
      <w:pStyle w:val="af2"/>
      <w:jc w:val="center"/>
    </w:pPr>
  </w:p>
  <w:p w:rsidR="00FD3F5A" w:rsidRDefault="00FD3F5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42CE"/>
    <w:rsid w:val="0000576B"/>
    <w:rsid w:val="000131D5"/>
    <w:rsid w:val="000133F4"/>
    <w:rsid w:val="000136AE"/>
    <w:rsid w:val="000137F5"/>
    <w:rsid w:val="0001405E"/>
    <w:rsid w:val="00023046"/>
    <w:rsid w:val="00024974"/>
    <w:rsid w:val="0003128D"/>
    <w:rsid w:val="000329C7"/>
    <w:rsid w:val="0003568B"/>
    <w:rsid w:val="000371A7"/>
    <w:rsid w:val="00040A49"/>
    <w:rsid w:val="000419B9"/>
    <w:rsid w:val="00042CB4"/>
    <w:rsid w:val="00045C76"/>
    <w:rsid w:val="0005120E"/>
    <w:rsid w:val="00060D0E"/>
    <w:rsid w:val="0006389A"/>
    <w:rsid w:val="000638DF"/>
    <w:rsid w:val="00063C17"/>
    <w:rsid w:val="00070A09"/>
    <w:rsid w:val="000717A2"/>
    <w:rsid w:val="00073401"/>
    <w:rsid w:val="0007466B"/>
    <w:rsid w:val="00075DB0"/>
    <w:rsid w:val="00077D3C"/>
    <w:rsid w:val="0008145A"/>
    <w:rsid w:val="00082BB7"/>
    <w:rsid w:val="00083D20"/>
    <w:rsid w:val="00092C13"/>
    <w:rsid w:val="000A350B"/>
    <w:rsid w:val="000A362C"/>
    <w:rsid w:val="000A4487"/>
    <w:rsid w:val="000B0D08"/>
    <w:rsid w:val="000B11F0"/>
    <w:rsid w:val="000B196C"/>
    <w:rsid w:val="000B52DB"/>
    <w:rsid w:val="000B6C6C"/>
    <w:rsid w:val="000C4A9D"/>
    <w:rsid w:val="000D2FE8"/>
    <w:rsid w:val="000D3860"/>
    <w:rsid w:val="000E0083"/>
    <w:rsid w:val="000E4BDA"/>
    <w:rsid w:val="000F00AC"/>
    <w:rsid w:val="000F0628"/>
    <w:rsid w:val="000F7302"/>
    <w:rsid w:val="00106E6D"/>
    <w:rsid w:val="0011230E"/>
    <w:rsid w:val="00115C16"/>
    <w:rsid w:val="00117612"/>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56BF"/>
    <w:rsid w:val="001A6077"/>
    <w:rsid w:val="001A7102"/>
    <w:rsid w:val="001A7794"/>
    <w:rsid w:val="001B1809"/>
    <w:rsid w:val="001B2BB7"/>
    <w:rsid w:val="001B2FAA"/>
    <w:rsid w:val="001C10CD"/>
    <w:rsid w:val="001C1F0D"/>
    <w:rsid w:val="001C56E1"/>
    <w:rsid w:val="001C585F"/>
    <w:rsid w:val="001C77CE"/>
    <w:rsid w:val="001C7FC3"/>
    <w:rsid w:val="001D031A"/>
    <w:rsid w:val="001D413C"/>
    <w:rsid w:val="001D5416"/>
    <w:rsid w:val="001D55E8"/>
    <w:rsid w:val="001D6337"/>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7052"/>
    <w:rsid w:val="002132EF"/>
    <w:rsid w:val="002133E9"/>
    <w:rsid w:val="00216220"/>
    <w:rsid w:val="00216698"/>
    <w:rsid w:val="00216FE7"/>
    <w:rsid w:val="0021721B"/>
    <w:rsid w:val="00221173"/>
    <w:rsid w:val="00223AE2"/>
    <w:rsid w:val="00225636"/>
    <w:rsid w:val="0022736C"/>
    <w:rsid w:val="002305E6"/>
    <w:rsid w:val="00232F25"/>
    <w:rsid w:val="00234029"/>
    <w:rsid w:val="002343BE"/>
    <w:rsid w:val="002353A0"/>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6FEE"/>
    <w:rsid w:val="002D7E5B"/>
    <w:rsid w:val="002E1AF6"/>
    <w:rsid w:val="002E5FAF"/>
    <w:rsid w:val="002F4D9D"/>
    <w:rsid w:val="003000EB"/>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14C"/>
    <w:rsid w:val="00347C11"/>
    <w:rsid w:val="003506E3"/>
    <w:rsid w:val="00350A9B"/>
    <w:rsid w:val="0035545D"/>
    <w:rsid w:val="00357835"/>
    <w:rsid w:val="00363DC5"/>
    <w:rsid w:val="00365DB3"/>
    <w:rsid w:val="00371D1A"/>
    <w:rsid w:val="003736A1"/>
    <w:rsid w:val="003743B9"/>
    <w:rsid w:val="00376C18"/>
    <w:rsid w:val="003775D7"/>
    <w:rsid w:val="00377EAC"/>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546E"/>
    <w:rsid w:val="003D66F4"/>
    <w:rsid w:val="003D690D"/>
    <w:rsid w:val="003D6AD7"/>
    <w:rsid w:val="003E5255"/>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52052"/>
    <w:rsid w:val="00452A05"/>
    <w:rsid w:val="004561CF"/>
    <w:rsid w:val="00456F53"/>
    <w:rsid w:val="004608A8"/>
    <w:rsid w:val="004644AE"/>
    <w:rsid w:val="004674A9"/>
    <w:rsid w:val="0047079F"/>
    <w:rsid w:val="0047131E"/>
    <w:rsid w:val="00472FAC"/>
    <w:rsid w:val="00473F37"/>
    <w:rsid w:val="00477BD9"/>
    <w:rsid w:val="004809A9"/>
    <w:rsid w:val="00480E0C"/>
    <w:rsid w:val="00483AE2"/>
    <w:rsid w:val="00490C15"/>
    <w:rsid w:val="00491D60"/>
    <w:rsid w:val="00494F9B"/>
    <w:rsid w:val="0049790F"/>
    <w:rsid w:val="00497AC8"/>
    <w:rsid w:val="004B0216"/>
    <w:rsid w:val="004B3424"/>
    <w:rsid w:val="004B407F"/>
    <w:rsid w:val="004C0459"/>
    <w:rsid w:val="004C21A8"/>
    <w:rsid w:val="004C4E63"/>
    <w:rsid w:val="004C7038"/>
    <w:rsid w:val="004D1C72"/>
    <w:rsid w:val="004D39DB"/>
    <w:rsid w:val="004D4F6E"/>
    <w:rsid w:val="004D6619"/>
    <w:rsid w:val="004E3CCB"/>
    <w:rsid w:val="004E3FE2"/>
    <w:rsid w:val="004E725E"/>
    <w:rsid w:val="004F1E9C"/>
    <w:rsid w:val="004F2005"/>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096B"/>
    <w:rsid w:val="005A1183"/>
    <w:rsid w:val="005A1450"/>
    <w:rsid w:val="005A3423"/>
    <w:rsid w:val="005A52C0"/>
    <w:rsid w:val="005B63A4"/>
    <w:rsid w:val="005C0212"/>
    <w:rsid w:val="005C3D17"/>
    <w:rsid w:val="005C40E5"/>
    <w:rsid w:val="005C4C6F"/>
    <w:rsid w:val="005D4530"/>
    <w:rsid w:val="005D60EE"/>
    <w:rsid w:val="005D643C"/>
    <w:rsid w:val="005D6B7B"/>
    <w:rsid w:val="005E0BA4"/>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3DE"/>
    <w:rsid w:val="00637F28"/>
    <w:rsid w:val="00640728"/>
    <w:rsid w:val="0064147F"/>
    <w:rsid w:val="006427A8"/>
    <w:rsid w:val="00646108"/>
    <w:rsid w:val="006473B1"/>
    <w:rsid w:val="006479DE"/>
    <w:rsid w:val="00653409"/>
    <w:rsid w:val="006600E6"/>
    <w:rsid w:val="00661A45"/>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9FF"/>
    <w:rsid w:val="006D2C9B"/>
    <w:rsid w:val="006E3E61"/>
    <w:rsid w:val="006E7752"/>
    <w:rsid w:val="006F0081"/>
    <w:rsid w:val="006F15B3"/>
    <w:rsid w:val="006F26A0"/>
    <w:rsid w:val="006F5F70"/>
    <w:rsid w:val="00700FF3"/>
    <w:rsid w:val="0070297D"/>
    <w:rsid w:val="007035C8"/>
    <w:rsid w:val="00704925"/>
    <w:rsid w:val="00704E64"/>
    <w:rsid w:val="00706916"/>
    <w:rsid w:val="00707C4B"/>
    <w:rsid w:val="0071097F"/>
    <w:rsid w:val="0072163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A4EE7"/>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15A"/>
    <w:rsid w:val="00844EBD"/>
    <w:rsid w:val="00845A03"/>
    <w:rsid w:val="00850030"/>
    <w:rsid w:val="00852BA4"/>
    <w:rsid w:val="00856026"/>
    <w:rsid w:val="0086113A"/>
    <w:rsid w:val="0086519D"/>
    <w:rsid w:val="00865F6B"/>
    <w:rsid w:val="00866F67"/>
    <w:rsid w:val="0087107A"/>
    <w:rsid w:val="00871935"/>
    <w:rsid w:val="008720DB"/>
    <w:rsid w:val="00874843"/>
    <w:rsid w:val="00875EF9"/>
    <w:rsid w:val="008762A0"/>
    <w:rsid w:val="00876BAD"/>
    <w:rsid w:val="00880223"/>
    <w:rsid w:val="00881DC1"/>
    <w:rsid w:val="0088243C"/>
    <w:rsid w:val="008825FE"/>
    <w:rsid w:val="008832C7"/>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5898"/>
    <w:rsid w:val="008D6A14"/>
    <w:rsid w:val="008D7B20"/>
    <w:rsid w:val="008E3B44"/>
    <w:rsid w:val="008E4700"/>
    <w:rsid w:val="008E48E8"/>
    <w:rsid w:val="008E4979"/>
    <w:rsid w:val="008E53DC"/>
    <w:rsid w:val="008E64F9"/>
    <w:rsid w:val="008E7D9D"/>
    <w:rsid w:val="008F0329"/>
    <w:rsid w:val="008F2F2A"/>
    <w:rsid w:val="008F409A"/>
    <w:rsid w:val="008F4C70"/>
    <w:rsid w:val="008F7C1D"/>
    <w:rsid w:val="00903D3C"/>
    <w:rsid w:val="00904D6E"/>
    <w:rsid w:val="00906E4C"/>
    <w:rsid w:val="009078FA"/>
    <w:rsid w:val="009207E5"/>
    <w:rsid w:val="00921D21"/>
    <w:rsid w:val="00923834"/>
    <w:rsid w:val="00924459"/>
    <w:rsid w:val="00926BEB"/>
    <w:rsid w:val="00931056"/>
    <w:rsid w:val="009315BD"/>
    <w:rsid w:val="0093654D"/>
    <w:rsid w:val="009415AF"/>
    <w:rsid w:val="00943775"/>
    <w:rsid w:val="00945CF7"/>
    <w:rsid w:val="00950392"/>
    <w:rsid w:val="009510E3"/>
    <w:rsid w:val="00951928"/>
    <w:rsid w:val="00952CA3"/>
    <w:rsid w:val="0095312A"/>
    <w:rsid w:val="00957574"/>
    <w:rsid w:val="00962A08"/>
    <w:rsid w:val="00963BFC"/>
    <w:rsid w:val="00964532"/>
    <w:rsid w:val="009678C1"/>
    <w:rsid w:val="00970698"/>
    <w:rsid w:val="009710C2"/>
    <w:rsid w:val="00971705"/>
    <w:rsid w:val="009744A5"/>
    <w:rsid w:val="00975ABC"/>
    <w:rsid w:val="009766FE"/>
    <w:rsid w:val="00977EA8"/>
    <w:rsid w:val="00980F5E"/>
    <w:rsid w:val="00984250"/>
    <w:rsid w:val="00985637"/>
    <w:rsid w:val="00995A95"/>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615"/>
    <w:rsid w:val="009F7EB8"/>
    <w:rsid w:val="00A03ED9"/>
    <w:rsid w:val="00A04A9A"/>
    <w:rsid w:val="00A07B94"/>
    <w:rsid w:val="00A111AB"/>
    <w:rsid w:val="00A11C89"/>
    <w:rsid w:val="00A13C15"/>
    <w:rsid w:val="00A14E1E"/>
    <w:rsid w:val="00A163B4"/>
    <w:rsid w:val="00A204F7"/>
    <w:rsid w:val="00A20E95"/>
    <w:rsid w:val="00A20FA9"/>
    <w:rsid w:val="00A2112A"/>
    <w:rsid w:val="00A26941"/>
    <w:rsid w:val="00A276F9"/>
    <w:rsid w:val="00A30FDF"/>
    <w:rsid w:val="00A312CB"/>
    <w:rsid w:val="00A334A9"/>
    <w:rsid w:val="00A3504F"/>
    <w:rsid w:val="00A3567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B16"/>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40CF"/>
    <w:rsid w:val="00AF5703"/>
    <w:rsid w:val="00B03111"/>
    <w:rsid w:val="00B033D9"/>
    <w:rsid w:val="00B03E77"/>
    <w:rsid w:val="00B05546"/>
    <w:rsid w:val="00B06775"/>
    <w:rsid w:val="00B11C7C"/>
    <w:rsid w:val="00B13257"/>
    <w:rsid w:val="00B14655"/>
    <w:rsid w:val="00B17BD5"/>
    <w:rsid w:val="00B24292"/>
    <w:rsid w:val="00B24D80"/>
    <w:rsid w:val="00B27E86"/>
    <w:rsid w:val="00B348FA"/>
    <w:rsid w:val="00B34A67"/>
    <w:rsid w:val="00B3702B"/>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75A7F"/>
    <w:rsid w:val="00C773A7"/>
    <w:rsid w:val="00C92021"/>
    <w:rsid w:val="00C94211"/>
    <w:rsid w:val="00C948FE"/>
    <w:rsid w:val="00C95CC7"/>
    <w:rsid w:val="00C96BD2"/>
    <w:rsid w:val="00C97D89"/>
    <w:rsid w:val="00CA2665"/>
    <w:rsid w:val="00CB6C4A"/>
    <w:rsid w:val="00CC59C5"/>
    <w:rsid w:val="00CD15E8"/>
    <w:rsid w:val="00CD2006"/>
    <w:rsid w:val="00CD21C9"/>
    <w:rsid w:val="00CD736E"/>
    <w:rsid w:val="00CE6384"/>
    <w:rsid w:val="00CF4FCE"/>
    <w:rsid w:val="00CF5CDB"/>
    <w:rsid w:val="00CF6E49"/>
    <w:rsid w:val="00CF72E3"/>
    <w:rsid w:val="00D00479"/>
    <w:rsid w:val="00D00D6F"/>
    <w:rsid w:val="00D0198A"/>
    <w:rsid w:val="00D027F3"/>
    <w:rsid w:val="00D03620"/>
    <w:rsid w:val="00D06396"/>
    <w:rsid w:val="00D069C9"/>
    <w:rsid w:val="00D1279C"/>
    <w:rsid w:val="00D13F4C"/>
    <w:rsid w:val="00D14AC5"/>
    <w:rsid w:val="00D17016"/>
    <w:rsid w:val="00D17BF7"/>
    <w:rsid w:val="00D217F4"/>
    <w:rsid w:val="00D240DE"/>
    <w:rsid w:val="00D30A6F"/>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D60"/>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104"/>
    <w:rsid w:val="00DC78EC"/>
    <w:rsid w:val="00DC7C4B"/>
    <w:rsid w:val="00DD44C0"/>
    <w:rsid w:val="00DD5B58"/>
    <w:rsid w:val="00DD5D34"/>
    <w:rsid w:val="00DD60F4"/>
    <w:rsid w:val="00DD6EC6"/>
    <w:rsid w:val="00DD763E"/>
    <w:rsid w:val="00DD7CFB"/>
    <w:rsid w:val="00DE0571"/>
    <w:rsid w:val="00DE0E90"/>
    <w:rsid w:val="00DE43E2"/>
    <w:rsid w:val="00DE5203"/>
    <w:rsid w:val="00DF5E56"/>
    <w:rsid w:val="00DF692D"/>
    <w:rsid w:val="00E00EB9"/>
    <w:rsid w:val="00E01947"/>
    <w:rsid w:val="00E0239A"/>
    <w:rsid w:val="00E12A8D"/>
    <w:rsid w:val="00E1488C"/>
    <w:rsid w:val="00E1498E"/>
    <w:rsid w:val="00E22BE5"/>
    <w:rsid w:val="00E23995"/>
    <w:rsid w:val="00E2416E"/>
    <w:rsid w:val="00E24F16"/>
    <w:rsid w:val="00E276C0"/>
    <w:rsid w:val="00E27F87"/>
    <w:rsid w:val="00E3068F"/>
    <w:rsid w:val="00E3173E"/>
    <w:rsid w:val="00E337A8"/>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65AC"/>
    <w:rsid w:val="00EE04BC"/>
    <w:rsid w:val="00EE2F08"/>
    <w:rsid w:val="00EE44BD"/>
    <w:rsid w:val="00EE5E9D"/>
    <w:rsid w:val="00EF0F55"/>
    <w:rsid w:val="00EF11B6"/>
    <w:rsid w:val="00EF3B36"/>
    <w:rsid w:val="00EF3E2A"/>
    <w:rsid w:val="00EF5C9B"/>
    <w:rsid w:val="00EF6112"/>
    <w:rsid w:val="00EF767D"/>
    <w:rsid w:val="00EF7D0D"/>
    <w:rsid w:val="00F0458D"/>
    <w:rsid w:val="00F13448"/>
    <w:rsid w:val="00F13A69"/>
    <w:rsid w:val="00F140BA"/>
    <w:rsid w:val="00F15DFE"/>
    <w:rsid w:val="00F172ED"/>
    <w:rsid w:val="00F236D0"/>
    <w:rsid w:val="00F24B6A"/>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900D1"/>
    <w:rsid w:val="00F9286E"/>
    <w:rsid w:val="00F93B39"/>
    <w:rsid w:val="00F93E57"/>
    <w:rsid w:val="00F97097"/>
    <w:rsid w:val="00FA42F5"/>
    <w:rsid w:val="00FA6EF5"/>
    <w:rsid w:val="00FB0642"/>
    <w:rsid w:val="00FB0DDC"/>
    <w:rsid w:val="00FB6E9F"/>
    <w:rsid w:val="00FC03C1"/>
    <w:rsid w:val="00FC0AFC"/>
    <w:rsid w:val="00FC4FC1"/>
    <w:rsid w:val="00FC5962"/>
    <w:rsid w:val="00FD0F74"/>
    <w:rsid w:val="00FD2CEA"/>
    <w:rsid w:val="00FD3F5A"/>
    <w:rsid w:val="00FD417C"/>
    <w:rsid w:val="00FD47F8"/>
    <w:rsid w:val="00FE373F"/>
    <w:rsid w:val="00FE3857"/>
    <w:rsid w:val="00FE4238"/>
    <w:rsid w:val="00FE7AA2"/>
    <w:rsid w:val="00FF0647"/>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78BC3A6-C996-412E-AAD3-FB11E69E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00EBDC264961BB851458489D5EEA3EA5AE6A5F08A854652CADBD0A2F0AE8B23B508D10984563A3E1669AAFFF19D592D7000D03808F1136BdALAK" TargetMode="External"/><Relationship Id="rId18" Type="http://schemas.openxmlformats.org/officeDocument/2006/relationships/hyperlink" Target="consultantplus://offline/ref=2B1334CFA1B3BA0E7E10815B59A185F71160BB450BF863E5118A2A99FBED238A8B62A2C33D708EA3786D8FCDEA1AAE0F9035F4E721532E19TAvF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00EBDC264961BB851458489D5EEA3EA5AE4A1F180804652CADBD0A2F0AE8B23A70889058650243F157CFCAEB7dCL9K" TargetMode="External"/><Relationship Id="rId17" Type="http://schemas.openxmlformats.org/officeDocument/2006/relationships/hyperlink" Target="consultantplus://offline/ref=2B1334CFA1B3BA0E7E10815B59A185F71160BB450BF863E5118A2A99FBED238A8B62A2C0347086F22D228E91AE4ABD0E9735F7E53ET5v9E" TargetMode="External"/><Relationship Id="rId2" Type="http://schemas.openxmlformats.org/officeDocument/2006/relationships/numbering" Target="numbering.xml"/><Relationship Id="rId16" Type="http://schemas.openxmlformats.org/officeDocument/2006/relationships/hyperlink" Target="consultantplus://offline/ref=141D69D7AF813298C925115F6AD8AA4F59770D4ADFCD3260791C6F8D5F950F6A3477D0A215C25E1D916FBBC67DF2438E6F664D1AE1A2063FdFv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0EBDC264961BB851458489D5EEA3EA5AE4A1F180804652CADBD0A2F0AE8B23A70889058650243F157CFCAEB7dCL9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00EBDC264961BB851458489D5EEA3EA5AE6A5F08A854652CADBD0A2F0AE8B23B508D10984563A3A1069AAFFF19D592D7000D03808F1136BdALAK" TargetMode="External"/><Relationship Id="rId23" Type="http://schemas.openxmlformats.org/officeDocument/2006/relationships/fontTable" Target="fontTable.xml"/><Relationship Id="rId10" Type="http://schemas.openxmlformats.org/officeDocument/2006/relationships/hyperlink" Target="consultantplus://offline/ref=800EBDC264961BB851458489D5EEA3EA5AE6A5F08A854652CADBD0A2F0AE8B23A70889058650243F157CFCAEB7dCL9K" TargetMode="External"/><Relationship Id="rId19" Type="http://schemas.openxmlformats.org/officeDocument/2006/relationships/hyperlink" Target="consultantplus://offline/ref=393C9B07FB1DCE44C0EA1A12EB9ED25659EF7DC719C298B4F5A6422EEA97653C107E93A559B5EDE0B6476C01E413BD03C7071C3D84FF7154w3Q4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00EBDC264961BB851458489D5EEA3EA5AE6A5F08A854652CADBD0A2F0AE8B23B508D10C875D6E6E5237F3ACB3D6542C681CD039d1L7K"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7435-693A-4D3C-8749-1E131FAF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12167</Words>
  <Characters>69355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81360</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user</cp:lastModifiedBy>
  <cp:revision>4</cp:revision>
  <cp:lastPrinted>2021-04-01T11:38:00Z</cp:lastPrinted>
  <dcterms:created xsi:type="dcterms:W3CDTF">2023-02-22T06:37:00Z</dcterms:created>
  <dcterms:modified xsi:type="dcterms:W3CDTF">2023-02-22T07:28:00Z</dcterms:modified>
</cp:coreProperties>
</file>