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F6" w:rsidRDefault="00D678F6" w:rsidP="00D678F6">
      <w:pPr>
        <w:ind w:firstLine="0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8F6" w:rsidRPr="00D678F6" w:rsidRDefault="00D678F6" w:rsidP="00D67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F6" w:rsidRPr="00D678F6" w:rsidRDefault="00D678F6" w:rsidP="00D678F6">
      <w:pPr>
        <w:tabs>
          <w:tab w:val="left" w:pos="694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F6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D678F6" w:rsidRPr="00D678F6" w:rsidRDefault="00D678F6" w:rsidP="00D678F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F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D678F6" w:rsidRPr="00D678F6" w:rsidRDefault="00D678F6" w:rsidP="00D678F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F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678F6" w:rsidRPr="00D678F6" w:rsidRDefault="00D678F6" w:rsidP="00D678F6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F6" w:rsidRPr="00D678F6" w:rsidRDefault="00D678F6" w:rsidP="00D678F6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F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78F6" w:rsidRPr="00D678F6" w:rsidRDefault="00D678F6" w:rsidP="00D678F6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D678F6" w:rsidRPr="00D678F6" w:rsidTr="0015070B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D678F6" w:rsidRPr="00D678F6" w:rsidRDefault="00150827" w:rsidP="00D678F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26.08.2022 </w:t>
            </w:r>
          </w:p>
        </w:tc>
        <w:tc>
          <w:tcPr>
            <w:tcW w:w="2837" w:type="dxa"/>
          </w:tcPr>
          <w:p w:rsidR="00D678F6" w:rsidRPr="00D678F6" w:rsidRDefault="00D678F6" w:rsidP="00D678F6">
            <w:pPr>
              <w:ind w:firstLine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D678F6" w:rsidRPr="00D678F6" w:rsidRDefault="00D678F6" w:rsidP="00D678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78F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678F6" w:rsidRPr="00D678F6" w:rsidRDefault="00150827" w:rsidP="00D678F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  <w:tr w:rsidR="00D678F6" w:rsidRPr="00E814D8" w:rsidTr="0015070B">
        <w:trPr>
          <w:trHeight w:val="513"/>
        </w:trPr>
        <w:tc>
          <w:tcPr>
            <w:tcW w:w="9498" w:type="dxa"/>
            <w:gridSpan w:val="4"/>
          </w:tcPr>
          <w:p w:rsidR="00D678F6" w:rsidRPr="00D678F6" w:rsidRDefault="00D678F6" w:rsidP="00D678F6">
            <w:pPr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F6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D678F6" w:rsidRPr="00D678F6" w:rsidRDefault="00D678F6" w:rsidP="00D67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678F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D678F6" w:rsidRPr="00D678F6" w:rsidRDefault="00D678F6" w:rsidP="00D67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F6">
        <w:rPr>
          <w:rFonts w:ascii="Times New Roman" w:hAnsi="Times New Roman" w:cs="Times New Roman"/>
          <w:b/>
          <w:bCs/>
          <w:sz w:val="28"/>
          <w:szCs w:val="28"/>
        </w:rPr>
        <w:t xml:space="preserve">Кикнурского </w:t>
      </w:r>
      <w:r w:rsidR="00B57E5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D678F6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D678F6" w:rsidRPr="00D678F6" w:rsidRDefault="00B57E56" w:rsidP="00D67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</w:t>
      </w:r>
      <w:r w:rsidR="00D678F6" w:rsidRPr="00D678F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09.2021</w:t>
      </w:r>
      <w:r w:rsidR="00D678F6" w:rsidRPr="00D678F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628</w:t>
      </w:r>
    </w:p>
    <w:bookmarkEnd w:id="0"/>
    <w:p w:rsidR="00D678F6" w:rsidRPr="00E262E6" w:rsidRDefault="00D678F6" w:rsidP="00D678F6">
      <w:pPr>
        <w:rPr>
          <w:b/>
          <w:bCs/>
          <w:sz w:val="28"/>
          <w:szCs w:val="28"/>
        </w:rPr>
      </w:pPr>
    </w:p>
    <w:p w:rsidR="00452131" w:rsidRDefault="00831D9D"/>
    <w:p w:rsidR="00994670" w:rsidRPr="00C7450C" w:rsidRDefault="00DF0BF5" w:rsidP="00C7450C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50C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Правила персонифицированного финансирования дополнительного образования детей на территории Кировской области, утвержденные </w:t>
      </w:r>
      <w:r w:rsidR="00AA21AA" w:rsidRPr="00C7450C">
        <w:rPr>
          <w:rFonts w:ascii="Times New Roman" w:hAnsi="Times New Roman" w:cs="Times New Roman"/>
          <w:sz w:val="28"/>
          <w:szCs w:val="28"/>
        </w:rPr>
        <w:t>Распоряжением Министерством образован</w:t>
      </w:r>
      <w:r w:rsidR="00B21EF6">
        <w:rPr>
          <w:rFonts w:ascii="Times New Roman" w:hAnsi="Times New Roman" w:cs="Times New Roman"/>
          <w:sz w:val="28"/>
          <w:szCs w:val="28"/>
        </w:rPr>
        <w:t>ия Кировской области № 651 от 03</w:t>
      </w:r>
      <w:r w:rsidR="00AA21AA" w:rsidRPr="00C7450C">
        <w:rPr>
          <w:rFonts w:ascii="Times New Roman" w:hAnsi="Times New Roman" w:cs="Times New Roman"/>
          <w:sz w:val="28"/>
          <w:szCs w:val="28"/>
        </w:rPr>
        <w:t>.06.2022, с целью расширения возмож</w:t>
      </w:r>
      <w:r w:rsidR="00994670" w:rsidRPr="00C7450C">
        <w:rPr>
          <w:rFonts w:ascii="Times New Roman" w:hAnsi="Times New Roman" w:cs="Times New Roman"/>
          <w:sz w:val="28"/>
          <w:szCs w:val="28"/>
        </w:rPr>
        <w:t>ности получения дополнительного образования детьми из многодетных семей</w:t>
      </w:r>
      <w:r w:rsidR="00C7450C" w:rsidRPr="00C7450C">
        <w:rPr>
          <w:rFonts w:ascii="Times New Roman" w:hAnsi="Times New Roman" w:cs="Times New Roman"/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C7450C" w:rsidRPr="00C7450C" w:rsidRDefault="00C7450C" w:rsidP="00C7450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450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Кикнурского муниципального </w:t>
      </w:r>
      <w:r w:rsidR="00B57E56">
        <w:rPr>
          <w:rFonts w:ascii="Times New Roman" w:hAnsi="Times New Roman" w:cs="Times New Roman"/>
          <w:sz w:val="28"/>
          <w:szCs w:val="28"/>
        </w:rPr>
        <w:t>округа Кировской области от 15.09.2021 № 628</w:t>
      </w:r>
      <w:r w:rsidRPr="00C7450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персонифицированном дополнительном образовании детей в</w:t>
      </w:r>
      <w:r w:rsidR="00B57E56">
        <w:rPr>
          <w:rFonts w:ascii="Times New Roman" w:hAnsi="Times New Roman" w:cs="Times New Roman"/>
          <w:sz w:val="28"/>
          <w:szCs w:val="28"/>
        </w:rPr>
        <w:t xml:space="preserve"> Кикнурском муниципальном округе</w:t>
      </w:r>
      <w:r w:rsidRPr="00C7450C">
        <w:rPr>
          <w:rFonts w:ascii="Times New Roman" w:hAnsi="Times New Roman" w:cs="Times New Roman"/>
          <w:sz w:val="28"/>
          <w:szCs w:val="28"/>
        </w:rPr>
        <w:t xml:space="preserve"> Кировской области», </w:t>
      </w:r>
      <w:r w:rsidRPr="0003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утвердив изменения в Положении  о персонифицированном дополнительном образовании детей в </w:t>
      </w:r>
      <w:r w:rsidRPr="00C74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Кикнурском</w:t>
      </w:r>
      <w:r w:rsidRPr="0003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E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03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 </w:t>
      </w:r>
      <w:hyperlink r:id="rId6" w:history="1">
        <w:r w:rsidRPr="00C745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согласно приложению</w:t>
        </w:r>
      </w:hyperlink>
      <w:r w:rsidRPr="0003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50C" w:rsidRPr="00B57E56" w:rsidRDefault="00C7450C" w:rsidP="00C7450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450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B57E56" w:rsidRPr="00B57E56" w:rsidRDefault="00B57E56" w:rsidP="00C7450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возложить на начальника управления образования Русинова П.А.</w:t>
      </w:r>
    </w:p>
    <w:p w:rsidR="00B57E56" w:rsidRPr="00C7450C" w:rsidRDefault="00B57E56" w:rsidP="00C7450C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 разместить на официальном сайте администрации Кикнурского муниципального округа.</w:t>
      </w:r>
    </w:p>
    <w:p w:rsidR="00C7450C" w:rsidRDefault="00C7450C" w:rsidP="00C7450C">
      <w:pPr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7450C" w:rsidRDefault="00C7450C" w:rsidP="00C7450C">
      <w:pPr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C7450C" w:rsidRPr="00C7450C" w:rsidRDefault="00C7450C" w:rsidP="00C7450C">
      <w:pPr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831D9D">
        <w:rPr>
          <w:rFonts w:ascii="Times New Roman" w:hAnsi="Times New Roman" w:cs="Times New Roman"/>
          <w:sz w:val="28"/>
          <w:szCs w:val="28"/>
        </w:rPr>
        <w:t xml:space="preserve">ипального округа    </w:t>
      </w:r>
      <w:r>
        <w:rPr>
          <w:rFonts w:ascii="Times New Roman" w:hAnsi="Times New Roman" w:cs="Times New Roman"/>
          <w:sz w:val="28"/>
          <w:szCs w:val="28"/>
        </w:rPr>
        <w:t>С.Ю. Галкин</w:t>
      </w:r>
    </w:p>
    <w:p w:rsidR="00B57E56" w:rsidRDefault="00B57E56" w:rsidP="00B57E56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831D9D" w:rsidRDefault="00831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450C" w:rsidRPr="00D678F6" w:rsidRDefault="00C7450C" w:rsidP="00C7450C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D678F6">
        <w:rPr>
          <w:rFonts w:ascii="Times New Roman" w:hAnsi="Times New Roman" w:cs="Times New Roman"/>
          <w:sz w:val="28"/>
          <w:szCs w:val="28"/>
        </w:rPr>
        <w:t>Приложение</w:t>
      </w:r>
    </w:p>
    <w:p w:rsidR="00C7450C" w:rsidRPr="00D678F6" w:rsidRDefault="00C7450C" w:rsidP="00C7450C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450C" w:rsidRPr="00D678F6" w:rsidRDefault="006B4171" w:rsidP="00C7450C">
      <w:pPr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450C" w:rsidRPr="00D678F6" w:rsidRDefault="00C7450C" w:rsidP="00C7450C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450C" w:rsidRPr="00D678F6" w:rsidRDefault="00C7450C" w:rsidP="00C7450C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D678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7450C" w:rsidRPr="00D678F6" w:rsidRDefault="00C7450C" w:rsidP="00C7450C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D678F6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</w:p>
    <w:p w:rsidR="00C7450C" w:rsidRPr="00D678F6" w:rsidRDefault="00D678F6" w:rsidP="00C7450C">
      <w:pPr>
        <w:ind w:left="5103" w:firstLine="0"/>
        <w:jc w:val="left"/>
        <w:rPr>
          <w:rFonts w:ascii="Times New Roman" w:hAnsi="Times New Roman" w:cs="Times New Roman"/>
          <w:b/>
          <w:smallCaps/>
          <w:sz w:val="28"/>
          <w:szCs w:val="28"/>
        </w:rPr>
      </w:pPr>
      <w:r w:rsidRPr="00D678F6">
        <w:rPr>
          <w:rFonts w:ascii="Times New Roman" w:hAnsi="Times New Roman" w:cs="Times New Roman"/>
          <w:sz w:val="28"/>
          <w:szCs w:val="28"/>
        </w:rPr>
        <w:t xml:space="preserve">от </w:t>
      </w:r>
      <w:r w:rsidR="00831D9D">
        <w:rPr>
          <w:rFonts w:ascii="Times New Roman" w:hAnsi="Times New Roman" w:cs="Times New Roman"/>
          <w:sz w:val="28"/>
          <w:szCs w:val="28"/>
        </w:rPr>
        <w:t xml:space="preserve">26.08.2022  </w:t>
      </w:r>
      <w:r w:rsidR="00C7450C" w:rsidRPr="00D678F6">
        <w:rPr>
          <w:rFonts w:ascii="Times New Roman" w:hAnsi="Times New Roman" w:cs="Times New Roman"/>
          <w:sz w:val="28"/>
          <w:szCs w:val="28"/>
        </w:rPr>
        <w:t xml:space="preserve">№ </w:t>
      </w:r>
      <w:r w:rsidR="00831D9D">
        <w:rPr>
          <w:rFonts w:ascii="Times New Roman" w:hAnsi="Times New Roman" w:cs="Times New Roman"/>
          <w:sz w:val="28"/>
          <w:szCs w:val="28"/>
        </w:rPr>
        <w:t>547</w:t>
      </w:r>
    </w:p>
    <w:p w:rsidR="00C7450C" w:rsidRPr="004476C0" w:rsidRDefault="00C7450C" w:rsidP="00C7450C">
      <w:pPr>
        <w:ind w:left="5670"/>
        <w:jc w:val="center"/>
        <w:rPr>
          <w:b/>
          <w:smallCaps/>
          <w:sz w:val="28"/>
          <w:szCs w:val="28"/>
        </w:rPr>
      </w:pPr>
    </w:p>
    <w:p w:rsidR="00C7450C" w:rsidRDefault="00C7450C" w:rsidP="00C7450C">
      <w:pPr>
        <w:jc w:val="center"/>
        <w:rPr>
          <w:b/>
          <w:smallCaps/>
          <w:sz w:val="28"/>
          <w:szCs w:val="28"/>
        </w:rPr>
      </w:pPr>
    </w:p>
    <w:p w:rsidR="00C7450C" w:rsidRPr="00C7450C" w:rsidRDefault="00C7450C" w:rsidP="00C7450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7450C">
        <w:rPr>
          <w:rFonts w:ascii="Times New Roman" w:hAnsi="Times New Roman" w:cs="Times New Roman"/>
          <w:b/>
          <w:smallCaps/>
          <w:sz w:val="28"/>
          <w:szCs w:val="28"/>
        </w:rPr>
        <w:t>ИЗМЕНЕНИЯ</w:t>
      </w:r>
    </w:p>
    <w:p w:rsidR="00C7450C" w:rsidRPr="00C7450C" w:rsidRDefault="00C7450C" w:rsidP="00C7450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7450C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831D9D"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Pr="00C7450C">
        <w:rPr>
          <w:rFonts w:ascii="Times New Roman" w:hAnsi="Times New Roman" w:cs="Times New Roman"/>
          <w:b/>
          <w:sz w:val="28"/>
          <w:szCs w:val="28"/>
        </w:rPr>
        <w:t xml:space="preserve"> о персонифицированном дополнительном образовании детей в </w:t>
      </w:r>
      <w:r>
        <w:rPr>
          <w:rFonts w:ascii="Times New Roman" w:hAnsi="Times New Roman" w:cs="Times New Roman"/>
          <w:b/>
          <w:sz w:val="28"/>
          <w:szCs w:val="28"/>
        </w:rPr>
        <w:t>Кикнурском</w:t>
      </w:r>
      <w:r w:rsidRPr="00C7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46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Pr="00C7450C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C7450C" w:rsidRPr="004476C0" w:rsidRDefault="00C7450C" w:rsidP="00C7450C">
      <w:pPr>
        <w:rPr>
          <w:smallCaps/>
          <w:sz w:val="28"/>
          <w:szCs w:val="28"/>
        </w:rPr>
      </w:pPr>
    </w:p>
    <w:p w:rsidR="00C7450C" w:rsidRDefault="00C7450C" w:rsidP="00C7450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1" w:name="_Ref507428096"/>
      <w:r>
        <w:rPr>
          <w:rFonts w:ascii="Times New Roman" w:hAnsi="Times New Roman"/>
          <w:sz w:val="28"/>
          <w:szCs w:val="28"/>
        </w:rPr>
        <w:t>В разделе 2 «Порядок ведения реестра сертификатов дополнительного образования»:</w:t>
      </w:r>
    </w:p>
    <w:p w:rsidR="00C7450C" w:rsidRDefault="00C7450C" w:rsidP="00C7450C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 дополнить абзацем вторым следующего содержания:</w:t>
      </w:r>
    </w:p>
    <w:p w:rsidR="00C7450C" w:rsidRDefault="00C7450C" w:rsidP="00C7450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«Сертификат дополнительного образования (в статусе учета и в статусе персонифицированного финансирования) предоставляется в приоритетном порядке детям из многодетных семей.».</w:t>
      </w:r>
    </w:p>
    <w:p w:rsidR="00C7450C" w:rsidRDefault="00C7450C" w:rsidP="00C7450C">
      <w:pPr>
        <w:pStyle w:val="a3"/>
        <w:numPr>
          <w:ilvl w:val="1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 дополнить </w:t>
      </w:r>
      <w:r w:rsidR="002B3D53">
        <w:rPr>
          <w:rFonts w:ascii="Times New Roman" w:hAnsi="Times New Roman"/>
          <w:sz w:val="28"/>
          <w:szCs w:val="28"/>
        </w:rPr>
        <w:t>подпунктом 2.2.12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7450C" w:rsidRDefault="00C7450C" w:rsidP="00C7450C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«указание на группу сертификата дополнительного образования, определяемую в зависимости от категории ребенка – получателя сертификата дополнительного образования (при наличии оснований, по желанию родителя (законного представителя) ребенка).».  </w:t>
      </w:r>
    </w:p>
    <w:p w:rsidR="00C7450C" w:rsidRDefault="00C7450C" w:rsidP="00C7450C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 дополнить подпунктом 2.3.5 следующего содержания:</w:t>
      </w:r>
    </w:p>
    <w:p w:rsidR="00C7450C" w:rsidRDefault="00C7450C" w:rsidP="00C7450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«Документы, подтверждающие право ребенка на получение сертификата дополнительного образования соответствующей группы (при наличии, по желанию родителя (законного представителя) ребенка), в том числе справка, подтверждающая статус многодетной семьи.</w:t>
      </w:r>
    </w:p>
    <w:p w:rsidR="00C7450C" w:rsidRDefault="00C7450C" w:rsidP="00C7450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статуса многодетной семьи Заявитель ежегодно в срок до 01 сентября предоставляет в порядке, установленном пунктом 2.18 настоящего Положения, в уполномоченный орган соответствующее удостоверение или справку. При отсутствии такого подтверждения в указанный срок уполномоченный орган осуществляет изменение группы сертификата на </w:t>
      </w:r>
      <w:r w:rsidRPr="00294B55">
        <w:rPr>
          <w:rFonts w:ascii="Times New Roman" w:hAnsi="Times New Roman"/>
          <w:sz w:val="28"/>
          <w:szCs w:val="28"/>
        </w:rPr>
        <w:t>общую (дети</w:t>
      </w:r>
      <w:r>
        <w:rPr>
          <w:rFonts w:ascii="Times New Roman" w:hAnsi="Times New Roman"/>
          <w:sz w:val="28"/>
          <w:szCs w:val="28"/>
        </w:rPr>
        <w:t xml:space="preserve"> в возрасте от 5-ти до 18-ти лет).».</w:t>
      </w:r>
    </w:p>
    <w:p w:rsidR="00C7450C" w:rsidRDefault="00C7450C" w:rsidP="00C7450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4.11 раздела 4 «Порядок использования сертификатов дополнительного образования» изложить в следующей  редакции:</w:t>
      </w:r>
    </w:p>
    <w:p w:rsidR="00C7450C" w:rsidRDefault="00C7450C" w:rsidP="00C7450C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«4.11. </w:t>
      </w:r>
      <w:r w:rsidRPr="00637EC8">
        <w:rPr>
          <w:rFonts w:ascii="Times New Roman" w:hAnsi="Times New Roman"/>
          <w:sz w:val="28"/>
          <w:szCs w:val="28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</w:t>
      </w:r>
      <w:r>
        <w:rPr>
          <w:rFonts w:ascii="Times New Roman" w:hAnsi="Times New Roman"/>
          <w:sz w:val="28"/>
          <w:szCs w:val="28"/>
        </w:rPr>
        <w:t xml:space="preserve">и его группы </w:t>
      </w:r>
      <w:r w:rsidRPr="00637EC8">
        <w:rPr>
          <w:rFonts w:ascii="Times New Roman" w:hAnsi="Times New Roman"/>
          <w:sz w:val="28"/>
          <w:szCs w:val="28"/>
        </w:rPr>
        <w:t>устанавливается в соответствии с таблицей</w:t>
      </w:r>
      <w:r w:rsidR="009372DA">
        <w:rPr>
          <w:rFonts w:ascii="Times New Roman" w:hAnsi="Times New Roman"/>
          <w:sz w:val="28"/>
          <w:szCs w:val="28"/>
        </w:rPr>
        <w:t xml:space="preserve"> 1</w:t>
      </w:r>
      <w:r w:rsidRPr="00637EC8">
        <w:rPr>
          <w:rFonts w:ascii="Times New Roman" w:hAnsi="Times New Roman"/>
          <w:sz w:val="28"/>
          <w:szCs w:val="28"/>
        </w:rPr>
        <w:t>.</w:t>
      </w:r>
    </w:p>
    <w:p w:rsidR="00E12A5C" w:rsidRPr="00282675" w:rsidRDefault="00E12A5C" w:rsidP="00E12A5C">
      <w:pPr>
        <w:pStyle w:val="a5"/>
        <w:keepNext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282675">
        <w:rPr>
          <w:rFonts w:ascii="Times New Roman" w:hAnsi="Times New Roman"/>
          <w:color w:val="auto"/>
          <w:sz w:val="28"/>
          <w:szCs w:val="28"/>
        </w:rPr>
        <w:lastRenderedPageBreak/>
        <w:t xml:space="preserve">Таблица </w:t>
      </w:r>
      <w:r w:rsidR="005F0E08" w:rsidRPr="00282675">
        <w:rPr>
          <w:rFonts w:ascii="Times New Roman" w:hAnsi="Times New Roman"/>
          <w:color w:val="auto"/>
          <w:sz w:val="28"/>
          <w:szCs w:val="28"/>
        </w:rPr>
        <w:fldChar w:fldCharType="begin"/>
      </w:r>
      <w:r w:rsidRPr="00282675">
        <w:rPr>
          <w:rFonts w:ascii="Times New Roman" w:hAnsi="Times New Roman"/>
          <w:color w:val="auto"/>
          <w:sz w:val="28"/>
          <w:szCs w:val="28"/>
        </w:rPr>
        <w:instrText xml:space="preserve"> SEQ Таблица \* ARABIC </w:instrText>
      </w:r>
      <w:r w:rsidR="005F0E08" w:rsidRPr="00282675">
        <w:rPr>
          <w:rFonts w:ascii="Times New Roman" w:hAnsi="Times New Roman"/>
          <w:color w:val="auto"/>
          <w:sz w:val="28"/>
          <w:szCs w:val="28"/>
        </w:rPr>
        <w:fldChar w:fldCharType="separate"/>
      </w:r>
      <w:r w:rsidR="00224183">
        <w:rPr>
          <w:rFonts w:ascii="Times New Roman" w:hAnsi="Times New Roman"/>
          <w:noProof/>
          <w:color w:val="auto"/>
          <w:sz w:val="28"/>
          <w:szCs w:val="28"/>
        </w:rPr>
        <w:t>1</w:t>
      </w:r>
      <w:r w:rsidR="005F0E08" w:rsidRPr="00282675">
        <w:rPr>
          <w:rFonts w:ascii="Times New Roman" w:hAnsi="Times New Roman"/>
          <w:color w:val="auto"/>
          <w:sz w:val="28"/>
          <w:szCs w:val="28"/>
        </w:rPr>
        <w:fldChar w:fldCharType="end"/>
      </w:r>
      <w:r w:rsidRPr="0028267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E12A5C" w:rsidRDefault="00E12A5C" w:rsidP="00C7450C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E12A5C" w:rsidRPr="00282675" w:rsidRDefault="00E12A5C" w:rsidP="00E12A5C">
      <w:pPr>
        <w:pStyle w:val="a5"/>
        <w:keepNext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282675">
        <w:rPr>
          <w:rFonts w:ascii="Times New Roman" w:hAnsi="Times New Roman"/>
          <w:color w:val="auto"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W w:w="9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85"/>
        <w:gridCol w:w="1701"/>
        <w:gridCol w:w="1843"/>
        <w:gridCol w:w="1821"/>
      </w:tblGrid>
      <w:tr w:rsidR="00E12A5C" w:rsidRPr="00C55F2A" w:rsidTr="00C170A3">
        <w:tc>
          <w:tcPr>
            <w:tcW w:w="2268" w:type="dxa"/>
            <w:vMerge w:val="restart"/>
          </w:tcPr>
          <w:p w:rsidR="00E12A5C" w:rsidRPr="00C55F2A" w:rsidRDefault="00E12A5C" w:rsidP="00C170A3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529" w:type="dxa"/>
            <w:gridSpan w:val="3"/>
          </w:tcPr>
          <w:p w:rsidR="00E12A5C" w:rsidRPr="00C55F2A" w:rsidRDefault="00E12A5C" w:rsidP="00C170A3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821" w:type="dxa"/>
            <w:vMerge w:val="restart"/>
          </w:tcPr>
          <w:p w:rsidR="00E12A5C" w:rsidRPr="00C55F2A" w:rsidRDefault="00E12A5C" w:rsidP="00C170A3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</w:p>
          <w:p w:rsidR="00E12A5C" w:rsidRPr="00C55F2A" w:rsidRDefault="00E12A5C" w:rsidP="00C170A3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ное совокупное количество услуг</w:t>
            </w:r>
          </w:p>
          <w:p w:rsidR="00E12A5C" w:rsidRPr="00C55F2A" w:rsidRDefault="00E12A5C" w:rsidP="00C170A3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вне зависимости от реестра,</w:t>
            </w: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которых допускается</w:t>
            </w:r>
          </w:p>
        </w:tc>
      </w:tr>
      <w:tr w:rsidR="00E12A5C" w:rsidRPr="00C55F2A" w:rsidTr="00C170A3">
        <w:tc>
          <w:tcPr>
            <w:tcW w:w="2268" w:type="dxa"/>
            <w:vMerge/>
          </w:tcPr>
          <w:p w:rsidR="00E12A5C" w:rsidRPr="00C55F2A" w:rsidRDefault="00E12A5C" w:rsidP="0015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2A5C" w:rsidRPr="00C55F2A" w:rsidRDefault="00E12A5C" w:rsidP="00C170A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Реестр предпрофес-сиональных программ</w:t>
            </w:r>
          </w:p>
        </w:tc>
        <w:tc>
          <w:tcPr>
            <w:tcW w:w="1701" w:type="dxa"/>
          </w:tcPr>
          <w:p w:rsidR="00E12A5C" w:rsidRPr="00C55F2A" w:rsidRDefault="00E12A5C" w:rsidP="00C170A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843" w:type="dxa"/>
          </w:tcPr>
          <w:p w:rsidR="00E12A5C" w:rsidRPr="00C55F2A" w:rsidRDefault="00E12A5C" w:rsidP="00C170A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Реестр иных образовательных программ</w:t>
            </w:r>
          </w:p>
        </w:tc>
        <w:tc>
          <w:tcPr>
            <w:tcW w:w="1821" w:type="dxa"/>
            <w:vMerge/>
          </w:tcPr>
          <w:p w:rsidR="00E12A5C" w:rsidRPr="00C55F2A" w:rsidRDefault="00E12A5C" w:rsidP="0015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A5C" w:rsidRPr="00C55F2A" w:rsidTr="0015070B">
        <w:tc>
          <w:tcPr>
            <w:tcW w:w="9618" w:type="dxa"/>
            <w:gridSpan w:val="5"/>
          </w:tcPr>
          <w:p w:rsidR="00E12A5C" w:rsidRPr="00C55F2A" w:rsidRDefault="00E12A5C" w:rsidP="0015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Дети в возрасте от 5-ти до 18-ти лет</w:t>
            </w:r>
            <w:r w:rsidR="00C170A3">
              <w:rPr>
                <w:rFonts w:ascii="Times New Roman" w:hAnsi="Times New Roman" w:cs="Times New Roman"/>
                <w:sz w:val="28"/>
                <w:szCs w:val="28"/>
              </w:rPr>
              <w:t>, за искл</w:t>
            </w:r>
            <w:r w:rsidR="00974AD0">
              <w:rPr>
                <w:rFonts w:ascii="Times New Roman" w:hAnsi="Times New Roman" w:cs="Times New Roman"/>
                <w:sz w:val="28"/>
                <w:szCs w:val="28"/>
              </w:rPr>
              <w:t>ючением детей из многодетных се</w:t>
            </w:r>
            <w:r w:rsidR="00C170A3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</w:p>
        </w:tc>
      </w:tr>
      <w:tr w:rsidR="00E12A5C" w:rsidRPr="00C55F2A" w:rsidTr="00FE60D0">
        <w:tc>
          <w:tcPr>
            <w:tcW w:w="2268" w:type="dxa"/>
            <w:vAlign w:val="center"/>
          </w:tcPr>
          <w:p w:rsidR="00E12A5C" w:rsidRPr="00C55F2A" w:rsidRDefault="00E12A5C" w:rsidP="00C170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E12A5C" w:rsidRPr="00C170A3" w:rsidRDefault="00D5389E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2A5C" w:rsidRPr="00C170A3" w:rsidRDefault="00D5389E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E12A5C" w:rsidRPr="00C170A3" w:rsidRDefault="00974AD0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vAlign w:val="center"/>
          </w:tcPr>
          <w:p w:rsidR="00E12A5C" w:rsidRPr="00C170A3" w:rsidRDefault="00974AD0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2A5C" w:rsidRPr="00C55F2A" w:rsidTr="00FE60D0">
        <w:tc>
          <w:tcPr>
            <w:tcW w:w="2268" w:type="dxa"/>
            <w:vAlign w:val="center"/>
          </w:tcPr>
          <w:p w:rsidR="00E12A5C" w:rsidRPr="00C55F2A" w:rsidRDefault="00E12A5C" w:rsidP="00C170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E12A5C" w:rsidRPr="00C170A3" w:rsidRDefault="00E12A5C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2A5C" w:rsidRPr="00C170A3" w:rsidRDefault="00D5389E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12A5C" w:rsidRPr="00C170A3" w:rsidRDefault="00974AD0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  <w:vAlign w:val="center"/>
          </w:tcPr>
          <w:p w:rsidR="00E12A5C" w:rsidRPr="00C170A3" w:rsidRDefault="00D5389E" w:rsidP="00C170A3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0A3" w:rsidRPr="00C55F2A" w:rsidTr="009D5FED">
        <w:tc>
          <w:tcPr>
            <w:tcW w:w="9618" w:type="dxa"/>
            <w:gridSpan w:val="5"/>
            <w:vAlign w:val="center"/>
          </w:tcPr>
          <w:p w:rsidR="00C170A3" w:rsidRPr="00C170A3" w:rsidRDefault="00C170A3" w:rsidP="0015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0A3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15 до 18 лет из многодетных </w:t>
            </w:r>
            <w:r w:rsidR="00285BFC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</w:tr>
      <w:tr w:rsidR="00C170A3" w:rsidRPr="00C55F2A" w:rsidTr="00974AD0">
        <w:tc>
          <w:tcPr>
            <w:tcW w:w="2268" w:type="dxa"/>
            <w:vAlign w:val="center"/>
          </w:tcPr>
          <w:p w:rsidR="00C170A3" w:rsidRPr="00C55F2A" w:rsidRDefault="00C170A3" w:rsidP="00C170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70A3" w:rsidRPr="00C55F2A" w:rsidTr="00974AD0">
        <w:tc>
          <w:tcPr>
            <w:tcW w:w="2268" w:type="dxa"/>
            <w:vAlign w:val="center"/>
          </w:tcPr>
          <w:p w:rsidR="00C170A3" w:rsidRPr="00C55F2A" w:rsidRDefault="00C170A3" w:rsidP="00C170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5F2A">
              <w:rPr>
                <w:rFonts w:ascii="Times New Roman" w:hAnsi="Times New Roman" w:cs="Times New Roman"/>
                <w:sz w:val="28"/>
                <w:szCs w:val="28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C170A3" w:rsidRPr="00974AD0" w:rsidRDefault="00974AD0" w:rsidP="00974AD0">
            <w:pPr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1"/>
    </w:tbl>
    <w:p w:rsidR="00C7450C" w:rsidRDefault="00C7450C" w:rsidP="00C7450C">
      <w:pPr>
        <w:jc w:val="center"/>
      </w:pPr>
    </w:p>
    <w:p w:rsidR="0019576B" w:rsidRDefault="0019576B" w:rsidP="00C7450C">
      <w:pPr>
        <w:jc w:val="center"/>
      </w:pPr>
    </w:p>
    <w:p w:rsidR="0019576B" w:rsidRDefault="0019576B" w:rsidP="00C7450C">
      <w:pPr>
        <w:jc w:val="center"/>
      </w:pPr>
      <w:r>
        <w:t>_______________________________________________</w:t>
      </w:r>
    </w:p>
    <w:p w:rsidR="00C7450C" w:rsidRDefault="00C7450C" w:rsidP="00C7450C">
      <w:pPr>
        <w:jc w:val="center"/>
      </w:pPr>
    </w:p>
    <w:p w:rsidR="00C7450C" w:rsidRDefault="00C7450C" w:rsidP="00994670">
      <w:pPr>
        <w:pStyle w:val="a3"/>
        <w:ind w:left="0"/>
      </w:pPr>
    </w:p>
    <w:sectPr w:rsidR="00C7450C" w:rsidSect="0019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307BE5"/>
    <w:multiLevelType w:val="multilevel"/>
    <w:tmpl w:val="ACC6A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5F6AC0"/>
    <w:multiLevelType w:val="hybridMultilevel"/>
    <w:tmpl w:val="D638C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18498E"/>
    <w:multiLevelType w:val="hybridMultilevel"/>
    <w:tmpl w:val="12640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276B9E"/>
    <w:multiLevelType w:val="hybridMultilevel"/>
    <w:tmpl w:val="E598BABA"/>
    <w:lvl w:ilvl="0" w:tplc="EF52A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087E46"/>
    <w:multiLevelType w:val="hybridMultilevel"/>
    <w:tmpl w:val="334C61BC"/>
    <w:lvl w:ilvl="0" w:tplc="387E8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3D3729"/>
    <w:multiLevelType w:val="hybridMultilevel"/>
    <w:tmpl w:val="66A65242"/>
    <w:lvl w:ilvl="0" w:tplc="0404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0BF5"/>
    <w:rsid w:val="0000143D"/>
    <w:rsid w:val="0001382D"/>
    <w:rsid w:val="00032B80"/>
    <w:rsid w:val="00150827"/>
    <w:rsid w:val="00154FC8"/>
    <w:rsid w:val="00190B02"/>
    <w:rsid w:val="0019576B"/>
    <w:rsid w:val="00195E1D"/>
    <w:rsid w:val="001B3779"/>
    <w:rsid w:val="001E6E87"/>
    <w:rsid w:val="00224183"/>
    <w:rsid w:val="00285BFC"/>
    <w:rsid w:val="002B3D53"/>
    <w:rsid w:val="002B4B0D"/>
    <w:rsid w:val="002F3CD4"/>
    <w:rsid w:val="00305DF1"/>
    <w:rsid w:val="0034491E"/>
    <w:rsid w:val="0039600B"/>
    <w:rsid w:val="003B19C8"/>
    <w:rsid w:val="003C3E7A"/>
    <w:rsid w:val="003C524C"/>
    <w:rsid w:val="004C7FE2"/>
    <w:rsid w:val="005E6E46"/>
    <w:rsid w:val="005F0E08"/>
    <w:rsid w:val="006B4171"/>
    <w:rsid w:val="00732A59"/>
    <w:rsid w:val="007A2124"/>
    <w:rsid w:val="00831D9D"/>
    <w:rsid w:val="00851FF1"/>
    <w:rsid w:val="00862B62"/>
    <w:rsid w:val="008860E3"/>
    <w:rsid w:val="009372DA"/>
    <w:rsid w:val="00962DE6"/>
    <w:rsid w:val="00974AD0"/>
    <w:rsid w:val="00994670"/>
    <w:rsid w:val="009B2F76"/>
    <w:rsid w:val="009D4450"/>
    <w:rsid w:val="00A15125"/>
    <w:rsid w:val="00A52428"/>
    <w:rsid w:val="00AA21AA"/>
    <w:rsid w:val="00B21EF6"/>
    <w:rsid w:val="00B57E56"/>
    <w:rsid w:val="00C170A3"/>
    <w:rsid w:val="00C55BE0"/>
    <w:rsid w:val="00C63439"/>
    <w:rsid w:val="00C7450C"/>
    <w:rsid w:val="00D5389E"/>
    <w:rsid w:val="00D678F6"/>
    <w:rsid w:val="00D7478E"/>
    <w:rsid w:val="00DF0BF5"/>
    <w:rsid w:val="00E12A5C"/>
    <w:rsid w:val="00E31F00"/>
    <w:rsid w:val="00F41590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AC4F0-D9C3-4484-A324-E370DEE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4670"/>
    <w:pPr>
      <w:ind w:left="720"/>
      <w:contextualSpacing/>
    </w:pPr>
  </w:style>
  <w:style w:type="character" w:customStyle="1" w:styleId="1">
    <w:name w:val="1"/>
    <w:basedOn w:val="a0"/>
    <w:rsid w:val="00032B80"/>
  </w:style>
  <w:style w:type="character" w:styleId="a4">
    <w:name w:val="Hyperlink"/>
    <w:basedOn w:val="a0"/>
    <w:uiPriority w:val="99"/>
    <w:semiHidden/>
    <w:unhideWhenUsed/>
    <w:rsid w:val="00032B80"/>
    <w:rPr>
      <w:color w:val="0000FF"/>
      <w:u w:val="single"/>
    </w:rPr>
  </w:style>
  <w:style w:type="paragraph" w:styleId="a5">
    <w:name w:val="caption"/>
    <w:basedOn w:val="a"/>
    <w:next w:val="a"/>
    <w:uiPriority w:val="99"/>
    <w:unhideWhenUsed/>
    <w:qFormat/>
    <w:rsid w:val="00C7450C"/>
    <w:pPr>
      <w:spacing w:after="200"/>
      <w:ind w:firstLine="0"/>
      <w:jc w:val="left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3-dlcmpgf3a0adk.xn--p1ai/administration/document/2022/Pril22p-417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Приложение</vt:lpstr>
      <vt:lpstr>УТВЕРЖДЕНЫ</vt:lpstr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Специалист РПО</cp:lastModifiedBy>
  <cp:revision>28</cp:revision>
  <cp:lastPrinted>2022-08-29T11:09:00Z</cp:lastPrinted>
  <dcterms:created xsi:type="dcterms:W3CDTF">2022-08-22T10:42:00Z</dcterms:created>
  <dcterms:modified xsi:type="dcterms:W3CDTF">2022-09-01T13:22:00Z</dcterms:modified>
</cp:coreProperties>
</file>