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B86678" w:rsidRPr="005266BA" w:rsidTr="00D13DF7">
        <w:tc>
          <w:tcPr>
            <w:tcW w:w="9468" w:type="dxa"/>
            <w:tcBorders>
              <w:top w:val="thinThickThinMediumGap" w:sz="24" w:space="0" w:color="0000FF"/>
              <w:bottom w:val="thinThickThinMediumGap" w:sz="24" w:space="0" w:color="0000FF"/>
            </w:tcBorders>
          </w:tcPr>
          <w:p w:rsidR="00B86678" w:rsidRPr="005266BA" w:rsidRDefault="00B86678" w:rsidP="00D13DF7">
            <w:pPr>
              <w:spacing w:before="1440" w:after="480" w:line="360" w:lineRule="auto"/>
              <w:ind w:left="1980"/>
              <w:rPr>
                <w:b/>
                <w:i/>
                <w:color w:val="0000FF"/>
                <w:sz w:val="52"/>
                <w:szCs w:val="52"/>
              </w:rPr>
            </w:pPr>
            <w:r w:rsidRPr="005266BA">
              <w:rPr>
                <w:b/>
                <w:i/>
                <w:color w:val="0000FF"/>
                <w:sz w:val="52"/>
                <w:szCs w:val="52"/>
              </w:rPr>
              <w:t>СБОРНИК</w:t>
            </w:r>
          </w:p>
          <w:p w:rsidR="00B86678" w:rsidRPr="005266BA" w:rsidRDefault="00B86678" w:rsidP="00D13DF7">
            <w:pPr>
              <w:ind w:left="1980"/>
              <w:rPr>
                <w:b/>
                <w:color w:val="0000FF"/>
                <w:sz w:val="36"/>
                <w:szCs w:val="36"/>
              </w:rPr>
            </w:pPr>
            <w:r w:rsidRPr="005266BA">
              <w:rPr>
                <w:b/>
                <w:color w:val="0000FF"/>
                <w:sz w:val="36"/>
                <w:szCs w:val="36"/>
              </w:rPr>
              <w:t>муниципальных правовых актов органов</w:t>
            </w:r>
          </w:p>
          <w:p w:rsidR="00B86678" w:rsidRPr="005266BA" w:rsidRDefault="00B86678" w:rsidP="00D13DF7">
            <w:pPr>
              <w:ind w:left="1980"/>
              <w:rPr>
                <w:b/>
                <w:color w:val="0000FF"/>
                <w:sz w:val="36"/>
                <w:szCs w:val="36"/>
              </w:rPr>
            </w:pPr>
            <w:r w:rsidRPr="005266BA">
              <w:rPr>
                <w:b/>
                <w:color w:val="0000FF"/>
                <w:sz w:val="36"/>
                <w:szCs w:val="36"/>
              </w:rPr>
              <w:t>местного самоуправления муниципального</w:t>
            </w:r>
          </w:p>
          <w:p w:rsidR="00B86678" w:rsidRPr="005266BA" w:rsidRDefault="00B86678" w:rsidP="00D13DF7">
            <w:pPr>
              <w:spacing w:after="1440"/>
              <w:ind w:left="1980"/>
              <w:rPr>
                <w:b/>
                <w:color w:val="0000FF"/>
                <w:sz w:val="36"/>
                <w:szCs w:val="36"/>
              </w:rPr>
            </w:pPr>
            <w:r w:rsidRPr="005266BA">
              <w:rPr>
                <w:b/>
                <w:color w:val="0000FF"/>
                <w:sz w:val="36"/>
                <w:szCs w:val="36"/>
              </w:rPr>
              <w:t>образования Кикнурский муниципальный округ Кировской области</w:t>
            </w:r>
          </w:p>
          <w:p w:rsidR="00B86678" w:rsidRPr="005266BA" w:rsidRDefault="00B86678" w:rsidP="00D13DF7">
            <w:pPr>
              <w:ind w:left="2160"/>
              <w:rPr>
                <w:b/>
                <w:color w:val="0000FF"/>
                <w:sz w:val="36"/>
                <w:szCs w:val="36"/>
              </w:rPr>
            </w:pPr>
            <w:r w:rsidRPr="005266BA">
              <w:rPr>
                <w:b/>
                <w:color w:val="0000FF"/>
                <w:sz w:val="36"/>
                <w:szCs w:val="36"/>
              </w:rPr>
              <w:t xml:space="preserve">№ </w:t>
            </w:r>
            <w:r>
              <w:rPr>
                <w:b/>
                <w:color w:val="0000FF"/>
                <w:sz w:val="36"/>
                <w:szCs w:val="36"/>
              </w:rPr>
              <w:t xml:space="preserve">23 </w:t>
            </w:r>
            <w:r w:rsidRPr="005266BA">
              <w:rPr>
                <w:b/>
                <w:color w:val="0000FF"/>
                <w:sz w:val="36"/>
                <w:szCs w:val="36"/>
              </w:rPr>
              <w:t>(</w:t>
            </w:r>
            <w:r>
              <w:rPr>
                <w:b/>
                <w:color w:val="0000FF"/>
                <w:sz w:val="36"/>
                <w:szCs w:val="36"/>
              </w:rPr>
              <w:t>23</w:t>
            </w:r>
            <w:r w:rsidRPr="005266BA">
              <w:rPr>
                <w:b/>
                <w:color w:val="0000FF"/>
                <w:sz w:val="36"/>
                <w:szCs w:val="36"/>
              </w:rPr>
              <w:t xml:space="preserve">) </w:t>
            </w:r>
          </w:p>
          <w:p w:rsidR="00B86678" w:rsidRPr="005266BA" w:rsidRDefault="00B86678" w:rsidP="00D13DF7">
            <w:pPr>
              <w:spacing w:after="720"/>
              <w:ind w:left="2160"/>
              <w:rPr>
                <w:b/>
                <w:color w:val="0000FF"/>
                <w:sz w:val="36"/>
                <w:szCs w:val="36"/>
              </w:rPr>
            </w:pPr>
            <w:r>
              <w:rPr>
                <w:b/>
                <w:color w:val="0000FF"/>
                <w:sz w:val="36"/>
                <w:szCs w:val="36"/>
              </w:rPr>
              <w:t>16 июля</w:t>
            </w:r>
            <w:r w:rsidRPr="005266BA">
              <w:rPr>
                <w:b/>
                <w:color w:val="0000FF"/>
                <w:sz w:val="36"/>
                <w:szCs w:val="36"/>
              </w:rPr>
              <w:t xml:space="preserve"> 2021 года</w:t>
            </w:r>
          </w:p>
          <w:p w:rsidR="00B86678" w:rsidRPr="005266BA" w:rsidRDefault="00B86678" w:rsidP="00D13DF7">
            <w:pPr>
              <w:spacing w:after="1080"/>
              <w:ind w:left="2160"/>
              <w:rPr>
                <w:b/>
                <w:color w:val="0000FF"/>
                <w:sz w:val="36"/>
                <w:szCs w:val="36"/>
              </w:rPr>
            </w:pPr>
            <w:r w:rsidRPr="005266BA">
              <w:rPr>
                <w:b/>
                <w:color w:val="0000FF"/>
                <w:sz w:val="36"/>
                <w:szCs w:val="36"/>
              </w:rPr>
              <w:t>Официальное издание</w:t>
            </w:r>
          </w:p>
        </w:tc>
      </w:tr>
    </w:tbl>
    <w:p w:rsidR="00B86678" w:rsidRDefault="00B86678" w:rsidP="0077228B">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B86678" w:rsidRDefault="00B86678" w:rsidP="00B86678">
      <w:pPr>
        <w:jc w:val="center"/>
        <w:rPr>
          <w:sz w:val="28"/>
          <w:szCs w:val="28"/>
        </w:rPr>
      </w:pPr>
    </w:p>
    <w:p w:rsidR="00B86678" w:rsidRDefault="00B86678" w:rsidP="00B86678">
      <w:pPr>
        <w:jc w:val="center"/>
        <w:rPr>
          <w:sz w:val="28"/>
          <w:szCs w:val="28"/>
        </w:rPr>
      </w:pPr>
    </w:p>
    <w:p w:rsidR="00B86678" w:rsidRDefault="00B86678" w:rsidP="00B86678">
      <w:pPr>
        <w:jc w:val="center"/>
        <w:rPr>
          <w:sz w:val="28"/>
          <w:szCs w:val="28"/>
        </w:rPr>
      </w:pPr>
    </w:p>
    <w:p w:rsidR="00B86678" w:rsidRDefault="00B86678" w:rsidP="00B86678">
      <w:pPr>
        <w:jc w:val="center"/>
        <w:rPr>
          <w:sz w:val="28"/>
          <w:szCs w:val="28"/>
        </w:rPr>
      </w:pPr>
    </w:p>
    <w:p w:rsidR="00B86678" w:rsidRPr="001D5572" w:rsidRDefault="00B86678" w:rsidP="00B86678">
      <w:pPr>
        <w:spacing w:after="240"/>
        <w:jc w:val="center"/>
        <w:rPr>
          <w:b/>
          <w:color w:val="000000"/>
          <w:sz w:val="28"/>
          <w:szCs w:val="28"/>
        </w:rPr>
      </w:pPr>
      <w:r w:rsidRPr="001D5572">
        <w:rPr>
          <w:b/>
          <w:color w:val="000000"/>
          <w:sz w:val="28"/>
          <w:szCs w:val="28"/>
        </w:rPr>
        <w:t>СОДЕРЖАНИЕ</w:t>
      </w:r>
    </w:p>
    <w:p w:rsidR="00B86678" w:rsidRPr="001D5572" w:rsidRDefault="00B86678" w:rsidP="00B86678">
      <w:pPr>
        <w:jc w:val="center"/>
        <w:rPr>
          <w:b/>
          <w:sz w:val="40"/>
          <w:szCs w:val="40"/>
        </w:rPr>
      </w:pPr>
      <w:r w:rsidRPr="001D5572">
        <w:rPr>
          <w:b/>
          <w:sz w:val="40"/>
          <w:szCs w:val="40"/>
        </w:rPr>
        <w:t>СБОРНИК</w:t>
      </w:r>
    </w:p>
    <w:p w:rsidR="00B86678" w:rsidRPr="001D5572" w:rsidRDefault="00B86678" w:rsidP="00B86678">
      <w:pPr>
        <w:jc w:val="center"/>
      </w:pPr>
      <w:r w:rsidRPr="001D5572">
        <w:t>МУНИЦИПАЛЬНЫХ ПРАВОВЫХ АКТОВ ОРГАНОВ</w:t>
      </w:r>
    </w:p>
    <w:p w:rsidR="00B86678" w:rsidRPr="001D5572" w:rsidRDefault="00B86678" w:rsidP="00B86678">
      <w:pPr>
        <w:jc w:val="center"/>
      </w:pPr>
      <w:r w:rsidRPr="001D5572">
        <w:t>МЕСТНОГО САМОУПРАВЛЕНИЯ МУНИЦИПАЛЬНОГО ОБРАЗОВАНИЯ КИКНУРСКИЙ МУНИЦИПАЛЬНЫЙ ОКРУГ КИРОВСКОЙ ОБЛАСТИ</w:t>
      </w:r>
    </w:p>
    <w:p w:rsidR="00B86678" w:rsidRPr="001D5572" w:rsidRDefault="00B86678" w:rsidP="00B86678">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B86678" w:rsidRPr="001D5572" w:rsidTr="00D13DF7">
        <w:trPr>
          <w:trHeight w:val="197"/>
        </w:trPr>
        <w:tc>
          <w:tcPr>
            <w:tcW w:w="2268" w:type="dxa"/>
          </w:tcPr>
          <w:p w:rsidR="00B86678" w:rsidRPr="001D5572" w:rsidRDefault="00B86678" w:rsidP="00D13DF7">
            <w:pPr>
              <w:rPr>
                <w:b/>
                <w:color w:val="000000"/>
                <w:sz w:val="28"/>
                <w:szCs w:val="28"/>
              </w:rPr>
            </w:pPr>
          </w:p>
          <w:p w:rsidR="00B86678" w:rsidRPr="001D5572" w:rsidRDefault="00B86678" w:rsidP="00D13DF7">
            <w:pPr>
              <w:rPr>
                <w:b/>
                <w:color w:val="000000"/>
                <w:sz w:val="28"/>
                <w:szCs w:val="28"/>
              </w:rPr>
            </w:pPr>
            <w:r w:rsidRPr="001D5572">
              <w:rPr>
                <w:b/>
                <w:color w:val="000000"/>
                <w:sz w:val="28"/>
                <w:szCs w:val="28"/>
              </w:rPr>
              <w:t xml:space="preserve">№ </w:t>
            </w:r>
            <w:r w:rsidR="00C251A1">
              <w:rPr>
                <w:b/>
                <w:color w:val="000000"/>
                <w:sz w:val="28"/>
                <w:szCs w:val="28"/>
              </w:rPr>
              <w:t>23</w:t>
            </w:r>
            <w:r w:rsidRPr="001D5572">
              <w:rPr>
                <w:b/>
                <w:color w:val="000000"/>
                <w:sz w:val="28"/>
                <w:szCs w:val="28"/>
              </w:rPr>
              <w:t xml:space="preserve"> (</w:t>
            </w:r>
            <w:r>
              <w:rPr>
                <w:b/>
                <w:color w:val="000000"/>
                <w:sz w:val="28"/>
                <w:szCs w:val="28"/>
              </w:rPr>
              <w:t>2</w:t>
            </w:r>
            <w:r w:rsidR="00C251A1">
              <w:rPr>
                <w:b/>
                <w:color w:val="000000"/>
                <w:sz w:val="28"/>
                <w:szCs w:val="28"/>
              </w:rPr>
              <w:t>3</w:t>
            </w:r>
            <w:r w:rsidRPr="001D5572">
              <w:rPr>
                <w:b/>
                <w:color w:val="000000"/>
                <w:sz w:val="28"/>
                <w:szCs w:val="28"/>
              </w:rPr>
              <w:t>)</w:t>
            </w:r>
          </w:p>
          <w:p w:rsidR="00B86678" w:rsidRPr="001D5572" w:rsidRDefault="00B86678" w:rsidP="00D13DF7">
            <w:pPr>
              <w:rPr>
                <w:b/>
                <w:color w:val="000000"/>
                <w:sz w:val="28"/>
                <w:szCs w:val="28"/>
              </w:rPr>
            </w:pPr>
          </w:p>
        </w:tc>
        <w:tc>
          <w:tcPr>
            <w:tcW w:w="3780" w:type="dxa"/>
          </w:tcPr>
          <w:p w:rsidR="00B86678" w:rsidRPr="001D5572" w:rsidRDefault="00B86678" w:rsidP="00D13DF7">
            <w:pPr>
              <w:jc w:val="center"/>
              <w:rPr>
                <w:b/>
                <w:color w:val="000000"/>
                <w:sz w:val="28"/>
                <w:szCs w:val="28"/>
              </w:rPr>
            </w:pPr>
          </w:p>
          <w:p w:rsidR="00B86678" w:rsidRPr="001D5572" w:rsidRDefault="00C251A1" w:rsidP="00D13DF7">
            <w:pPr>
              <w:jc w:val="center"/>
              <w:rPr>
                <w:b/>
                <w:color w:val="000000"/>
                <w:sz w:val="28"/>
                <w:szCs w:val="28"/>
              </w:rPr>
            </w:pPr>
            <w:r>
              <w:rPr>
                <w:b/>
                <w:color w:val="000000"/>
                <w:sz w:val="28"/>
                <w:szCs w:val="28"/>
              </w:rPr>
              <w:t>16</w:t>
            </w:r>
            <w:r w:rsidR="00B86678">
              <w:rPr>
                <w:b/>
                <w:color w:val="000000"/>
                <w:sz w:val="28"/>
                <w:szCs w:val="28"/>
              </w:rPr>
              <w:t xml:space="preserve"> июля </w:t>
            </w:r>
            <w:r w:rsidR="00B86678" w:rsidRPr="001D5572">
              <w:rPr>
                <w:b/>
                <w:color w:val="000000"/>
                <w:sz w:val="28"/>
                <w:szCs w:val="28"/>
              </w:rPr>
              <w:t>2021 года</w:t>
            </w:r>
          </w:p>
        </w:tc>
        <w:tc>
          <w:tcPr>
            <w:tcW w:w="3420" w:type="dxa"/>
          </w:tcPr>
          <w:p w:rsidR="00B86678" w:rsidRPr="001D5572" w:rsidRDefault="00B86678" w:rsidP="00D13DF7">
            <w:pPr>
              <w:ind w:left="1360"/>
              <w:rPr>
                <w:b/>
                <w:color w:val="000000"/>
                <w:sz w:val="28"/>
                <w:szCs w:val="28"/>
              </w:rPr>
            </w:pPr>
          </w:p>
          <w:p w:rsidR="00B86678" w:rsidRPr="001D5572" w:rsidRDefault="00B86678" w:rsidP="00D13DF7">
            <w:pPr>
              <w:ind w:left="-108"/>
              <w:jc w:val="right"/>
              <w:rPr>
                <w:b/>
                <w:color w:val="000000"/>
                <w:sz w:val="28"/>
                <w:szCs w:val="28"/>
              </w:rPr>
            </w:pPr>
            <w:r w:rsidRPr="001D5572">
              <w:rPr>
                <w:b/>
                <w:color w:val="000000"/>
                <w:sz w:val="28"/>
                <w:szCs w:val="28"/>
              </w:rPr>
              <w:t>Официальное издание</w:t>
            </w:r>
          </w:p>
        </w:tc>
      </w:tr>
    </w:tbl>
    <w:p w:rsidR="00B86678" w:rsidRPr="001D5572" w:rsidRDefault="00B86678" w:rsidP="00B86678">
      <w:pPr>
        <w:rPr>
          <w:b/>
          <w:color w:val="000000"/>
          <w:sz w:val="28"/>
          <w:szCs w:val="28"/>
        </w:rPr>
      </w:pPr>
    </w:p>
    <w:p w:rsidR="00B86678" w:rsidRDefault="00B86678" w:rsidP="00B86678">
      <w:pPr>
        <w:spacing w:after="240"/>
        <w:jc w:val="center"/>
        <w:rPr>
          <w:b/>
          <w:color w:val="000000"/>
          <w:sz w:val="28"/>
          <w:szCs w:val="28"/>
        </w:rPr>
      </w:pPr>
      <w:r w:rsidRPr="001D5572">
        <w:rPr>
          <w:b/>
          <w:color w:val="000000"/>
          <w:sz w:val="28"/>
          <w:szCs w:val="28"/>
        </w:rPr>
        <w:t>СОДЕРЖАНИЕ</w:t>
      </w:r>
    </w:p>
    <w:p w:rsidR="00C251A1" w:rsidRDefault="00C251A1" w:rsidP="00B86678">
      <w:pPr>
        <w:spacing w:after="240"/>
        <w:jc w:val="center"/>
        <w:rPr>
          <w:b/>
          <w:color w:val="000000"/>
          <w:sz w:val="28"/>
          <w:szCs w:val="28"/>
        </w:rPr>
      </w:pPr>
    </w:p>
    <w:p w:rsidR="00C251A1" w:rsidRPr="001D5572" w:rsidRDefault="00C251A1" w:rsidP="00C251A1">
      <w:pPr>
        <w:autoSpaceDE w:val="0"/>
        <w:autoSpaceDN w:val="0"/>
        <w:adjustRightInd w:val="0"/>
        <w:spacing w:line="360" w:lineRule="auto"/>
        <w:jc w:val="center"/>
        <w:rPr>
          <w:b/>
          <w:sz w:val="28"/>
          <w:szCs w:val="28"/>
        </w:rPr>
      </w:pPr>
      <w:r w:rsidRPr="001D5572">
        <w:rPr>
          <w:b/>
          <w:sz w:val="28"/>
          <w:szCs w:val="28"/>
        </w:rPr>
        <w:t>Раздел 4. Постановления администрации</w:t>
      </w:r>
    </w:p>
    <w:p w:rsidR="00C251A1" w:rsidRDefault="00C251A1" w:rsidP="00C251A1">
      <w:pPr>
        <w:autoSpaceDE w:val="0"/>
        <w:autoSpaceDN w:val="0"/>
        <w:adjustRightInd w:val="0"/>
        <w:spacing w:after="240" w:line="360" w:lineRule="auto"/>
        <w:jc w:val="center"/>
        <w:rPr>
          <w:b/>
          <w:sz w:val="28"/>
          <w:szCs w:val="28"/>
        </w:rPr>
      </w:pPr>
      <w:r w:rsidRPr="001D5572">
        <w:rPr>
          <w:b/>
          <w:sz w:val="28"/>
          <w:szCs w:val="28"/>
        </w:rPr>
        <w:t>Кикнурского муниципального округа Кировской области</w:t>
      </w:r>
    </w:p>
    <w:p w:rsidR="00C251A1" w:rsidRDefault="00C251A1" w:rsidP="00C251A1">
      <w:pPr>
        <w:autoSpaceDE w:val="0"/>
        <w:autoSpaceDN w:val="0"/>
        <w:adjustRightInd w:val="0"/>
        <w:spacing w:after="240" w:line="360" w:lineRule="auto"/>
        <w:jc w:val="both"/>
        <w:rPr>
          <w:b/>
          <w:sz w:val="28"/>
          <w:szCs w:val="28"/>
        </w:rPr>
      </w:pPr>
    </w:p>
    <w:p w:rsidR="00C251A1" w:rsidRPr="00C251A1" w:rsidRDefault="00C251A1" w:rsidP="00C251A1">
      <w:pPr>
        <w:pStyle w:val="aa"/>
        <w:numPr>
          <w:ilvl w:val="0"/>
          <w:numId w:val="14"/>
        </w:numPr>
        <w:jc w:val="both"/>
        <w:rPr>
          <w:b/>
          <w:sz w:val="28"/>
          <w:szCs w:val="28"/>
        </w:rPr>
      </w:pPr>
      <w:r w:rsidRPr="00C251A1">
        <w:rPr>
          <w:sz w:val="28"/>
          <w:szCs w:val="28"/>
        </w:rPr>
        <w:t>Постановление администрации Кикнурского муниципального округа от 16.07.2021 № 505</w:t>
      </w:r>
      <w:r>
        <w:rPr>
          <w:sz w:val="28"/>
          <w:szCs w:val="28"/>
        </w:rPr>
        <w:t xml:space="preserve"> «Об утверждении порядка формирования, ведения, ежегодного дополнения и опубликования перечня муниц</w:t>
      </w:r>
      <w:r w:rsidR="00C52F33">
        <w:rPr>
          <w:sz w:val="28"/>
          <w:szCs w:val="28"/>
        </w:rPr>
        <w:t>и</w:t>
      </w:r>
      <w:r>
        <w:rPr>
          <w:sz w:val="28"/>
          <w:szCs w:val="28"/>
        </w:rPr>
        <w:t>пального имущества муниц</w:t>
      </w:r>
      <w:r w:rsidR="00C52F33">
        <w:rPr>
          <w:sz w:val="28"/>
          <w:szCs w:val="28"/>
        </w:rPr>
        <w:t>и</w:t>
      </w:r>
      <w:r>
        <w:rPr>
          <w:sz w:val="28"/>
          <w:szCs w:val="28"/>
        </w:rPr>
        <w:t>пального образования Кикнурский муниц</w:t>
      </w:r>
      <w:r w:rsidR="00C52F33">
        <w:rPr>
          <w:sz w:val="28"/>
          <w:szCs w:val="28"/>
        </w:rPr>
        <w:t>и</w:t>
      </w:r>
      <w:r>
        <w:rPr>
          <w:sz w:val="28"/>
          <w:szCs w:val="28"/>
        </w:rPr>
        <w:t>пальный округ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5285F">
        <w:rPr>
          <w:sz w:val="28"/>
          <w:szCs w:val="28"/>
        </w:rPr>
        <w:t>……….3</w:t>
      </w: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C251A1" w:rsidRDefault="00C251A1" w:rsidP="00C251A1">
      <w:pPr>
        <w:jc w:val="both"/>
        <w:rPr>
          <w:b/>
          <w:sz w:val="28"/>
          <w:szCs w:val="28"/>
        </w:rPr>
      </w:pPr>
    </w:p>
    <w:p w:rsidR="0065285F" w:rsidRDefault="0065285F" w:rsidP="0065285F">
      <w:pPr>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572135" cy="720090"/>
            <wp:effectExtent l="0" t="0" r="0" b="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85F" w:rsidRDefault="0065285F" w:rsidP="0065285F">
      <w:pPr>
        <w:jc w:val="center"/>
        <w:rPr>
          <w:sz w:val="28"/>
          <w:szCs w:val="28"/>
        </w:rPr>
      </w:pPr>
      <w:r>
        <w:rPr>
          <w:sz w:val="28"/>
          <w:szCs w:val="28"/>
        </w:rPr>
        <w:t xml:space="preserve"> </w:t>
      </w:r>
    </w:p>
    <w:p w:rsidR="0065285F" w:rsidRDefault="0065285F" w:rsidP="0065285F">
      <w:pPr>
        <w:jc w:val="center"/>
        <w:rPr>
          <w:sz w:val="28"/>
          <w:szCs w:val="28"/>
        </w:rPr>
      </w:pPr>
    </w:p>
    <w:p w:rsidR="0065285F" w:rsidRDefault="0065285F" w:rsidP="0065285F">
      <w:pPr>
        <w:jc w:val="center"/>
        <w:rPr>
          <w:sz w:val="28"/>
          <w:szCs w:val="28"/>
        </w:rPr>
      </w:pPr>
    </w:p>
    <w:p w:rsidR="0065285F" w:rsidRDefault="0065285F" w:rsidP="0065285F">
      <w:pPr>
        <w:jc w:val="center"/>
        <w:rPr>
          <w:b/>
          <w:sz w:val="28"/>
          <w:szCs w:val="28"/>
        </w:rPr>
      </w:pPr>
      <w:r w:rsidRPr="00FE1B69">
        <w:rPr>
          <w:b/>
          <w:sz w:val="28"/>
          <w:szCs w:val="28"/>
        </w:rPr>
        <w:t>АДМИНИСТРАЦИЯ</w:t>
      </w:r>
      <w:r>
        <w:rPr>
          <w:b/>
          <w:sz w:val="28"/>
          <w:szCs w:val="28"/>
        </w:rPr>
        <w:t xml:space="preserve"> </w:t>
      </w:r>
      <w:r w:rsidRPr="00FE1B69">
        <w:rPr>
          <w:b/>
          <w:sz w:val="28"/>
          <w:szCs w:val="28"/>
        </w:rPr>
        <w:t xml:space="preserve">КИКНУРСКОГО </w:t>
      </w:r>
    </w:p>
    <w:p w:rsidR="0065285F" w:rsidRPr="00FE1B69" w:rsidRDefault="0065285F" w:rsidP="0065285F">
      <w:pPr>
        <w:jc w:val="center"/>
        <w:rPr>
          <w:b/>
          <w:sz w:val="28"/>
          <w:szCs w:val="28"/>
        </w:rPr>
      </w:pPr>
      <w:r>
        <w:rPr>
          <w:b/>
          <w:sz w:val="28"/>
          <w:szCs w:val="28"/>
        </w:rPr>
        <w:t>МУНИЦИПАЛЬНОГО ОКРУГА</w:t>
      </w:r>
    </w:p>
    <w:p w:rsidR="0065285F" w:rsidRPr="00FE1B69" w:rsidRDefault="0065285F" w:rsidP="0065285F">
      <w:pPr>
        <w:jc w:val="center"/>
        <w:rPr>
          <w:b/>
          <w:sz w:val="28"/>
          <w:szCs w:val="28"/>
        </w:rPr>
      </w:pPr>
      <w:r w:rsidRPr="00FE1B69">
        <w:rPr>
          <w:b/>
          <w:sz w:val="28"/>
          <w:szCs w:val="28"/>
        </w:rPr>
        <w:t>КИРОВСКОЙ ОБЛАСТИ</w:t>
      </w:r>
    </w:p>
    <w:p w:rsidR="0065285F" w:rsidRPr="00FE1B69" w:rsidRDefault="0065285F" w:rsidP="0065285F">
      <w:pPr>
        <w:jc w:val="center"/>
        <w:rPr>
          <w:b/>
          <w:sz w:val="28"/>
          <w:szCs w:val="28"/>
        </w:rPr>
      </w:pPr>
    </w:p>
    <w:p w:rsidR="0065285F" w:rsidRPr="002B0991" w:rsidRDefault="0065285F" w:rsidP="0065285F">
      <w:pPr>
        <w:jc w:val="center"/>
        <w:rPr>
          <w:b/>
          <w:sz w:val="32"/>
          <w:szCs w:val="32"/>
        </w:rPr>
      </w:pPr>
      <w:r>
        <w:rPr>
          <w:b/>
          <w:sz w:val="32"/>
          <w:szCs w:val="32"/>
        </w:rPr>
        <w:t>ПОСТАНОВЛЕНИЕ</w:t>
      </w:r>
    </w:p>
    <w:p w:rsidR="0065285F" w:rsidRDefault="0065285F" w:rsidP="0065285F">
      <w:pPr>
        <w:jc w:val="center"/>
        <w:rPr>
          <w:sz w:val="28"/>
          <w:szCs w:val="28"/>
        </w:rPr>
      </w:pPr>
    </w:p>
    <w:p w:rsidR="0065285F" w:rsidRDefault="0065285F" w:rsidP="0065285F">
      <w:pPr>
        <w:jc w:val="both"/>
        <w:rPr>
          <w:sz w:val="28"/>
          <w:szCs w:val="28"/>
        </w:rPr>
      </w:pPr>
    </w:p>
    <w:p w:rsidR="0065285F" w:rsidRDefault="0065285F" w:rsidP="0065285F">
      <w:pPr>
        <w:jc w:val="center"/>
        <w:rPr>
          <w:sz w:val="28"/>
          <w:szCs w:val="28"/>
        </w:rPr>
      </w:pPr>
      <w:r>
        <w:rPr>
          <w:sz w:val="28"/>
          <w:szCs w:val="28"/>
        </w:rPr>
        <w:t xml:space="preserve"> 16.07.2021                                                                             № 505</w:t>
      </w:r>
    </w:p>
    <w:p w:rsidR="0065285F" w:rsidRDefault="0065285F" w:rsidP="0065285F">
      <w:pPr>
        <w:jc w:val="center"/>
        <w:rPr>
          <w:sz w:val="28"/>
          <w:szCs w:val="28"/>
        </w:rPr>
      </w:pPr>
      <w:r>
        <w:rPr>
          <w:sz w:val="28"/>
          <w:szCs w:val="28"/>
        </w:rPr>
        <w:t>пгт Кикнур</w:t>
      </w:r>
    </w:p>
    <w:p w:rsidR="0065285F" w:rsidRDefault="0065285F" w:rsidP="0065285F">
      <w:pPr>
        <w:jc w:val="center"/>
        <w:rPr>
          <w:sz w:val="28"/>
          <w:szCs w:val="28"/>
        </w:rPr>
      </w:pPr>
    </w:p>
    <w:p w:rsidR="0065285F" w:rsidRDefault="0065285F" w:rsidP="0065285F">
      <w:pPr>
        <w:jc w:val="center"/>
        <w:rPr>
          <w:sz w:val="28"/>
          <w:szCs w:val="28"/>
        </w:rPr>
      </w:pPr>
    </w:p>
    <w:p w:rsidR="0065285F" w:rsidRDefault="0065285F" w:rsidP="0065285F">
      <w:pPr>
        <w:jc w:val="center"/>
        <w:rPr>
          <w:b/>
          <w:sz w:val="28"/>
          <w:szCs w:val="28"/>
        </w:rPr>
      </w:pPr>
      <w:r>
        <w:rPr>
          <w:b/>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285F" w:rsidRDefault="0065285F" w:rsidP="0065285F">
      <w:pPr>
        <w:spacing w:line="276" w:lineRule="auto"/>
        <w:jc w:val="both"/>
        <w:rPr>
          <w:sz w:val="48"/>
          <w:szCs w:val="48"/>
        </w:rPr>
      </w:pPr>
    </w:p>
    <w:p w:rsidR="0065285F" w:rsidRDefault="0065285F" w:rsidP="0065285F">
      <w:pPr>
        <w:ind w:firstLine="709"/>
        <w:jc w:val="both"/>
        <w:rPr>
          <w:sz w:val="28"/>
          <w:szCs w:val="28"/>
        </w:rPr>
      </w:pPr>
      <w:r>
        <w:rPr>
          <w:sz w:val="28"/>
          <w:szCs w:val="28"/>
        </w:rPr>
        <w:t>В целях реализации положений Федерального закона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65285F" w:rsidRDefault="0065285F" w:rsidP="0065285F">
      <w:pPr>
        <w:ind w:firstLine="709"/>
        <w:jc w:val="both"/>
        <w:rPr>
          <w:sz w:val="28"/>
          <w:szCs w:val="28"/>
        </w:rPr>
      </w:pPr>
      <w:r>
        <w:rPr>
          <w:sz w:val="28"/>
          <w:szCs w:val="28"/>
        </w:rPr>
        <w:t xml:space="preserve">1. Утвердить прилагаемые: </w:t>
      </w:r>
    </w:p>
    <w:p w:rsidR="0065285F" w:rsidRDefault="0065285F" w:rsidP="0065285F">
      <w:pPr>
        <w:ind w:firstLine="709"/>
        <w:jc w:val="both"/>
        <w:rPr>
          <w:sz w:val="28"/>
          <w:szCs w:val="28"/>
        </w:rPr>
      </w:pPr>
      <w:r>
        <w:rPr>
          <w:sz w:val="28"/>
          <w:szCs w:val="28"/>
        </w:rPr>
        <w:t xml:space="preserve">1.1. Порядок формирования, ведения, ежегодного дополнения и опубликования 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в пользование </w:t>
      </w:r>
      <w:r>
        <w:rPr>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p>
    <w:p w:rsidR="0065285F" w:rsidRDefault="0065285F" w:rsidP="0065285F">
      <w:pPr>
        <w:ind w:firstLine="709"/>
        <w:jc w:val="both"/>
        <w:rPr>
          <w:sz w:val="28"/>
          <w:szCs w:val="28"/>
        </w:rPr>
      </w:pPr>
      <w:r>
        <w:rPr>
          <w:sz w:val="28"/>
          <w:szCs w:val="28"/>
        </w:rPr>
        <w:t>1.2. Форму 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согласно приложению № 2.</w:t>
      </w:r>
    </w:p>
    <w:p w:rsidR="0065285F" w:rsidRDefault="0065285F" w:rsidP="0065285F">
      <w:pPr>
        <w:ind w:firstLine="709"/>
        <w:jc w:val="both"/>
        <w:rPr>
          <w:sz w:val="28"/>
          <w:szCs w:val="28"/>
        </w:rPr>
      </w:pPr>
      <w:r>
        <w:rPr>
          <w:sz w:val="28"/>
          <w:szCs w:val="28"/>
        </w:rPr>
        <w:t>1.3. Виды муниципального имущества, которое используется для формирования 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3.</w:t>
      </w:r>
    </w:p>
    <w:p w:rsidR="0065285F" w:rsidRDefault="0065285F" w:rsidP="0065285F">
      <w:pPr>
        <w:ind w:firstLine="709"/>
        <w:jc w:val="both"/>
        <w:rPr>
          <w:sz w:val="28"/>
          <w:szCs w:val="28"/>
        </w:rPr>
      </w:pPr>
      <w:r>
        <w:rPr>
          <w:sz w:val="28"/>
          <w:szCs w:val="28"/>
        </w:rPr>
        <w:t>2. Определить отдел по муниципальному имуществу и земельным ресурсам администрации Кикнурского муниципального округа уполномоченным органом по:</w:t>
      </w:r>
    </w:p>
    <w:p w:rsidR="0065285F" w:rsidRDefault="0065285F" w:rsidP="0065285F">
      <w:pPr>
        <w:ind w:firstLine="709"/>
        <w:jc w:val="both"/>
        <w:rPr>
          <w:sz w:val="28"/>
          <w:szCs w:val="28"/>
        </w:rPr>
      </w:pPr>
      <w:r>
        <w:rPr>
          <w:sz w:val="28"/>
          <w:szCs w:val="28"/>
        </w:rPr>
        <w:t>2.1. Формированию, ведению, а также опубликованию 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65285F" w:rsidRDefault="0065285F" w:rsidP="0065285F">
      <w:pPr>
        <w:ind w:firstLine="709"/>
        <w:jc w:val="both"/>
        <w:rPr>
          <w:sz w:val="28"/>
          <w:szCs w:val="28"/>
        </w:rPr>
      </w:pPr>
      <w:r>
        <w:rPr>
          <w:sz w:val="28"/>
          <w:szCs w:val="28"/>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65285F" w:rsidRDefault="0065285F" w:rsidP="0065285F">
      <w:pPr>
        <w:ind w:firstLine="709"/>
        <w:jc w:val="both"/>
        <w:rPr>
          <w:sz w:val="28"/>
          <w:szCs w:val="28"/>
        </w:rPr>
      </w:pPr>
      <w:r>
        <w:rPr>
          <w:sz w:val="28"/>
          <w:szCs w:val="28"/>
        </w:rPr>
        <w:t>3. Отделу по муниципальному имуществу и земельным ресурсам администрации округа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4²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65285F" w:rsidRDefault="0065285F" w:rsidP="0065285F">
      <w:pPr>
        <w:ind w:firstLine="709"/>
        <w:jc w:val="both"/>
        <w:rPr>
          <w:sz w:val="28"/>
          <w:szCs w:val="28"/>
        </w:rPr>
      </w:pPr>
      <w:r>
        <w:rPr>
          <w:sz w:val="28"/>
          <w:szCs w:val="28"/>
        </w:rPr>
        <w:t>4. Признать утратившими силу:</w:t>
      </w:r>
    </w:p>
    <w:p w:rsidR="0065285F" w:rsidRDefault="0065285F" w:rsidP="0065285F">
      <w:pPr>
        <w:ind w:firstLine="709"/>
        <w:jc w:val="both"/>
        <w:rPr>
          <w:sz w:val="28"/>
          <w:szCs w:val="28"/>
        </w:rPr>
      </w:pPr>
      <w:r>
        <w:rPr>
          <w:sz w:val="28"/>
          <w:szCs w:val="28"/>
        </w:rPr>
        <w:t>4.1. Постановление главы администрации Кикнурского муниципального района Кировской области от 18.09.2008 № 70 «О порядке формирования, ведения и опубликования перечня муниципального имущества свободного от прав третьих лиц».</w:t>
      </w:r>
    </w:p>
    <w:p w:rsidR="0065285F" w:rsidRDefault="0065285F" w:rsidP="0065285F">
      <w:pPr>
        <w:ind w:firstLine="709"/>
        <w:jc w:val="both"/>
        <w:rPr>
          <w:sz w:val="28"/>
          <w:szCs w:val="28"/>
        </w:rPr>
      </w:pPr>
      <w:r>
        <w:rPr>
          <w:sz w:val="28"/>
          <w:szCs w:val="28"/>
        </w:rPr>
        <w:t>4.2. Постановление администрации Кикнурского муниципального района Кировской области от 26.04.2010 №52 «О внесении дополнений в постановление главы администрации Кикнурского муниципального района Кировской области от 18.09.2008 №70».</w:t>
      </w:r>
    </w:p>
    <w:p w:rsidR="0065285F" w:rsidRDefault="0065285F" w:rsidP="0065285F">
      <w:pPr>
        <w:ind w:firstLine="709"/>
        <w:jc w:val="both"/>
        <w:rPr>
          <w:sz w:val="28"/>
          <w:szCs w:val="28"/>
        </w:rPr>
      </w:pPr>
      <w:r>
        <w:rPr>
          <w:sz w:val="28"/>
          <w:szCs w:val="28"/>
        </w:rPr>
        <w:t>4.3. Постановление администрации Кикнурского муниципального района Кировской области от 10.10.2011 №283 «О внесении дополнений в постановление главы администрации Кикнурского муниципального района Кировской области от 18.09.2008 №70».</w:t>
      </w:r>
    </w:p>
    <w:p w:rsidR="0065285F" w:rsidRDefault="0065285F" w:rsidP="0065285F">
      <w:pPr>
        <w:ind w:firstLine="709"/>
        <w:jc w:val="both"/>
        <w:rPr>
          <w:sz w:val="28"/>
          <w:szCs w:val="28"/>
        </w:rPr>
      </w:pPr>
      <w:r>
        <w:rPr>
          <w:sz w:val="28"/>
          <w:szCs w:val="28"/>
        </w:rPr>
        <w:t>4.4. Постановление администрации Кикнурского района Кировской области от 12.05.2016 №192 «О внесении изменений и дополнений в постановление главы администрации Кикнурского муниципального района Кировской области от 18.09.2008 №70».</w:t>
      </w:r>
    </w:p>
    <w:p w:rsidR="0065285F" w:rsidRDefault="0065285F" w:rsidP="0065285F">
      <w:pPr>
        <w:ind w:firstLine="709"/>
        <w:jc w:val="both"/>
        <w:rPr>
          <w:sz w:val="28"/>
          <w:szCs w:val="28"/>
        </w:rPr>
      </w:pPr>
      <w:r>
        <w:rPr>
          <w:sz w:val="28"/>
          <w:szCs w:val="28"/>
        </w:rPr>
        <w:t>4.5. Постановление администрации Кикнурского района Кировской области от 12.04.2017 №166 «О внесении изменений и дополнений в постановление главы администрации Кикнурского муниципального района Кировской области от 18.09.2008 №70».</w:t>
      </w:r>
    </w:p>
    <w:p w:rsidR="0065285F" w:rsidRDefault="0065285F" w:rsidP="0065285F">
      <w:pPr>
        <w:ind w:firstLine="709"/>
        <w:jc w:val="both"/>
        <w:rPr>
          <w:sz w:val="28"/>
          <w:szCs w:val="28"/>
        </w:rPr>
      </w:pPr>
      <w:r>
        <w:rPr>
          <w:sz w:val="28"/>
          <w:szCs w:val="28"/>
        </w:rPr>
        <w:t>4.6. Постановление администрации Кикнурского района Кировской области от 01.11.2018 №406 «О внесении изменений и дополнения в постановление главы администрации Кикнурского муниципального района Кировской области от 18.09.2008 №70».</w:t>
      </w:r>
    </w:p>
    <w:p w:rsidR="0065285F" w:rsidRDefault="0065285F" w:rsidP="0065285F">
      <w:pPr>
        <w:ind w:firstLine="709"/>
        <w:jc w:val="both"/>
        <w:rPr>
          <w:sz w:val="28"/>
          <w:szCs w:val="28"/>
        </w:rPr>
      </w:pPr>
      <w:r>
        <w:rPr>
          <w:sz w:val="28"/>
          <w:szCs w:val="28"/>
        </w:rPr>
        <w:t>4.7. Постановление администрации Кикнурского района Кировской области от 30.10.2020 №310 «О внесении изменений и дополнения в постановление главы администрации Кикнурского муниципального района Кировской области от 18.09.2008 №70».</w:t>
      </w:r>
    </w:p>
    <w:p w:rsidR="0065285F" w:rsidRDefault="0065285F" w:rsidP="0065285F">
      <w:pPr>
        <w:ind w:firstLine="709"/>
        <w:jc w:val="both"/>
        <w:rPr>
          <w:sz w:val="28"/>
          <w:szCs w:val="28"/>
        </w:rPr>
      </w:pPr>
      <w:r>
        <w:rPr>
          <w:sz w:val="28"/>
          <w:szCs w:val="28"/>
        </w:rPr>
        <w:t>4.8. Постановление администрации Кикнурского городского поселения Кикнурского района Кировской области от 29.05.2019 №114 «Об утверждении Порядка формирования, ведения, ежегодного дополнения  и опубликования перечня муниципального имущества Кикнурского городского поселения Кикнурского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65285F" w:rsidRDefault="0065285F" w:rsidP="0065285F">
      <w:pPr>
        <w:ind w:firstLine="709"/>
        <w:jc w:val="both"/>
        <w:rPr>
          <w:sz w:val="28"/>
          <w:szCs w:val="28"/>
        </w:rPr>
      </w:pPr>
      <w:r>
        <w:rPr>
          <w:sz w:val="28"/>
          <w:szCs w:val="28"/>
        </w:rPr>
        <w:t>4.9.Постановление администрации Кикнурского городского поселения Кикнурского района Кировской области от 30.11.2020 №228 «О внесении изменений и дополнений в постановление администрации Кикнурского городского поселения Кикнурского района Кировской области от 29.05.2019 №114».</w:t>
      </w:r>
    </w:p>
    <w:p w:rsidR="0065285F" w:rsidRDefault="0065285F" w:rsidP="0065285F">
      <w:pPr>
        <w:ind w:firstLine="709"/>
        <w:jc w:val="both"/>
        <w:rPr>
          <w:sz w:val="28"/>
          <w:szCs w:val="28"/>
        </w:rPr>
      </w:pPr>
      <w:r>
        <w:rPr>
          <w:sz w:val="28"/>
          <w:szCs w:val="28"/>
        </w:rPr>
        <w:t>4.10.</w:t>
      </w:r>
      <w:r w:rsidRPr="0005303E">
        <w:rPr>
          <w:sz w:val="28"/>
          <w:szCs w:val="28"/>
        </w:rPr>
        <w:t xml:space="preserve"> </w:t>
      </w:r>
      <w:r>
        <w:rPr>
          <w:sz w:val="28"/>
          <w:szCs w:val="28"/>
        </w:rPr>
        <w:t>Постановление администрации Кикнурского сельского поселения Кикнурского района Кировской области от 29.04.2019 №15 «Об утверждении Порядка формирования, ведения, ежегодного дополнения  и опубликования перечня муниципального имущества Кикнурского сельского поселения Кикнурского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65285F" w:rsidRDefault="0065285F" w:rsidP="0065285F">
      <w:pPr>
        <w:ind w:firstLine="709"/>
        <w:jc w:val="both"/>
        <w:rPr>
          <w:sz w:val="28"/>
          <w:szCs w:val="28"/>
        </w:rPr>
      </w:pPr>
      <w:r>
        <w:rPr>
          <w:sz w:val="28"/>
          <w:szCs w:val="28"/>
        </w:rPr>
        <w:t>4.11.</w:t>
      </w:r>
      <w:r w:rsidRPr="0005303E">
        <w:rPr>
          <w:sz w:val="28"/>
          <w:szCs w:val="28"/>
        </w:rPr>
        <w:t xml:space="preserve"> </w:t>
      </w:r>
      <w:r>
        <w:rPr>
          <w:sz w:val="28"/>
          <w:szCs w:val="28"/>
        </w:rPr>
        <w:t>Постановление администрации Кикнурского сельского поселения Кикнурского района Кировской области от 26.11.2020 №70 «О внесении изменений и дополнений в постановление администрации Кикнурского сельского поселения Кикнурского района Кировской области от 29.04.2019 №15».</w:t>
      </w:r>
    </w:p>
    <w:p w:rsidR="0065285F" w:rsidRDefault="0065285F" w:rsidP="0065285F">
      <w:pPr>
        <w:ind w:firstLine="709"/>
        <w:jc w:val="both"/>
        <w:rPr>
          <w:sz w:val="28"/>
          <w:szCs w:val="28"/>
        </w:rPr>
      </w:pPr>
      <w:r>
        <w:rPr>
          <w:sz w:val="28"/>
          <w:szCs w:val="28"/>
        </w:rPr>
        <w:t>5. Настоящее постановление вступает в силу после опубликования (обнародования).</w:t>
      </w:r>
    </w:p>
    <w:p w:rsidR="0065285F" w:rsidRDefault="0065285F" w:rsidP="0065285F">
      <w:pPr>
        <w:ind w:firstLine="709"/>
        <w:jc w:val="both"/>
        <w:rPr>
          <w:sz w:val="28"/>
          <w:szCs w:val="28"/>
        </w:rPr>
      </w:pPr>
    </w:p>
    <w:p w:rsidR="0065285F" w:rsidRDefault="0065285F" w:rsidP="0065285F">
      <w:pPr>
        <w:ind w:right="-1"/>
        <w:jc w:val="both"/>
        <w:rPr>
          <w:rFonts w:eastAsia="Calibri"/>
          <w:sz w:val="28"/>
          <w:szCs w:val="28"/>
          <w:lang w:eastAsia="en-US"/>
        </w:rPr>
      </w:pPr>
    </w:p>
    <w:p w:rsidR="0065285F" w:rsidRDefault="0065285F" w:rsidP="0065285F">
      <w:pPr>
        <w:ind w:right="-1"/>
        <w:jc w:val="both"/>
        <w:rPr>
          <w:rFonts w:eastAsia="Calibri"/>
          <w:sz w:val="28"/>
          <w:szCs w:val="28"/>
          <w:lang w:eastAsia="en-US"/>
        </w:rPr>
      </w:pPr>
    </w:p>
    <w:p w:rsidR="0065285F" w:rsidRDefault="0065285F" w:rsidP="0065285F">
      <w:pPr>
        <w:jc w:val="both"/>
        <w:rPr>
          <w:sz w:val="28"/>
          <w:szCs w:val="28"/>
        </w:rPr>
      </w:pPr>
      <w:r>
        <w:rPr>
          <w:sz w:val="28"/>
          <w:szCs w:val="28"/>
        </w:rPr>
        <w:t>Глава Кикнурского</w:t>
      </w:r>
    </w:p>
    <w:p w:rsidR="0065285F" w:rsidRDefault="0065285F" w:rsidP="0065285F">
      <w:pPr>
        <w:jc w:val="both"/>
        <w:rPr>
          <w:sz w:val="28"/>
          <w:szCs w:val="28"/>
        </w:rPr>
      </w:pPr>
      <w:r>
        <w:rPr>
          <w:sz w:val="28"/>
          <w:szCs w:val="28"/>
        </w:rPr>
        <w:t>муниципального округа  С.Ю. Галкин</w:t>
      </w:r>
    </w:p>
    <w:p w:rsidR="0065285F" w:rsidRDefault="0065285F" w:rsidP="0065285F">
      <w:pPr>
        <w:ind w:left="5387"/>
        <w:rPr>
          <w:sz w:val="28"/>
          <w:szCs w:val="28"/>
        </w:rPr>
      </w:pPr>
      <w:r>
        <w:rPr>
          <w:sz w:val="28"/>
          <w:szCs w:val="28"/>
        </w:rPr>
        <w:t xml:space="preserve"> </w:t>
      </w:r>
    </w:p>
    <w:p w:rsidR="0065285F" w:rsidRDefault="0065285F"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214841" w:rsidRDefault="00214841" w:rsidP="0065285F">
      <w:pPr>
        <w:ind w:left="5387"/>
        <w:rPr>
          <w:sz w:val="28"/>
          <w:szCs w:val="28"/>
        </w:rPr>
      </w:pPr>
    </w:p>
    <w:p w:rsidR="0065285F" w:rsidRDefault="0065285F" w:rsidP="0065285F">
      <w:pPr>
        <w:ind w:left="5387"/>
        <w:rPr>
          <w:sz w:val="28"/>
          <w:szCs w:val="28"/>
        </w:rPr>
      </w:pPr>
      <w:r>
        <w:rPr>
          <w:sz w:val="28"/>
          <w:szCs w:val="28"/>
        </w:rPr>
        <w:t>УТВЕРЖДЕН</w:t>
      </w:r>
    </w:p>
    <w:p w:rsidR="0065285F" w:rsidRDefault="0065285F" w:rsidP="0065285F">
      <w:pPr>
        <w:ind w:left="5387"/>
        <w:rPr>
          <w:sz w:val="28"/>
          <w:szCs w:val="28"/>
        </w:rPr>
      </w:pPr>
    </w:p>
    <w:p w:rsidR="0065285F" w:rsidRDefault="0065285F" w:rsidP="0065285F">
      <w:pPr>
        <w:ind w:left="5387"/>
        <w:rPr>
          <w:sz w:val="28"/>
          <w:szCs w:val="28"/>
        </w:rPr>
      </w:pPr>
      <w:r>
        <w:rPr>
          <w:sz w:val="28"/>
          <w:szCs w:val="28"/>
        </w:rPr>
        <w:t>постановлением администрации</w:t>
      </w:r>
    </w:p>
    <w:p w:rsidR="0065285F" w:rsidRDefault="0065285F" w:rsidP="0065285F">
      <w:pPr>
        <w:ind w:left="5387"/>
        <w:rPr>
          <w:sz w:val="28"/>
          <w:szCs w:val="28"/>
        </w:rPr>
      </w:pPr>
      <w:r>
        <w:rPr>
          <w:sz w:val="28"/>
          <w:szCs w:val="28"/>
        </w:rPr>
        <w:t>Кикнурского муниципального округа Кировской области</w:t>
      </w:r>
    </w:p>
    <w:p w:rsidR="0065285F" w:rsidRDefault="0065285F" w:rsidP="0065285F">
      <w:pPr>
        <w:ind w:left="5387"/>
        <w:rPr>
          <w:sz w:val="28"/>
          <w:szCs w:val="28"/>
        </w:rPr>
      </w:pPr>
      <w:r>
        <w:rPr>
          <w:sz w:val="28"/>
          <w:szCs w:val="28"/>
        </w:rPr>
        <w:t xml:space="preserve">от 16.07.2021 №505 </w:t>
      </w:r>
    </w:p>
    <w:p w:rsidR="0065285F" w:rsidRDefault="0065285F" w:rsidP="0065285F">
      <w:pPr>
        <w:widowControl w:val="0"/>
        <w:autoSpaceDE w:val="0"/>
        <w:autoSpaceDN w:val="0"/>
        <w:jc w:val="center"/>
        <w:rPr>
          <w:sz w:val="72"/>
          <w:szCs w:val="72"/>
        </w:rPr>
      </w:pPr>
    </w:p>
    <w:p w:rsidR="0065285F" w:rsidRDefault="0065285F" w:rsidP="0065285F">
      <w:pPr>
        <w:spacing w:line="276" w:lineRule="auto"/>
        <w:jc w:val="center"/>
        <w:rPr>
          <w:b/>
          <w:bCs/>
          <w:sz w:val="28"/>
          <w:szCs w:val="28"/>
        </w:rPr>
      </w:pPr>
      <w:r>
        <w:rPr>
          <w:b/>
          <w:bCs/>
          <w:sz w:val="28"/>
          <w:szCs w:val="28"/>
        </w:rPr>
        <w:t xml:space="preserve">ПОРЯДОК </w:t>
      </w:r>
    </w:p>
    <w:p w:rsidR="0065285F" w:rsidRDefault="0065285F" w:rsidP="0065285F">
      <w:pPr>
        <w:jc w:val="center"/>
        <w:rPr>
          <w:b/>
          <w:bCs/>
          <w:sz w:val="28"/>
          <w:szCs w:val="28"/>
        </w:rPr>
      </w:pPr>
      <w:r>
        <w:rPr>
          <w:b/>
          <w:bCs/>
          <w:sz w:val="28"/>
          <w:szCs w:val="28"/>
        </w:rPr>
        <w:t>формирования, ведения, ежегодного дополнения и опубликования</w:t>
      </w:r>
    </w:p>
    <w:p w:rsidR="0065285F" w:rsidRDefault="0065285F" w:rsidP="0065285F">
      <w:pPr>
        <w:jc w:val="center"/>
        <w:rPr>
          <w:b/>
          <w:bCs/>
          <w:sz w:val="28"/>
          <w:szCs w:val="28"/>
        </w:rPr>
      </w:pPr>
      <w:r>
        <w:rPr>
          <w:b/>
          <w:bCs/>
          <w:sz w:val="28"/>
          <w:szCs w:val="28"/>
        </w:rPr>
        <w:t xml:space="preserve">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w:t>
      </w:r>
    </w:p>
    <w:p w:rsidR="0065285F" w:rsidRDefault="0065285F" w:rsidP="0065285F">
      <w:pPr>
        <w:jc w:val="center"/>
        <w:rPr>
          <w:b/>
          <w:bCs/>
          <w:sz w:val="28"/>
          <w:szCs w:val="28"/>
        </w:rPr>
      </w:pPr>
      <w:r>
        <w:rPr>
          <w:b/>
          <w:bCs/>
          <w:sz w:val="28"/>
          <w:szCs w:val="28"/>
        </w:rPr>
        <w:t xml:space="preserve">в пользование субъектам малого и среднего предпринимательства </w:t>
      </w:r>
    </w:p>
    <w:p w:rsidR="0065285F" w:rsidRDefault="0065285F" w:rsidP="0065285F">
      <w:pPr>
        <w:jc w:val="center"/>
        <w:rPr>
          <w:b/>
          <w:bCs/>
          <w:sz w:val="28"/>
          <w:szCs w:val="28"/>
        </w:rPr>
      </w:pPr>
      <w:r>
        <w:rPr>
          <w:b/>
          <w:bCs/>
          <w:sz w:val="28"/>
          <w:szCs w:val="28"/>
        </w:rPr>
        <w:t xml:space="preserve">и организациям, образующим инфраструктуру поддержки субъектов </w:t>
      </w:r>
    </w:p>
    <w:p w:rsidR="0065285F" w:rsidRDefault="0065285F" w:rsidP="0065285F">
      <w:pPr>
        <w:jc w:val="center"/>
        <w:rPr>
          <w:b/>
          <w:sz w:val="28"/>
          <w:szCs w:val="28"/>
        </w:rPr>
      </w:pPr>
      <w:r>
        <w:rPr>
          <w:b/>
          <w:bCs/>
          <w:sz w:val="28"/>
          <w:szCs w:val="28"/>
        </w:rPr>
        <w:t>малого и среднего предпринимательства</w:t>
      </w:r>
    </w:p>
    <w:p w:rsidR="0065285F" w:rsidRDefault="0065285F" w:rsidP="0065285F">
      <w:pPr>
        <w:spacing w:line="276" w:lineRule="auto"/>
        <w:jc w:val="both"/>
        <w:rPr>
          <w:b/>
          <w:bCs/>
          <w:sz w:val="48"/>
          <w:szCs w:val="28"/>
        </w:rPr>
      </w:pPr>
    </w:p>
    <w:p w:rsidR="0065285F" w:rsidRDefault="0065285F" w:rsidP="0065285F">
      <w:pPr>
        <w:autoSpaceDE w:val="0"/>
        <w:autoSpaceDN w:val="0"/>
        <w:adjustRightInd w:val="0"/>
        <w:spacing w:after="200" w:line="276" w:lineRule="auto"/>
        <w:ind w:firstLine="709"/>
        <w:contextualSpacing/>
        <w:jc w:val="center"/>
        <w:rPr>
          <w:rFonts w:eastAsia="Calibri"/>
          <w:b/>
          <w:sz w:val="28"/>
          <w:szCs w:val="28"/>
          <w:lang w:eastAsia="en-US"/>
        </w:rPr>
      </w:pPr>
      <w:r>
        <w:rPr>
          <w:rFonts w:eastAsia="Calibri"/>
          <w:b/>
          <w:sz w:val="28"/>
          <w:szCs w:val="28"/>
          <w:lang w:eastAsia="en-US"/>
        </w:rPr>
        <w:t>1. Общие положения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p>
    <w:p w:rsidR="0065285F" w:rsidRDefault="0065285F" w:rsidP="0065285F">
      <w:pPr>
        <w:autoSpaceDE w:val="0"/>
        <w:autoSpaceDN w:val="0"/>
        <w:adjustRightInd w:val="0"/>
        <w:spacing w:after="200" w:line="276" w:lineRule="auto"/>
        <w:ind w:firstLine="709"/>
        <w:contextualSpacing/>
        <w:jc w:val="center"/>
        <w:rPr>
          <w:rFonts w:eastAsia="Calibri"/>
          <w:b/>
          <w:sz w:val="28"/>
          <w:szCs w:val="28"/>
          <w:lang w:eastAsia="en-US"/>
        </w:rPr>
      </w:pPr>
      <w:r>
        <w:rPr>
          <w:rFonts w:eastAsia="Calibri"/>
          <w:b/>
          <w:sz w:val="28"/>
          <w:szCs w:val="28"/>
          <w:lang w:eastAsia="en-US"/>
        </w:rPr>
        <w:t>2. Цели создания и основные принципы формирования, ведения, ежегодного дополнения и опубликования Перечня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2.1. В Перечне содержатся сведения о муниципальном имуществе Кикнурского муниципального округа,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Физические лица, не являющиеся индивидуальными предпринимателями и применяющие специальный налоговый режим «Налог на профессиональный доход» (далее-физические лица, применяющие специальный налоговый режим), также вправе обратиться за предоставлением во владение и (или) пользование имущества, включенного в Перечень.</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2.2. Формирование Перечня осуществляется в целях:</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65285F" w:rsidRPr="00554ED5"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2.2.2. Предоставления имущества, принадлежащего на праве собственности муниципальному образованию Кикнурский муниципальный округ Кировской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r w:rsidRPr="00554ED5">
        <w:rPr>
          <w:rStyle w:val="blk"/>
          <w:sz w:val="28"/>
          <w:szCs w:val="28"/>
        </w:rPr>
        <w:t xml:space="preserve">(за исключением указанных в </w:t>
      </w:r>
      <w:hyperlink r:id="rId9" w:anchor="dst100150" w:history="1">
        <w:r w:rsidRPr="00EB458D">
          <w:rPr>
            <w:rStyle w:val="a6"/>
            <w:sz w:val="28"/>
            <w:szCs w:val="28"/>
          </w:rPr>
          <w:t>статье 15</w:t>
        </w:r>
      </w:hyperlink>
      <w:r w:rsidRPr="00EB458D">
        <w:rPr>
          <w:rStyle w:val="blk"/>
          <w:sz w:val="28"/>
          <w:szCs w:val="28"/>
        </w:rPr>
        <w:t xml:space="preserve"> </w:t>
      </w:r>
      <w:r w:rsidRPr="00554ED5">
        <w:rPr>
          <w:rStyle w:val="blk"/>
          <w:sz w:val="28"/>
          <w:szCs w:val="28"/>
        </w:rPr>
        <w:t xml:space="preserve">Федерального закона </w:t>
      </w:r>
      <w:r w:rsidRPr="00554ED5">
        <w:rPr>
          <w:sz w:val="28"/>
          <w:szCs w:val="28"/>
        </w:rPr>
        <w:t xml:space="preserve">от 24.07.2009 № 209-ФЗ «О развитии малого и среднего предпринимательства в Российской Федерации» </w:t>
      </w:r>
      <w:r w:rsidRPr="00554ED5">
        <w:rPr>
          <w:rStyle w:val="blk"/>
          <w:sz w:val="28"/>
          <w:szCs w:val="28"/>
        </w:rPr>
        <w:t xml:space="preserve">государственных </w:t>
      </w:r>
      <w:bookmarkStart w:id="0" w:name="_GoBack"/>
      <w:bookmarkEnd w:id="0"/>
      <w:r w:rsidRPr="00554ED5">
        <w:rPr>
          <w:rStyle w:val="blk"/>
          <w:sz w:val="28"/>
          <w:szCs w:val="28"/>
        </w:rPr>
        <w:t xml:space="preserve">фондов поддержки научной, научно-технической, инновационной деятельности, осуществляющих деятельность в форме государственных учреждений) и физическим лицам, не являющимся индивидуальными предпринимателями и применяющими </w:t>
      </w:r>
      <w:r>
        <w:rPr>
          <w:rStyle w:val="blk"/>
          <w:sz w:val="28"/>
          <w:szCs w:val="28"/>
        </w:rPr>
        <w:t>специальный налоговый режим «Налог на профессиональный доход»</w:t>
      </w:r>
      <w:r w:rsidRPr="00554ED5">
        <w:rPr>
          <w:rFonts w:eastAsia="Calibri"/>
          <w:sz w:val="28"/>
          <w:szCs w:val="28"/>
          <w:lang w:eastAsia="en-US"/>
        </w:rPr>
        <w:t>.</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2.2.3. Реализации полномочий администрации Кикнурского муниципального округа в сфере оказания имущественной поддержки субъектам малого и среднего предпринимательства.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2.2.4. Повышения эффективности управления муниципальным имуществом, находящимся в собственности муниципального образования Кикнурский муниципальный округ Кировской области, стимулирования развития малого и среднего предпринимательства на территории Кикнурского муниципального округа.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2.3. Формирование и ведение Перечня основывается на следующих основных принципах:</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2.3.1 Достоверность данных об имуществе, включаемом в Перечень, и поддержание актуальности информации об имуществе, включенном в Перечень.</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2.3.2. Ежегодная актуализация Перечня (до 1 ноября текущего года), осуществляемая на основе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по вопросам оказания имущественной поддержки субъектам малого и среднего предпринимательства.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p>
    <w:p w:rsidR="0065285F" w:rsidRDefault="0065285F" w:rsidP="0065285F">
      <w:pPr>
        <w:autoSpaceDE w:val="0"/>
        <w:autoSpaceDN w:val="0"/>
        <w:adjustRightInd w:val="0"/>
        <w:spacing w:after="200" w:line="276" w:lineRule="auto"/>
        <w:ind w:firstLine="709"/>
        <w:contextualSpacing/>
        <w:jc w:val="center"/>
        <w:rPr>
          <w:rFonts w:eastAsia="Calibri"/>
          <w:b/>
          <w:sz w:val="28"/>
          <w:szCs w:val="28"/>
          <w:lang w:eastAsia="en-US"/>
        </w:rPr>
      </w:pPr>
      <w:r>
        <w:rPr>
          <w:rFonts w:eastAsia="Calibri"/>
          <w:b/>
          <w:sz w:val="28"/>
          <w:szCs w:val="28"/>
          <w:lang w:eastAsia="en-US"/>
        </w:rPr>
        <w:t>3. Формирование, ведение Перечня, внесение в него изменений, в том числе ежегодное дополнение Перечня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 Перечень, изменения и ежегодное дополнение в него утверждаются постановлением администрации Кикнурского муниципального округа Кировской области.</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3.2. Формирование и ведение Перечня осуществляется отделом по имуществу и земельным ресурсам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 В Перечень вносятся сведения об имуществе, соответствующем следующим критериям:</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3.3.3. Имущество не является объектом религиозного назначения;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3.3.4. Имущество не требует проведения капитального ремонта или реконструкции, не является объектом незавершенного строительства;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Кикнурский муниципальный округ Кировской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3.3.6. Имущество не признано аварийным и подлежащим сносу;</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3.3.7. Имущество не относится к жилищному фонду или объектам сети инженерно-технического обеспечения, к которым подключен объект жилищного фонда;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3.3.9. Земельный участок не относится к земельным участкам, предусмотренным подпунктами 1 - 10, 13 - 15, 18 и 19 пункта 8 статьи 39</w:t>
      </w:r>
      <w:r>
        <w:rPr>
          <w:rFonts w:eastAsia="Calibri"/>
          <w:sz w:val="28"/>
          <w:szCs w:val="28"/>
          <w:vertAlign w:val="superscript"/>
          <w:lang w:eastAsia="en-US"/>
        </w:rPr>
        <w:t>11</w:t>
      </w:r>
      <w:r>
        <w:rPr>
          <w:rFonts w:eastAsia="Calibri"/>
          <w:sz w:val="28"/>
          <w:szCs w:val="28"/>
          <w:lang w:eastAsia="en-US"/>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Кикнурского муниципального округа Кировской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3.3.12.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3.3.13. В отношении имущества, арендуемого субъектом МСП в течение менее трех лет, арендатор не направил возражения на включение в Перечень.</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3.3.14.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3.5. Сведения об имуществе вносятся в перечень в составе и по форме, утвержденной приказом Министерства экономического развития Российской Федерации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3.6. Внесение сведений об имуществе в Перечень (в том числе ежегодное дополнение), а также исключение сведений об имуществе из Перечня осуществляются уполномоченным органом путем издания постановления администрации Кикнурского муниципального округа Кировской области на основе предложений органов местного самоуправления, предложений балансодержателей, а также субъектов малого и среднего предпринимательства, физических лиц, применяющих специальный налоговый режим.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Кикнурский муниципальный округ Кировской области.</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3.7.1. О включении сведений об имуществе, в отношении которого поступило предложение, в Перечень с принятием соответствующего правового акта;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3.8. Решение об отказе в учете предложения о включении имущества в Перечень принимается в следующих случаях:</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3.8.1. Имущество не соответствует критериям, установленным пунктом 3.3 настоящего Порядка.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Кикнурского муниципального округа Кировской области, уполномоченного на согласование сделок с имуществом балансодержателя.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3.8.3. Отсутствуют индивидуально-определенные признаки движимого имущества, позволяющие заключить в отношении него договор аренды.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3.9. Уполномоченный орган вправе исключить сведения о муниципальном имуществе муниципального образования Кикнурский муниципальный округ Кировской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физических лиц, применяющих специальный налоговый режим, не поступило:</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3.10. Сведения о муниципальном имуществе муниципального образования Кикнурский муниципальный округ подлежат исключению из Перечня, в следующих случаях:</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Кикнурского муниципального округа.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3.10.2. Право собственности муниципального образования Кикнурский муниципальный округ Кировской области на имущество прекращено по решению суда или в ином установленном законом порядке;</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3.10.3. Прекращение существования имущества в результате его гибели или уничтожения.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eastAsia="Calibri"/>
          <w:sz w:val="28"/>
          <w:szCs w:val="28"/>
          <w:vertAlign w:val="superscript"/>
          <w:lang w:eastAsia="en-US"/>
        </w:rPr>
        <w:t>3</w:t>
      </w:r>
      <w:r>
        <w:rPr>
          <w:rFonts w:eastAsia="Calibri"/>
          <w:sz w:val="28"/>
          <w:szCs w:val="28"/>
          <w:lang w:eastAsia="en-US"/>
        </w:rPr>
        <w:t xml:space="preserve"> Земельного кодекса Российской Федерации.</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p>
    <w:p w:rsidR="0065285F" w:rsidRDefault="0065285F" w:rsidP="0065285F">
      <w:pPr>
        <w:autoSpaceDE w:val="0"/>
        <w:autoSpaceDN w:val="0"/>
        <w:adjustRightInd w:val="0"/>
        <w:spacing w:after="200" w:line="276" w:lineRule="auto"/>
        <w:ind w:firstLine="709"/>
        <w:contextualSpacing/>
        <w:jc w:val="center"/>
        <w:rPr>
          <w:rFonts w:eastAsia="Calibri"/>
          <w:b/>
          <w:sz w:val="28"/>
          <w:szCs w:val="28"/>
          <w:lang w:eastAsia="en-US"/>
        </w:rPr>
      </w:pPr>
      <w:r>
        <w:rPr>
          <w:rFonts w:eastAsia="Calibri"/>
          <w:b/>
          <w:sz w:val="28"/>
          <w:szCs w:val="28"/>
          <w:lang w:eastAsia="en-US"/>
        </w:rPr>
        <w:t>4. Опубликование Перечня и предоставление сведений о включенном в него имуществе</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4.1. Уполномоченный орган:</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 xml:space="preserve">4.1.1. Обеспечивает опубликование Перечня или изменений в Перечень в средствах массовой информации в течение 10 рабочих дней со дня утверждения по форме согласно приложению № 2 настоящего постановления; </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4.1.2. Осуществляет размещение Перечня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настоящего постановления;</w:t>
      </w:r>
    </w:p>
    <w:p w:rsidR="0065285F" w:rsidRDefault="0065285F" w:rsidP="0065285F">
      <w:pPr>
        <w:autoSpaceDE w:val="0"/>
        <w:autoSpaceDN w:val="0"/>
        <w:adjustRightInd w:val="0"/>
        <w:spacing w:after="200" w:line="276" w:lineRule="auto"/>
        <w:ind w:firstLine="709"/>
        <w:contextualSpacing/>
        <w:jc w:val="both"/>
        <w:rPr>
          <w:rFonts w:eastAsia="Calibri"/>
          <w:sz w:val="28"/>
          <w:szCs w:val="28"/>
          <w:lang w:eastAsia="en-US"/>
        </w:rPr>
      </w:pPr>
      <w:r>
        <w:rPr>
          <w:rFonts w:eastAsia="Calibri"/>
          <w:sz w:val="28"/>
          <w:szCs w:val="28"/>
          <w:lang w:eastAsia="en-US"/>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5285F" w:rsidRDefault="0065285F" w:rsidP="0065285F">
      <w:pPr>
        <w:autoSpaceDE w:val="0"/>
        <w:autoSpaceDN w:val="0"/>
        <w:adjustRightInd w:val="0"/>
        <w:spacing w:after="200" w:line="276" w:lineRule="auto"/>
        <w:ind w:firstLine="709"/>
        <w:contextualSpacing/>
        <w:jc w:val="both"/>
        <w:rPr>
          <w:rFonts w:eastAsia="Calibri"/>
          <w:sz w:val="72"/>
          <w:szCs w:val="72"/>
          <w:lang w:eastAsia="en-US"/>
        </w:rPr>
      </w:pPr>
    </w:p>
    <w:p w:rsidR="0065285F" w:rsidRDefault="0065285F" w:rsidP="0065285F">
      <w:pPr>
        <w:autoSpaceDE w:val="0"/>
        <w:autoSpaceDN w:val="0"/>
        <w:adjustRightInd w:val="0"/>
        <w:spacing w:after="200" w:line="276" w:lineRule="auto"/>
        <w:contextualSpacing/>
        <w:jc w:val="center"/>
        <w:rPr>
          <w:rFonts w:eastAsia="Calibri"/>
          <w:sz w:val="28"/>
          <w:szCs w:val="28"/>
          <w:lang w:eastAsia="en-US"/>
        </w:rPr>
      </w:pPr>
      <w:r>
        <w:rPr>
          <w:rFonts w:eastAsia="Calibri"/>
          <w:sz w:val="28"/>
          <w:szCs w:val="28"/>
          <w:lang w:eastAsia="en-US"/>
        </w:rPr>
        <w:t>__________</w:t>
      </w:r>
    </w:p>
    <w:p w:rsidR="0065285F" w:rsidRDefault="0065285F" w:rsidP="0065285F">
      <w:pPr>
        <w:spacing w:line="276" w:lineRule="auto"/>
        <w:rPr>
          <w:rFonts w:eastAsia="Calibri"/>
          <w:sz w:val="28"/>
          <w:szCs w:val="28"/>
          <w:lang w:eastAsia="en-US"/>
        </w:rPr>
        <w:sectPr w:rsidR="0065285F">
          <w:headerReference w:type="even" r:id="rId10"/>
          <w:headerReference w:type="default" r:id="rId11"/>
          <w:pgSz w:w="11906" w:h="16838"/>
          <w:pgMar w:top="1380" w:right="707" w:bottom="1276" w:left="1701" w:header="708" w:footer="708" w:gutter="0"/>
          <w:cols w:space="720"/>
        </w:sectPr>
      </w:pPr>
    </w:p>
    <w:p w:rsidR="0065285F" w:rsidRDefault="0065285F" w:rsidP="0065285F">
      <w:pPr>
        <w:autoSpaceDE w:val="0"/>
        <w:autoSpaceDN w:val="0"/>
        <w:adjustRightInd w:val="0"/>
        <w:spacing w:line="276" w:lineRule="auto"/>
        <w:ind w:left="9356"/>
        <w:jc w:val="both"/>
        <w:rPr>
          <w:sz w:val="28"/>
          <w:szCs w:val="28"/>
        </w:rPr>
      </w:pPr>
      <w:r>
        <w:rPr>
          <w:sz w:val="28"/>
          <w:szCs w:val="28"/>
        </w:rPr>
        <w:t>Приложение № 2</w:t>
      </w:r>
    </w:p>
    <w:p w:rsidR="0065285F" w:rsidRDefault="0065285F" w:rsidP="0065285F">
      <w:pPr>
        <w:spacing w:line="276" w:lineRule="auto"/>
        <w:ind w:left="9356"/>
        <w:rPr>
          <w:sz w:val="28"/>
          <w:szCs w:val="28"/>
        </w:rPr>
      </w:pPr>
    </w:p>
    <w:p w:rsidR="0065285F" w:rsidRDefault="0065285F" w:rsidP="0065285F">
      <w:pPr>
        <w:spacing w:line="276" w:lineRule="auto"/>
        <w:ind w:left="9356"/>
        <w:rPr>
          <w:sz w:val="28"/>
          <w:szCs w:val="28"/>
        </w:rPr>
      </w:pPr>
      <w:r>
        <w:rPr>
          <w:sz w:val="28"/>
          <w:szCs w:val="28"/>
        </w:rPr>
        <w:t>УТВЕРЖДЕНА</w:t>
      </w:r>
    </w:p>
    <w:p w:rsidR="0065285F" w:rsidRDefault="0065285F" w:rsidP="0065285F">
      <w:pPr>
        <w:spacing w:line="276" w:lineRule="auto"/>
        <w:ind w:left="9356"/>
        <w:rPr>
          <w:sz w:val="28"/>
          <w:szCs w:val="28"/>
        </w:rPr>
      </w:pPr>
    </w:p>
    <w:p w:rsidR="0065285F" w:rsidRDefault="0065285F" w:rsidP="0065285F">
      <w:pPr>
        <w:ind w:left="9356"/>
        <w:rPr>
          <w:sz w:val="28"/>
          <w:szCs w:val="28"/>
        </w:rPr>
      </w:pPr>
      <w:r>
        <w:rPr>
          <w:sz w:val="28"/>
          <w:szCs w:val="28"/>
        </w:rPr>
        <w:t>постановлением администрации</w:t>
      </w:r>
    </w:p>
    <w:p w:rsidR="0065285F" w:rsidRDefault="0065285F" w:rsidP="0065285F">
      <w:pPr>
        <w:ind w:left="9356"/>
        <w:rPr>
          <w:sz w:val="28"/>
          <w:szCs w:val="28"/>
        </w:rPr>
      </w:pPr>
      <w:r>
        <w:rPr>
          <w:sz w:val="28"/>
          <w:szCs w:val="28"/>
        </w:rPr>
        <w:t xml:space="preserve">Кикнурского муниципального </w:t>
      </w:r>
    </w:p>
    <w:p w:rsidR="0065285F" w:rsidRDefault="0065285F" w:rsidP="0065285F">
      <w:pPr>
        <w:ind w:left="9356"/>
        <w:rPr>
          <w:sz w:val="28"/>
          <w:szCs w:val="28"/>
        </w:rPr>
      </w:pPr>
      <w:r>
        <w:rPr>
          <w:sz w:val="28"/>
          <w:szCs w:val="28"/>
        </w:rPr>
        <w:t>округа Кировской области</w:t>
      </w:r>
    </w:p>
    <w:p w:rsidR="0065285F" w:rsidRDefault="0065285F" w:rsidP="0065285F">
      <w:pPr>
        <w:ind w:left="9356"/>
        <w:rPr>
          <w:sz w:val="28"/>
          <w:szCs w:val="28"/>
        </w:rPr>
      </w:pPr>
      <w:r>
        <w:rPr>
          <w:sz w:val="28"/>
          <w:szCs w:val="28"/>
        </w:rPr>
        <w:t>от 16.07.2021 № 505</w:t>
      </w:r>
    </w:p>
    <w:p w:rsidR="0065285F" w:rsidRDefault="0065285F" w:rsidP="0065285F">
      <w:pPr>
        <w:ind w:left="9356"/>
        <w:rPr>
          <w:sz w:val="72"/>
          <w:szCs w:val="72"/>
        </w:rPr>
      </w:pPr>
    </w:p>
    <w:p w:rsidR="0065285F" w:rsidRPr="00BE19E4" w:rsidRDefault="0065285F" w:rsidP="0065285F">
      <w:pPr>
        <w:widowControl w:val="0"/>
        <w:autoSpaceDE w:val="0"/>
        <w:autoSpaceDN w:val="0"/>
        <w:spacing w:line="276" w:lineRule="auto"/>
        <w:jc w:val="center"/>
        <w:rPr>
          <w:b/>
        </w:rPr>
      </w:pPr>
      <w:r w:rsidRPr="00BE19E4">
        <w:rPr>
          <w:b/>
        </w:rPr>
        <w:t>ФОРМА ПЕРЕЧНЯ</w:t>
      </w:r>
    </w:p>
    <w:p w:rsidR="0065285F" w:rsidRPr="00BE19E4" w:rsidRDefault="0065285F" w:rsidP="0065285F">
      <w:pPr>
        <w:widowControl w:val="0"/>
        <w:autoSpaceDE w:val="0"/>
        <w:autoSpaceDN w:val="0"/>
        <w:jc w:val="center"/>
        <w:rPr>
          <w:b/>
        </w:rPr>
      </w:pPr>
      <w:r w:rsidRPr="00BE19E4">
        <w:rPr>
          <w:b/>
        </w:rPr>
        <w:t xml:space="preserve">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w:t>
      </w:r>
    </w:p>
    <w:p w:rsidR="0065285F" w:rsidRDefault="0065285F" w:rsidP="0065285F">
      <w:pPr>
        <w:widowControl w:val="0"/>
        <w:autoSpaceDE w:val="0"/>
        <w:autoSpaceDN w:val="0"/>
        <w:spacing w:line="276" w:lineRule="auto"/>
        <w:jc w:val="center"/>
        <w:rPr>
          <w:b/>
          <w:sz w:val="28"/>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65"/>
        <w:gridCol w:w="342"/>
        <w:gridCol w:w="1500"/>
        <w:gridCol w:w="59"/>
        <w:gridCol w:w="1773"/>
        <w:gridCol w:w="70"/>
        <w:gridCol w:w="1217"/>
        <w:gridCol w:w="1843"/>
        <w:gridCol w:w="1193"/>
        <w:gridCol w:w="649"/>
        <w:gridCol w:w="993"/>
        <w:gridCol w:w="1134"/>
        <w:gridCol w:w="342"/>
        <w:gridCol w:w="1778"/>
        <w:gridCol w:w="30"/>
      </w:tblGrid>
      <w:tr w:rsidR="0065285F" w:rsidTr="00D13DF7">
        <w:trPr>
          <w:gridAfter w:val="1"/>
          <w:wAfter w:w="30" w:type="dxa"/>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ind w:left="-113"/>
              <w:jc w:val="center"/>
              <w:rPr>
                <w:szCs w:val="20"/>
              </w:rPr>
            </w:pPr>
            <w:r>
              <w:rPr>
                <w:szCs w:val="20"/>
              </w:rPr>
              <w:tab/>
              <w:t>№ п/п</w:t>
            </w:r>
          </w:p>
        </w:tc>
        <w:tc>
          <w:tcPr>
            <w:tcW w:w="1707" w:type="dxa"/>
            <w:gridSpan w:val="2"/>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 xml:space="preserve">Адрес (местоположение) объекта </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Вид объекта недвижимости;</w:t>
            </w:r>
          </w:p>
          <w:p w:rsidR="0065285F" w:rsidRDefault="0065285F" w:rsidP="00D13DF7">
            <w:pPr>
              <w:jc w:val="center"/>
              <w:rPr>
                <w:szCs w:val="20"/>
              </w:rPr>
            </w:pPr>
            <w:r>
              <w:rPr>
                <w:szCs w:val="20"/>
              </w:rPr>
              <w:t xml:space="preserve">тип движимого имущества </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 xml:space="preserve">Наименование объекта учета </w:t>
            </w:r>
          </w:p>
        </w:tc>
        <w:tc>
          <w:tcPr>
            <w:tcW w:w="9149" w:type="dxa"/>
            <w:gridSpan w:val="8"/>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Сведения о недвижимом имуществе</w:t>
            </w:r>
          </w:p>
        </w:tc>
      </w:tr>
      <w:tr w:rsidR="0065285F" w:rsidTr="00D13DF7">
        <w:trPr>
          <w:gridAfter w:val="1"/>
          <w:wAfter w:w="30" w:type="dxa"/>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9149" w:type="dxa"/>
            <w:gridSpan w:val="8"/>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 xml:space="preserve">Основная характеристика объекта недвижимости </w:t>
            </w:r>
          </w:p>
        </w:tc>
      </w:tr>
      <w:tr w:rsidR="0065285F" w:rsidTr="00D13DF7">
        <w:trPr>
          <w:gridAfter w:val="1"/>
          <w:wAfter w:w="30" w:type="dxa"/>
          <w:trHeight w:val="5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3118" w:type="dxa"/>
            <w:gridSpan w:val="4"/>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Фактическое значение/Проектируемое значение (для объектов незавершенного строительства)</w:t>
            </w:r>
          </w:p>
        </w:tc>
        <w:tc>
          <w:tcPr>
            <w:tcW w:w="1778"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Единица измерения (для площади - кв. м; для протяженности - м; для глубины залегания - м; для объема - куб. м)</w:t>
            </w:r>
          </w:p>
        </w:tc>
      </w:tr>
      <w:tr w:rsidR="0065285F" w:rsidTr="00D13DF7">
        <w:trPr>
          <w:gridAfter w:val="1"/>
          <w:wAfter w:w="30" w:type="dxa"/>
        </w:trPr>
        <w:tc>
          <w:tcPr>
            <w:tcW w:w="562"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w:t>
            </w:r>
          </w:p>
        </w:tc>
        <w:tc>
          <w:tcPr>
            <w:tcW w:w="1707"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4</w:t>
            </w:r>
          </w:p>
        </w:tc>
        <w:tc>
          <w:tcPr>
            <w:tcW w:w="4253" w:type="dxa"/>
            <w:gridSpan w:val="3"/>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5</w:t>
            </w:r>
          </w:p>
        </w:tc>
        <w:tc>
          <w:tcPr>
            <w:tcW w:w="3118" w:type="dxa"/>
            <w:gridSpan w:val="4"/>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6</w:t>
            </w:r>
          </w:p>
        </w:tc>
        <w:tc>
          <w:tcPr>
            <w:tcW w:w="1778"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7</w:t>
            </w:r>
          </w:p>
        </w:tc>
      </w:tr>
      <w:tr w:rsidR="0065285F" w:rsidTr="00D13DF7">
        <w:trPr>
          <w:trHeight w:val="276"/>
        </w:trPr>
        <w:tc>
          <w:tcPr>
            <w:tcW w:w="8731" w:type="dxa"/>
            <w:gridSpan w:val="9"/>
            <w:tcBorders>
              <w:top w:val="single" w:sz="4" w:space="0" w:color="auto"/>
              <w:left w:val="single" w:sz="4" w:space="0" w:color="auto"/>
              <w:bottom w:val="single" w:sz="4" w:space="0" w:color="auto"/>
              <w:right w:val="single" w:sz="4" w:space="0" w:color="auto"/>
            </w:tcBorders>
          </w:tcPr>
          <w:p w:rsidR="0065285F" w:rsidRDefault="0065285F" w:rsidP="00D13DF7">
            <w:pPr>
              <w:jc w:val="center"/>
              <w:rPr>
                <w:rFonts w:ascii="Calibri" w:hAnsi="Calibri" w:cs="Calibri"/>
                <w:szCs w:val="20"/>
              </w:rPr>
            </w:pPr>
            <w:r>
              <w:rPr>
                <w:rFonts w:ascii="Calibri" w:hAnsi="Calibri" w:cs="Calibri"/>
                <w:sz w:val="22"/>
                <w:szCs w:val="20"/>
              </w:rPr>
              <w:br w:type="page"/>
            </w:r>
          </w:p>
          <w:p w:rsidR="0065285F" w:rsidRDefault="0065285F" w:rsidP="00D13DF7">
            <w:pPr>
              <w:jc w:val="center"/>
              <w:rPr>
                <w:rFonts w:ascii="Calibri" w:hAnsi="Calibri" w:cs="Calibri"/>
                <w:szCs w:val="20"/>
              </w:rPr>
            </w:pPr>
          </w:p>
          <w:p w:rsidR="0065285F" w:rsidRDefault="0065285F" w:rsidP="00D13DF7">
            <w:pPr>
              <w:jc w:val="center"/>
              <w:rPr>
                <w:szCs w:val="20"/>
              </w:rPr>
            </w:pPr>
            <w:r>
              <w:rPr>
                <w:szCs w:val="20"/>
              </w:rPr>
              <w:t>Сведения о недвижимом имуществе</w:t>
            </w:r>
          </w:p>
        </w:tc>
        <w:tc>
          <w:tcPr>
            <w:tcW w:w="6119" w:type="dxa"/>
            <w:gridSpan w:val="7"/>
            <w:vMerge w:val="restart"/>
            <w:tcBorders>
              <w:top w:val="single" w:sz="4" w:space="0" w:color="auto"/>
              <w:left w:val="single" w:sz="4" w:space="0" w:color="auto"/>
              <w:bottom w:val="single" w:sz="4" w:space="0" w:color="auto"/>
              <w:right w:val="single" w:sz="4" w:space="0" w:color="auto"/>
            </w:tcBorders>
          </w:tcPr>
          <w:p w:rsidR="0065285F" w:rsidRDefault="0065285F" w:rsidP="00D13DF7">
            <w:pPr>
              <w:jc w:val="center"/>
              <w:rPr>
                <w:szCs w:val="20"/>
              </w:rPr>
            </w:pPr>
          </w:p>
          <w:p w:rsidR="0065285F" w:rsidRDefault="0065285F" w:rsidP="00D13DF7">
            <w:pPr>
              <w:jc w:val="center"/>
              <w:rPr>
                <w:szCs w:val="20"/>
              </w:rPr>
            </w:pPr>
            <w:r>
              <w:rPr>
                <w:szCs w:val="20"/>
              </w:rPr>
              <w:t>Сведения о движимом имуществе</w:t>
            </w:r>
          </w:p>
        </w:tc>
      </w:tr>
      <w:tr w:rsidR="0065285F" w:rsidTr="00D13DF7">
        <w:trPr>
          <w:trHeight w:val="276"/>
        </w:trPr>
        <w:tc>
          <w:tcPr>
            <w:tcW w:w="3769" w:type="dxa"/>
            <w:gridSpan w:val="4"/>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 xml:space="preserve">Кадастровый номер </w:t>
            </w:r>
          </w:p>
        </w:tc>
        <w:tc>
          <w:tcPr>
            <w:tcW w:w="1832" w:type="dxa"/>
            <w:gridSpan w:val="2"/>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Техническое состояние объекта недвижимости</w:t>
            </w:r>
          </w:p>
        </w:tc>
        <w:tc>
          <w:tcPr>
            <w:tcW w:w="1287" w:type="dxa"/>
            <w:gridSpan w:val="2"/>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 xml:space="preserve">Категория земель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 xml:space="preserve">Вид разрешенного использования </w:t>
            </w:r>
          </w:p>
        </w:tc>
        <w:tc>
          <w:tcPr>
            <w:tcW w:w="15736" w:type="dxa"/>
            <w:gridSpan w:val="7"/>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r>
      <w:tr w:rsidR="0065285F" w:rsidTr="00D13DF7">
        <w:trPr>
          <w:trHeight w:val="2050"/>
        </w:trPr>
        <w:tc>
          <w:tcPr>
            <w:tcW w:w="1927"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Номер</w:t>
            </w:r>
          </w:p>
        </w:tc>
        <w:tc>
          <w:tcPr>
            <w:tcW w:w="1842"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Тип (кадастровый, условный, устаревший)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szCs w:val="20"/>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Государственный регистрационный знак (при наличии)</w:t>
            </w:r>
          </w:p>
        </w:tc>
        <w:tc>
          <w:tcPr>
            <w:tcW w:w="993"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Марка, модель</w:t>
            </w:r>
          </w:p>
        </w:tc>
        <w:tc>
          <w:tcPr>
            <w:tcW w:w="1134"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Год выпуска</w:t>
            </w:r>
          </w:p>
        </w:tc>
        <w:tc>
          <w:tcPr>
            <w:tcW w:w="2150" w:type="dxa"/>
            <w:gridSpan w:val="3"/>
            <w:tcBorders>
              <w:top w:val="single" w:sz="4" w:space="0" w:color="auto"/>
              <w:left w:val="single" w:sz="4" w:space="0" w:color="auto"/>
              <w:bottom w:val="single" w:sz="4" w:space="0" w:color="auto"/>
              <w:right w:val="single" w:sz="4" w:space="0" w:color="auto"/>
            </w:tcBorders>
          </w:tcPr>
          <w:p w:rsidR="0065285F" w:rsidRDefault="0065285F" w:rsidP="00D13DF7">
            <w:pPr>
              <w:jc w:val="center"/>
              <w:rPr>
                <w:szCs w:val="20"/>
              </w:rPr>
            </w:pPr>
            <w:r>
              <w:rPr>
                <w:szCs w:val="20"/>
              </w:rPr>
              <w:t>Состав (принадлежности) имущества</w:t>
            </w:r>
          </w:p>
          <w:p w:rsidR="0065285F" w:rsidRDefault="0065285F" w:rsidP="00D13DF7">
            <w:pPr>
              <w:rPr>
                <w:szCs w:val="20"/>
              </w:rPr>
            </w:pPr>
          </w:p>
        </w:tc>
      </w:tr>
      <w:tr w:rsidR="0065285F" w:rsidTr="00D13DF7">
        <w:tc>
          <w:tcPr>
            <w:tcW w:w="1927"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8</w:t>
            </w:r>
          </w:p>
        </w:tc>
        <w:tc>
          <w:tcPr>
            <w:tcW w:w="1842"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9</w:t>
            </w:r>
          </w:p>
        </w:tc>
        <w:tc>
          <w:tcPr>
            <w:tcW w:w="1832"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10</w:t>
            </w:r>
          </w:p>
        </w:tc>
        <w:tc>
          <w:tcPr>
            <w:tcW w:w="1287"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11</w:t>
            </w:r>
          </w:p>
        </w:tc>
        <w:tc>
          <w:tcPr>
            <w:tcW w:w="1843"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12</w:t>
            </w:r>
          </w:p>
        </w:tc>
        <w:tc>
          <w:tcPr>
            <w:tcW w:w="1842"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15</w:t>
            </w:r>
          </w:p>
        </w:tc>
        <w:tc>
          <w:tcPr>
            <w:tcW w:w="2150" w:type="dxa"/>
            <w:gridSpan w:val="3"/>
            <w:tcBorders>
              <w:top w:val="single" w:sz="4" w:space="0" w:color="auto"/>
              <w:left w:val="single" w:sz="4" w:space="0" w:color="auto"/>
              <w:bottom w:val="single" w:sz="4" w:space="0" w:color="auto"/>
              <w:right w:val="single" w:sz="4" w:space="0" w:color="auto"/>
            </w:tcBorders>
            <w:hideMark/>
          </w:tcPr>
          <w:p w:rsidR="0065285F" w:rsidRDefault="0065285F" w:rsidP="00D13DF7">
            <w:pPr>
              <w:jc w:val="center"/>
              <w:rPr>
                <w:szCs w:val="20"/>
              </w:rPr>
            </w:pPr>
            <w:r>
              <w:rPr>
                <w:szCs w:val="20"/>
              </w:rPr>
              <w:t>16</w:t>
            </w:r>
          </w:p>
        </w:tc>
      </w:tr>
    </w:tbl>
    <w:p w:rsidR="0065285F" w:rsidRDefault="0065285F" w:rsidP="0065285F">
      <w:pPr>
        <w:widowControl w:val="0"/>
        <w:autoSpaceDE w:val="0"/>
        <w:autoSpaceDN w:val="0"/>
        <w:spacing w:line="276" w:lineRule="auto"/>
        <w:jc w:val="both"/>
        <w:rPr>
          <w:sz w:val="48"/>
          <w:szCs w:val="4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440"/>
        <w:gridCol w:w="1943"/>
        <w:gridCol w:w="1741"/>
        <w:gridCol w:w="2068"/>
        <w:gridCol w:w="1877"/>
        <w:gridCol w:w="2182"/>
      </w:tblGrid>
      <w:tr w:rsidR="0065285F" w:rsidTr="00D13DF7">
        <w:tc>
          <w:tcPr>
            <w:tcW w:w="14855" w:type="dxa"/>
            <w:gridSpan w:val="7"/>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Сведения о правообладателях и о правах третьих лиц на имущество</w:t>
            </w:r>
          </w:p>
        </w:tc>
      </w:tr>
      <w:tr w:rsidR="0065285F" w:rsidTr="00D13DF7">
        <w:tc>
          <w:tcPr>
            <w:tcW w:w="5044" w:type="dxa"/>
            <w:gridSpan w:val="2"/>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Для договоров аренды и безвозмездного пользования</w:t>
            </w:r>
          </w:p>
        </w:tc>
        <w:tc>
          <w:tcPr>
            <w:tcW w:w="1943" w:type="dxa"/>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 xml:space="preserve">Наименование правообладателя </w:t>
            </w:r>
          </w:p>
        </w:tc>
        <w:tc>
          <w:tcPr>
            <w:tcW w:w="1741" w:type="dxa"/>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 xml:space="preserve">Наличие ограниченного вещного права на имущество </w:t>
            </w:r>
          </w:p>
        </w:tc>
        <w:tc>
          <w:tcPr>
            <w:tcW w:w="2068" w:type="dxa"/>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 xml:space="preserve">ИНН правообладателя </w:t>
            </w:r>
          </w:p>
        </w:tc>
        <w:tc>
          <w:tcPr>
            <w:tcW w:w="1877" w:type="dxa"/>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 xml:space="preserve">Контактный номер телефона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 xml:space="preserve">Адрес электронной почты </w:t>
            </w:r>
          </w:p>
        </w:tc>
      </w:tr>
      <w:tr w:rsidR="0065285F" w:rsidTr="00D13DF7">
        <w:tc>
          <w:tcPr>
            <w:tcW w:w="2604"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 xml:space="preserve">Наличие права аренды или права безвозмездного пользования на имущество  </w:t>
            </w:r>
          </w:p>
        </w:tc>
        <w:tc>
          <w:tcPr>
            <w:tcW w:w="2440"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rFonts w:eastAsia="Calibri"/>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rFonts w:eastAsia="Calibri"/>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rFonts w:eastAsia="Calibri"/>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rFonts w:eastAsia="Calibri"/>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85F" w:rsidRDefault="0065285F" w:rsidP="00D13DF7">
            <w:pPr>
              <w:rPr>
                <w:rFonts w:eastAsia="Calibri"/>
                <w:szCs w:val="20"/>
              </w:rPr>
            </w:pPr>
          </w:p>
        </w:tc>
      </w:tr>
      <w:tr w:rsidR="0065285F" w:rsidTr="00D13DF7">
        <w:tc>
          <w:tcPr>
            <w:tcW w:w="2604"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17</w:t>
            </w:r>
          </w:p>
        </w:tc>
        <w:tc>
          <w:tcPr>
            <w:tcW w:w="2440"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18</w:t>
            </w:r>
          </w:p>
        </w:tc>
        <w:tc>
          <w:tcPr>
            <w:tcW w:w="1943"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19</w:t>
            </w:r>
          </w:p>
        </w:tc>
        <w:tc>
          <w:tcPr>
            <w:tcW w:w="1741"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20</w:t>
            </w:r>
          </w:p>
        </w:tc>
        <w:tc>
          <w:tcPr>
            <w:tcW w:w="2068"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21</w:t>
            </w:r>
          </w:p>
        </w:tc>
        <w:tc>
          <w:tcPr>
            <w:tcW w:w="1877"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22</w:t>
            </w:r>
          </w:p>
        </w:tc>
        <w:tc>
          <w:tcPr>
            <w:tcW w:w="2182" w:type="dxa"/>
            <w:tcBorders>
              <w:top w:val="single" w:sz="4" w:space="0" w:color="auto"/>
              <w:left w:val="single" w:sz="4" w:space="0" w:color="auto"/>
              <w:bottom w:val="single" w:sz="4" w:space="0" w:color="auto"/>
              <w:right w:val="single" w:sz="4" w:space="0" w:color="auto"/>
            </w:tcBorders>
            <w:hideMark/>
          </w:tcPr>
          <w:p w:rsidR="0065285F" w:rsidRDefault="0065285F" w:rsidP="00D13DF7">
            <w:pPr>
              <w:spacing w:line="276" w:lineRule="auto"/>
              <w:jc w:val="center"/>
              <w:rPr>
                <w:rFonts w:eastAsia="Calibri"/>
                <w:szCs w:val="20"/>
              </w:rPr>
            </w:pPr>
            <w:r>
              <w:rPr>
                <w:rFonts w:eastAsia="Calibri"/>
                <w:szCs w:val="20"/>
              </w:rPr>
              <w:t>23</w:t>
            </w:r>
          </w:p>
        </w:tc>
      </w:tr>
    </w:tbl>
    <w:p w:rsidR="0065285F" w:rsidRDefault="0065285F" w:rsidP="0065285F">
      <w:pPr>
        <w:widowControl w:val="0"/>
        <w:autoSpaceDE w:val="0"/>
        <w:autoSpaceDN w:val="0"/>
        <w:spacing w:line="276" w:lineRule="auto"/>
        <w:jc w:val="both"/>
        <w:rPr>
          <w:sz w:val="72"/>
          <w:szCs w:val="72"/>
        </w:rPr>
      </w:pPr>
    </w:p>
    <w:p w:rsidR="0065285F" w:rsidRDefault="0065285F" w:rsidP="0065285F">
      <w:pPr>
        <w:autoSpaceDE w:val="0"/>
        <w:autoSpaceDN w:val="0"/>
        <w:adjustRightInd w:val="0"/>
        <w:spacing w:after="200" w:line="276" w:lineRule="auto"/>
        <w:contextualSpacing/>
        <w:jc w:val="center"/>
        <w:rPr>
          <w:rFonts w:eastAsia="Calibri"/>
          <w:sz w:val="28"/>
          <w:szCs w:val="28"/>
          <w:lang w:eastAsia="en-US"/>
        </w:rPr>
      </w:pPr>
      <w:r>
        <w:rPr>
          <w:rFonts w:eastAsia="Calibri"/>
          <w:sz w:val="28"/>
          <w:szCs w:val="28"/>
          <w:lang w:eastAsia="en-US"/>
        </w:rPr>
        <w:t>__________</w:t>
      </w:r>
    </w:p>
    <w:p w:rsidR="0065285F" w:rsidRDefault="0065285F" w:rsidP="0065285F">
      <w:pPr>
        <w:spacing w:line="276" w:lineRule="auto"/>
        <w:rPr>
          <w:rFonts w:eastAsia="Calibri"/>
          <w:sz w:val="28"/>
          <w:szCs w:val="28"/>
          <w:lang w:eastAsia="en-US"/>
        </w:rPr>
        <w:sectPr w:rsidR="0065285F">
          <w:pgSz w:w="16838" w:h="11905" w:orient="landscape"/>
          <w:pgMar w:top="1701" w:right="1134" w:bottom="850" w:left="1134" w:header="0" w:footer="0" w:gutter="0"/>
          <w:cols w:space="720"/>
        </w:sectPr>
      </w:pPr>
    </w:p>
    <w:p w:rsidR="0065285F" w:rsidRDefault="0065285F" w:rsidP="0065285F">
      <w:pPr>
        <w:spacing w:line="276" w:lineRule="auto"/>
        <w:ind w:left="4820"/>
        <w:rPr>
          <w:sz w:val="28"/>
          <w:szCs w:val="28"/>
        </w:rPr>
      </w:pPr>
      <w:r>
        <w:rPr>
          <w:sz w:val="28"/>
          <w:szCs w:val="28"/>
        </w:rPr>
        <w:t>Приложение № 3</w:t>
      </w:r>
    </w:p>
    <w:p w:rsidR="0065285F" w:rsidRDefault="0065285F" w:rsidP="0065285F">
      <w:pPr>
        <w:spacing w:line="276" w:lineRule="auto"/>
        <w:ind w:left="4820"/>
        <w:rPr>
          <w:sz w:val="28"/>
          <w:szCs w:val="28"/>
        </w:rPr>
      </w:pPr>
    </w:p>
    <w:p w:rsidR="0065285F" w:rsidRDefault="0065285F" w:rsidP="0065285F">
      <w:pPr>
        <w:spacing w:line="276" w:lineRule="auto"/>
        <w:ind w:left="4820"/>
        <w:rPr>
          <w:sz w:val="28"/>
          <w:szCs w:val="28"/>
        </w:rPr>
      </w:pPr>
      <w:r>
        <w:rPr>
          <w:sz w:val="28"/>
          <w:szCs w:val="28"/>
        </w:rPr>
        <w:t>УТВЕРЖДЕНЫ</w:t>
      </w:r>
    </w:p>
    <w:p w:rsidR="0065285F" w:rsidRDefault="0065285F" w:rsidP="0065285F">
      <w:pPr>
        <w:spacing w:line="276" w:lineRule="auto"/>
        <w:ind w:left="4820"/>
        <w:rPr>
          <w:sz w:val="28"/>
          <w:szCs w:val="28"/>
        </w:rPr>
      </w:pPr>
    </w:p>
    <w:p w:rsidR="0065285F" w:rsidRDefault="0065285F" w:rsidP="0065285F">
      <w:pPr>
        <w:ind w:left="4820"/>
        <w:rPr>
          <w:sz w:val="28"/>
          <w:szCs w:val="28"/>
        </w:rPr>
      </w:pPr>
      <w:r>
        <w:rPr>
          <w:sz w:val="28"/>
          <w:szCs w:val="28"/>
        </w:rPr>
        <w:t>постановлением администрации</w:t>
      </w:r>
    </w:p>
    <w:p w:rsidR="0065285F" w:rsidRDefault="0065285F" w:rsidP="0065285F">
      <w:pPr>
        <w:ind w:left="4820"/>
        <w:rPr>
          <w:sz w:val="28"/>
          <w:szCs w:val="28"/>
        </w:rPr>
      </w:pPr>
      <w:r>
        <w:rPr>
          <w:sz w:val="28"/>
          <w:szCs w:val="28"/>
        </w:rPr>
        <w:t xml:space="preserve">Кикнурского муниципального </w:t>
      </w:r>
    </w:p>
    <w:p w:rsidR="0065285F" w:rsidRDefault="0065285F" w:rsidP="0065285F">
      <w:pPr>
        <w:ind w:left="4820"/>
        <w:rPr>
          <w:sz w:val="28"/>
          <w:szCs w:val="28"/>
        </w:rPr>
      </w:pPr>
      <w:r>
        <w:rPr>
          <w:sz w:val="28"/>
          <w:szCs w:val="28"/>
        </w:rPr>
        <w:t>округа Кировской области</w:t>
      </w:r>
    </w:p>
    <w:p w:rsidR="0065285F" w:rsidRDefault="005D338E" w:rsidP="0065285F">
      <w:pPr>
        <w:ind w:left="4820"/>
        <w:rPr>
          <w:sz w:val="28"/>
          <w:szCs w:val="28"/>
        </w:rPr>
      </w:pPr>
      <w:r>
        <w:rPr>
          <w:sz w:val="28"/>
          <w:szCs w:val="28"/>
        </w:rPr>
        <w:t>от  16.07.2021 № 505</w:t>
      </w:r>
      <w:r w:rsidR="0065285F">
        <w:rPr>
          <w:sz w:val="28"/>
          <w:szCs w:val="28"/>
        </w:rPr>
        <w:t xml:space="preserve">   </w:t>
      </w:r>
      <w:r>
        <w:rPr>
          <w:sz w:val="28"/>
          <w:szCs w:val="28"/>
        </w:rPr>
        <w:t xml:space="preserve">                              </w:t>
      </w:r>
    </w:p>
    <w:p w:rsidR="0065285F" w:rsidRDefault="0065285F" w:rsidP="0065285F">
      <w:pPr>
        <w:spacing w:line="276" w:lineRule="auto"/>
        <w:ind w:left="4820"/>
        <w:rPr>
          <w:sz w:val="72"/>
          <w:szCs w:val="72"/>
        </w:rPr>
      </w:pPr>
    </w:p>
    <w:p w:rsidR="0065285F" w:rsidRDefault="0065285F" w:rsidP="0065285F">
      <w:pPr>
        <w:autoSpaceDE w:val="0"/>
        <w:autoSpaceDN w:val="0"/>
        <w:adjustRightInd w:val="0"/>
        <w:jc w:val="center"/>
        <w:rPr>
          <w:rFonts w:eastAsia="Calibri"/>
          <w:b/>
          <w:sz w:val="28"/>
          <w:szCs w:val="28"/>
          <w:lang w:eastAsia="en-US"/>
        </w:rPr>
      </w:pPr>
      <w:r>
        <w:rPr>
          <w:rFonts w:eastAsia="Calibri"/>
          <w:b/>
          <w:sz w:val="28"/>
          <w:szCs w:val="28"/>
          <w:lang w:eastAsia="en-US"/>
        </w:rPr>
        <w:t>Виды муниципального имущества, которое используется для</w:t>
      </w:r>
    </w:p>
    <w:p w:rsidR="0065285F" w:rsidRDefault="0065285F" w:rsidP="0065285F">
      <w:pPr>
        <w:autoSpaceDE w:val="0"/>
        <w:autoSpaceDN w:val="0"/>
        <w:adjustRightInd w:val="0"/>
        <w:jc w:val="center"/>
        <w:rPr>
          <w:rFonts w:eastAsia="Calibri"/>
          <w:b/>
          <w:sz w:val="28"/>
          <w:szCs w:val="28"/>
          <w:lang w:eastAsia="en-US"/>
        </w:rPr>
      </w:pPr>
      <w:r>
        <w:rPr>
          <w:rFonts w:eastAsia="Calibri"/>
          <w:b/>
          <w:sz w:val="28"/>
          <w:szCs w:val="28"/>
          <w:lang w:eastAsia="en-US"/>
        </w:rPr>
        <w:t>формирования перечня 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285F" w:rsidRDefault="0065285F" w:rsidP="0065285F">
      <w:pPr>
        <w:autoSpaceDE w:val="0"/>
        <w:autoSpaceDN w:val="0"/>
        <w:adjustRightInd w:val="0"/>
        <w:spacing w:after="200" w:line="276" w:lineRule="auto"/>
        <w:contextualSpacing/>
        <w:jc w:val="center"/>
        <w:rPr>
          <w:rFonts w:eastAsia="Calibri"/>
          <w:b/>
          <w:sz w:val="48"/>
          <w:szCs w:val="48"/>
          <w:lang w:eastAsia="en-US"/>
        </w:rPr>
      </w:pPr>
    </w:p>
    <w:p w:rsidR="0065285F" w:rsidRDefault="0065285F" w:rsidP="0065285F">
      <w:pPr>
        <w:widowControl w:val="0"/>
        <w:autoSpaceDE w:val="0"/>
        <w:autoSpaceDN w:val="0"/>
        <w:spacing w:line="276" w:lineRule="auto"/>
        <w:ind w:firstLine="709"/>
        <w:jc w:val="both"/>
        <w:rPr>
          <w:sz w:val="28"/>
          <w:szCs w:val="28"/>
        </w:rPr>
      </w:pPr>
      <w:r>
        <w:rPr>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5285F" w:rsidRDefault="0065285F" w:rsidP="0065285F">
      <w:pPr>
        <w:widowControl w:val="0"/>
        <w:autoSpaceDE w:val="0"/>
        <w:autoSpaceDN w:val="0"/>
        <w:spacing w:line="276" w:lineRule="auto"/>
        <w:ind w:firstLine="709"/>
        <w:jc w:val="both"/>
        <w:rPr>
          <w:sz w:val="28"/>
          <w:szCs w:val="28"/>
        </w:rPr>
      </w:pPr>
      <w:r>
        <w:rPr>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5285F" w:rsidRDefault="0065285F" w:rsidP="0065285F">
      <w:pPr>
        <w:widowControl w:val="0"/>
        <w:autoSpaceDE w:val="0"/>
        <w:autoSpaceDN w:val="0"/>
        <w:spacing w:line="276" w:lineRule="auto"/>
        <w:ind w:firstLine="709"/>
        <w:jc w:val="both"/>
        <w:rPr>
          <w:sz w:val="28"/>
          <w:szCs w:val="28"/>
        </w:rPr>
      </w:pPr>
      <w:r>
        <w:rPr>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65285F" w:rsidRDefault="0065285F" w:rsidP="0065285F">
      <w:pPr>
        <w:spacing w:line="276" w:lineRule="auto"/>
        <w:ind w:firstLine="709"/>
        <w:jc w:val="both"/>
        <w:rPr>
          <w:rFonts w:eastAsia="Calibri"/>
          <w:sz w:val="28"/>
          <w:szCs w:val="28"/>
          <w:lang w:eastAsia="en-US"/>
        </w:rPr>
      </w:pPr>
      <w:r>
        <w:rPr>
          <w:rFonts w:eastAsia="Calibri"/>
          <w:sz w:val="28"/>
          <w:szCs w:val="28"/>
          <w:lang w:eastAsia="en-US"/>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eastAsia="Calibri"/>
          <w:sz w:val="28"/>
          <w:szCs w:val="28"/>
          <w:vertAlign w:val="superscript"/>
          <w:lang w:eastAsia="en-US"/>
        </w:rPr>
        <w:t>9</w:t>
      </w:r>
      <w:r>
        <w:rPr>
          <w:rFonts w:eastAsia="Calibri"/>
          <w:sz w:val="28"/>
          <w:szCs w:val="28"/>
          <w:lang w:eastAsia="en-US"/>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округа в соответствии с Земельным кодексом Российской Федерации.</w:t>
      </w:r>
    </w:p>
    <w:p w:rsidR="0065285F" w:rsidRDefault="0065285F" w:rsidP="0065285F">
      <w:pPr>
        <w:spacing w:line="276" w:lineRule="auto"/>
        <w:ind w:firstLine="709"/>
        <w:jc w:val="both"/>
        <w:rPr>
          <w:rFonts w:eastAsia="Calibri"/>
          <w:sz w:val="28"/>
          <w:szCs w:val="28"/>
          <w:lang w:eastAsia="en-US"/>
        </w:rPr>
      </w:pPr>
      <w:r>
        <w:rPr>
          <w:rFonts w:eastAsia="Calibri"/>
          <w:sz w:val="28"/>
          <w:szCs w:val="28"/>
          <w:lang w:eastAsia="en-US"/>
        </w:rPr>
        <w:t>5. Объекты недвижимого имущества, планируемые к использованию под административные, торговые или офисные цели, находящиеся в границах населенных пунктов.</w:t>
      </w:r>
    </w:p>
    <w:p w:rsidR="0065285F" w:rsidRDefault="0065285F" w:rsidP="0065285F">
      <w:pPr>
        <w:spacing w:line="276" w:lineRule="auto"/>
        <w:ind w:firstLine="709"/>
        <w:jc w:val="both"/>
        <w:rPr>
          <w:sz w:val="28"/>
          <w:szCs w:val="28"/>
        </w:rPr>
      </w:pPr>
      <w:r>
        <w:rPr>
          <w:rFonts w:eastAsia="Calibri"/>
          <w:sz w:val="28"/>
          <w:szCs w:val="28"/>
          <w:lang w:eastAsia="en-US"/>
        </w:rPr>
        <w:t>6. Имущество, закрепленное на праве хозяйственного ведения за муниципальным унитарным предприятием, на праве оперативного управления за муниципальным учреждением, владеющим им соответственно на праве хозяйственного ведения или оперативного управления, по предложению балансодержателя о включении указанного имущества в соответствующий перечень, а также при наличии письменного согласия администрации округа, уполномоченного на согласование сделки с соответствующим имуществом.</w:t>
      </w:r>
    </w:p>
    <w:p w:rsidR="0065285F" w:rsidRDefault="0065285F" w:rsidP="0065285F">
      <w:pPr>
        <w:ind w:firstLine="709"/>
        <w:jc w:val="center"/>
        <w:rPr>
          <w:sz w:val="28"/>
          <w:szCs w:val="28"/>
        </w:rPr>
      </w:pPr>
    </w:p>
    <w:p w:rsidR="0065285F" w:rsidRDefault="0065285F" w:rsidP="0065285F">
      <w:pPr>
        <w:ind w:firstLine="709"/>
        <w:jc w:val="center"/>
        <w:rPr>
          <w:sz w:val="28"/>
          <w:szCs w:val="28"/>
        </w:rPr>
      </w:pPr>
      <w:r>
        <w:rPr>
          <w:sz w:val="28"/>
          <w:szCs w:val="28"/>
        </w:rPr>
        <w:t>__________</w:t>
      </w:r>
    </w:p>
    <w:p w:rsidR="00B86678" w:rsidRPr="00B86678" w:rsidRDefault="00B86678" w:rsidP="0065285F">
      <w:pPr>
        <w:spacing w:line="360" w:lineRule="auto"/>
        <w:ind w:firstLine="708"/>
        <w:jc w:val="both"/>
        <w:rPr>
          <w:sz w:val="28"/>
          <w:szCs w:val="28"/>
        </w:rPr>
      </w:pPr>
    </w:p>
    <w:p w:rsidR="00B86678" w:rsidRPr="00B86678" w:rsidRDefault="00B86678" w:rsidP="00B86678">
      <w:pPr>
        <w:rPr>
          <w:sz w:val="28"/>
          <w:szCs w:val="28"/>
        </w:rPr>
      </w:pPr>
    </w:p>
    <w:p w:rsidR="00B86678" w:rsidRPr="00B86678" w:rsidRDefault="00B86678" w:rsidP="00B86678">
      <w:pPr>
        <w:rPr>
          <w:sz w:val="28"/>
          <w:szCs w:val="28"/>
        </w:rPr>
      </w:pPr>
    </w:p>
    <w:p w:rsidR="0071304A" w:rsidRDefault="0071304A"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Default="00214841" w:rsidP="00B86678">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Pr="00214841" w:rsidRDefault="00214841" w:rsidP="00214841">
      <w:pPr>
        <w:rPr>
          <w:sz w:val="28"/>
          <w:szCs w:val="28"/>
        </w:rPr>
      </w:pPr>
    </w:p>
    <w:p w:rsidR="00214841" w:rsidRDefault="00214841" w:rsidP="00214841">
      <w:pPr>
        <w:rPr>
          <w:sz w:val="28"/>
          <w:szCs w:val="28"/>
        </w:rPr>
      </w:pPr>
    </w:p>
    <w:p w:rsidR="00214841" w:rsidRDefault="00214841" w:rsidP="00214841">
      <w:pPr>
        <w:jc w:val="center"/>
        <w:rPr>
          <w:sz w:val="28"/>
          <w:szCs w:val="28"/>
        </w:rPr>
      </w:pPr>
      <w:r>
        <w:rPr>
          <w:sz w:val="28"/>
          <w:szCs w:val="28"/>
        </w:rPr>
        <w:tab/>
      </w:r>
    </w:p>
    <w:p w:rsidR="00214841" w:rsidRDefault="00214841" w:rsidP="00214841">
      <w:pPr>
        <w:jc w:val="center"/>
        <w:rPr>
          <w:sz w:val="28"/>
          <w:szCs w:val="28"/>
        </w:rPr>
      </w:pPr>
    </w:p>
    <w:p w:rsidR="00214841" w:rsidRDefault="00214841" w:rsidP="00214841">
      <w:pPr>
        <w:jc w:val="center"/>
        <w:rPr>
          <w:sz w:val="28"/>
          <w:szCs w:val="28"/>
        </w:rPr>
      </w:pPr>
    </w:p>
    <w:p w:rsidR="00214841" w:rsidRDefault="00214841" w:rsidP="00214841">
      <w:pPr>
        <w:jc w:val="center"/>
        <w:rPr>
          <w:sz w:val="28"/>
          <w:szCs w:val="28"/>
        </w:rPr>
      </w:pPr>
    </w:p>
    <w:p w:rsidR="00214841" w:rsidRDefault="00214841" w:rsidP="00214841">
      <w:pPr>
        <w:jc w:val="center"/>
        <w:rPr>
          <w:sz w:val="28"/>
          <w:szCs w:val="28"/>
        </w:rPr>
      </w:pPr>
    </w:p>
    <w:p w:rsidR="00214841" w:rsidRDefault="00214841" w:rsidP="00214841">
      <w:pPr>
        <w:jc w:val="center"/>
        <w:rPr>
          <w:sz w:val="28"/>
          <w:szCs w:val="28"/>
        </w:rPr>
      </w:pPr>
    </w:p>
    <w:p w:rsidR="00214841" w:rsidRDefault="00214841" w:rsidP="00214841">
      <w:pPr>
        <w:jc w:val="center"/>
        <w:rPr>
          <w:sz w:val="28"/>
          <w:szCs w:val="28"/>
        </w:rPr>
      </w:pPr>
    </w:p>
    <w:p w:rsidR="00214841" w:rsidRDefault="00214841" w:rsidP="00214841">
      <w:pPr>
        <w:jc w:val="center"/>
        <w:rPr>
          <w:sz w:val="28"/>
          <w:szCs w:val="28"/>
        </w:rPr>
      </w:pPr>
    </w:p>
    <w:p w:rsidR="00214841" w:rsidRPr="001D5572" w:rsidRDefault="00214841" w:rsidP="00214841">
      <w:pPr>
        <w:jc w:val="center"/>
        <w:rPr>
          <w:color w:val="000000"/>
          <w:sz w:val="28"/>
          <w:szCs w:val="28"/>
        </w:rPr>
      </w:pPr>
      <w:r w:rsidRPr="001D5572">
        <w:rPr>
          <w:color w:val="000000"/>
          <w:sz w:val="28"/>
          <w:szCs w:val="28"/>
        </w:rPr>
        <w:t xml:space="preserve">Учредитель: Дума Кикнурского муниципального округа </w:t>
      </w:r>
    </w:p>
    <w:p w:rsidR="00214841" w:rsidRPr="001D5572" w:rsidRDefault="00214841" w:rsidP="00214841">
      <w:pPr>
        <w:jc w:val="center"/>
        <w:rPr>
          <w:color w:val="000000"/>
          <w:sz w:val="28"/>
          <w:szCs w:val="28"/>
        </w:rPr>
      </w:pPr>
      <w:r w:rsidRPr="001D5572">
        <w:rPr>
          <w:color w:val="000000"/>
          <w:sz w:val="28"/>
          <w:szCs w:val="28"/>
        </w:rPr>
        <w:t>Кировской области</w:t>
      </w:r>
    </w:p>
    <w:p w:rsidR="00214841" w:rsidRPr="001D5572" w:rsidRDefault="00214841" w:rsidP="00214841">
      <w:pPr>
        <w:jc w:val="center"/>
        <w:rPr>
          <w:color w:val="000000"/>
          <w:sz w:val="28"/>
          <w:szCs w:val="28"/>
        </w:rPr>
      </w:pPr>
    </w:p>
    <w:p w:rsidR="00214841" w:rsidRPr="001D5572" w:rsidRDefault="00214841" w:rsidP="00214841">
      <w:pPr>
        <w:jc w:val="center"/>
        <w:rPr>
          <w:color w:val="000000"/>
          <w:sz w:val="28"/>
          <w:szCs w:val="28"/>
        </w:rPr>
      </w:pPr>
      <w:r w:rsidRPr="001D5572">
        <w:rPr>
          <w:color w:val="000000"/>
          <w:sz w:val="28"/>
          <w:szCs w:val="28"/>
        </w:rPr>
        <w:t xml:space="preserve">612300, Кировская область, </w:t>
      </w:r>
    </w:p>
    <w:p w:rsidR="00214841" w:rsidRPr="001D5572" w:rsidRDefault="00214841" w:rsidP="00214841">
      <w:pPr>
        <w:jc w:val="center"/>
        <w:rPr>
          <w:color w:val="000000"/>
          <w:sz w:val="28"/>
          <w:szCs w:val="28"/>
        </w:rPr>
      </w:pPr>
      <w:r w:rsidRPr="001D5572">
        <w:rPr>
          <w:color w:val="000000"/>
          <w:sz w:val="28"/>
          <w:szCs w:val="28"/>
        </w:rPr>
        <w:t>Кикнурский район, пгт Кикнур, улица Советская, дом 36 (каб. №№ 36, 41)</w:t>
      </w:r>
    </w:p>
    <w:p w:rsidR="00214841" w:rsidRPr="001D5572" w:rsidRDefault="00214841" w:rsidP="00214841">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214841" w:rsidRPr="001D5572" w:rsidTr="00D13DF7">
        <w:tc>
          <w:tcPr>
            <w:tcW w:w="2448" w:type="dxa"/>
          </w:tcPr>
          <w:p w:rsidR="00214841" w:rsidRPr="001D5572" w:rsidRDefault="00214841" w:rsidP="00D13DF7">
            <w:pPr>
              <w:jc w:val="right"/>
              <w:rPr>
                <w:color w:val="000000"/>
                <w:sz w:val="28"/>
                <w:szCs w:val="28"/>
              </w:rPr>
            </w:pPr>
            <w:r w:rsidRPr="001D5572">
              <w:rPr>
                <w:color w:val="000000"/>
                <w:sz w:val="28"/>
                <w:szCs w:val="28"/>
              </w:rPr>
              <w:t xml:space="preserve"> (83341) 5-14-50</w:t>
            </w:r>
          </w:p>
        </w:tc>
        <w:tc>
          <w:tcPr>
            <w:tcW w:w="236" w:type="dxa"/>
          </w:tcPr>
          <w:p w:rsidR="00214841" w:rsidRPr="001D5572" w:rsidRDefault="00214841" w:rsidP="00D13DF7">
            <w:pPr>
              <w:jc w:val="center"/>
              <w:rPr>
                <w:color w:val="000000"/>
                <w:sz w:val="28"/>
                <w:szCs w:val="28"/>
              </w:rPr>
            </w:pPr>
            <w:r w:rsidRPr="001D5572">
              <w:rPr>
                <w:color w:val="000000"/>
                <w:sz w:val="28"/>
                <w:szCs w:val="28"/>
              </w:rPr>
              <w:t xml:space="preserve">- </w:t>
            </w:r>
          </w:p>
        </w:tc>
        <w:tc>
          <w:tcPr>
            <w:tcW w:w="6480" w:type="dxa"/>
          </w:tcPr>
          <w:p w:rsidR="00214841" w:rsidRPr="001D5572" w:rsidRDefault="00214841" w:rsidP="00D13DF7">
            <w:pPr>
              <w:jc w:val="both"/>
              <w:rPr>
                <w:color w:val="000000"/>
                <w:sz w:val="28"/>
                <w:szCs w:val="28"/>
              </w:rPr>
            </w:pPr>
            <w:r w:rsidRPr="001D5572">
              <w:rPr>
                <w:color w:val="000000"/>
                <w:sz w:val="28"/>
                <w:szCs w:val="28"/>
              </w:rPr>
              <w:t>отдел по организационно-правовым и кадровым вопросам администрации Кикнурского округа</w:t>
            </w:r>
          </w:p>
        </w:tc>
      </w:tr>
    </w:tbl>
    <w:p w:rsidR="00214841" w:rsidRPr="001D5572" w:rsidRDefault="00214841" w:rsidP="00214841">
      <w:pPr>
        <w:jc w:val="center"/>
        <w:rPr>
          <w:color w:val="000000"/>
          <w:sz w:val="28"/>
          <w:szCs w:val="28"/>
        </w:rPr>
      </w:pPr>
    </w:p>
    <w:p w:rsidR="00214841" w:rsidRPr="001D5572" w:rsidRDefault="00214841" w:rsidP="00214841">
      <w:pPr>
        <w:jc w:val="center"/>
        <w:rPr>
          <w:color w:val="000000"/>
          <w:sz w:val="28"/>
          <w:szCs w:val="28"/>
        </w:rPr>
      </w:pPr>
    </w:p>
    <w:p w:rsidR="00214841" w:rsidRPr="001D5572" w:rsidRDefault="00214841" w:rsidP="00214841">
      <w:pPr>
        <w:jc w:val="center"/>
        <w:rPr>
          <w:color w:val="000000"/>
          <w:sz w:val="28"/>
          <w:szCs w:val="28"/>
        </w:rPr>
      </w:pPr>
      <w:r w:rsidRPr="001D5572">
        <w:rPr>
          <w:color w:val="000000"/>
          <w:sz w:val="28"/>
          <w:szCs w:val="28"/>
        </w:rPr>
        <w:t>Тираж: 1 экз.</w:t>
      </w:r>
    </w:p>
    <w:p w:rsidR="00214841" w:rsidRPr="001D5572" w:rsidRDefault="00214841" w:rsidP="00214841">
      <w:pPr>
        <w:jc w:val="center"/>
        <w:rPr>
          <w:sz w:val="28"/>
          <w:szCs w:val="28"/>
        </w:rPr>
      </w:pPr>
      <w:r w:rsidRPr="001D5572">
        <w:rPr>
          <w:sz w:val="28"/>
          <w:szCs w:val="28"/>
        </w:rPr>
        <w:t>_______</w:t>
      </w:r>
    </w:p>
    <w:p w:rsidR="00214841" w:rsidRPr="00214841" w:rsidRDefault="00214841" w:rsidP="00214841">
      <w:pPr>
        <w:tabs>
          <w:tab w:val="left" w:pos="1590"/>
        </w:tabs>
        <w:rPr>
          <w:sz w:val="28"/>
          <w:szCs w:val="28"/>
        </w:rPr>
      </w:pPr>
    </w:p>
    <w:sectPr w:rsidR="00214841" w:rsidRPr="00214841" w:rsidSect="00B519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8E" w:rsidRDefault="00AB5E8E" w:rsidP="0065285F">
      <w:r>
        <w:separator/>
      </w:r>
    </w:p>
  </w:endnote>
  <w:endnote w:type="continuationSeparator" w:id="0">
    <w:p w:rsidR="00AB5E8E" w:rsidRDefault="00AB5E8E" w:rsidP="0065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8E" w:rsidRDefault="00AB5E8E" w:rsidP="0065285F">
      <w:r>
        <w:separator/>
      </w:r>
    </w:p>
  </w:footnote>
  <w:footnote w:type="continuationSeparator" w:id="0">
    <w:p w:rsidR="00AB5E8E" w:rsidRDefault="00AB5E8E" w:rsidP="0065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12" w:rsidRDefault="003400C3" w:rsidP="002D77E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D7112" w:rsidRDefault="00A5103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99911"/>
      <w:docPartObj>
        <w:docPartGallery w:val="Page Numbers (Top of Page)"/>
        <w:docPartUnique/>
      </w:docPartObj>
    </w:sdtPr>
    <w:sdtEndPr/>
    <w:sdtContent>
      <w:p w:rsidR="0065285F" w:rsidRDefault="0065285F">
        <w:pPr>
          <w:pStyle w:val="ab"/>
          <w:jc w:val="center"/>
        </w:pPr>
        <w:r>
          <w:fldChar w:fldCharType="begin"/>
        </w:r>
        <w:r>
          <w:instrText>PAGE   \* MERGEFORMAT</w:instrText>
        </w:r>
        <w:r>
          <w:fldChar w:fldCharType="separate"/>
        </w:r>
        <w:r w:rsidR="00A5103D">
          <w:rPr>
            <w:noProof/>
          </w:rPr>
          <w:t>1</w:t>
        </w:r>
        <w:r>
          <w:fldChar w:fldCharType="end"/>
        </w:r>
      </w:p>
    </w:sdtContent>
  </w:sdt>
  <w:p w:rsidR="008D7112" w:rsidRDefault="00A5103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514B"/>
    <w:multiLevelType w:val="multilevel"/>
    <w:tmpl w:val="EA06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C74F1"/>
    <w:multiLevelType w:val="multilevel"/>
    <w:tmpl w:val="333A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34F43"/>
    <w:multiLevelType w:val="hybridMultilevel"/>
    <w:tmpl w:val="DC2E74E2"/>
    <w:lvl w:ilvl="0" w:tplc="7DC6AA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E055F"/>
    <w:multiLevelType w:val="multilevel"/>
    <w:tmpl w:val="601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F4225"/>
    <w:multiLevelType w:val="multilevel"/>
    <w:tmpl w:val="692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4100B"/>
    <w:multiLevelType w:val="multilevel"/>
    <w:tmpl w:val="6F2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233E0"/>
    <w:multiLevelType w:val="multilevel"/>
    <w:tmpl w:val="B7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420AB"/>
    <w:multiLevelType w:val="hybridMultilevel"/>
    <w:tmpl w:val="1A4296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D63BD7"/>
    <w:multiLevelType w:val="multilevel"/>
    <w:tmpl w:val="EEAE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D4B3C"/>
    <w:multiLevelType w:val="multilevel"/>
    <w:tmpl w:val="FA3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A1C91"/>
    <w:multiLevelType w:val="multilevel"/>
    <w:tmpl w:val="46E6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741CA"/>
    <w:multiLevelType w:val="multilevel"/>
    <w:tmpl w:val="5E8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5E5C50"/>
    <w:multiLevelType w:val="multilevel"/>
    <w:tmpl w:val="6412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27191"/>
    <w:multiLevelType w:val="multilevel"/>
    <w:tmpl w:val="55D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2"/>
  </w:num>
  <w:num w:numId="4">
    <w:abstractNumId w:val="1"/>
  </w:num>
  <w:num w:numId="5">
    <w:abstractNumId w:val="5"/>
  </w:num>
  <w:num w:numId="6">
    <w:abstractNumId w:val="11"/>
  </w:num>
  <w:num w:numId="7">
    <w:abstractNumId w:val="13"/>
  </w:num>
  <w:num w:numId="8">
    <w:abstractNumId w:val="4"/>
  </w:num>
  <w:num w:numId="9">
    <w:abstractNumId w:val="10"/>
  </w:num>
  <w:num w:numId="10">
    <w:abstractNumId w:val="6"/>
  </w:num>
  <w:num w:numId="11">
    <w:abstractNumId w:val="8"/>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14"/>
    <w:rsid w:val="000D5F12"/>
    <w:rsid w:val="000D7B8E"/>
    <w:rsid w:val="0014566B"/>
    <w:rsid w:val="00150D78"/>
    <w:rsid w:val="001B606C"/>
    <w:rsid w:val="001B7422"/>
    <w:rsid w:val="00214841"/>
    <w:rsid w:val="00264714"/>
    <w:rsid w:val="003124CD"/>
    <w:rsid w:val="003400C3"/>
    <w:rsid w:val="00414113"/>
    <w:rsid w:val="004A798A"/>
    <w:rsid w:val="004B6919"/>
    <w:rsid w:val="005C60DA"/>
    <w:rsid w:val="005D338E"/>
    <w:rsid w:val="005F5584"/>
    <w:rsid w:val="00644A94"/>
    <w:rsid w:val="0065285F"/>
    <w:rsid w:val="0071304A"/>
    <w:rsid w:val="00754A89"/>
    <w:rsid w:val="00767EE9"/>
    <w:rsid w:val="0077228B"/>
    <w:rsid w:val="007D62B4"/>
    <w:rsid w:val="007F75E6"/>
    <w:rsid w:val="008C05E4"/>
    <w:rsid w:val="008C144A"/>
    <w:rsid w:val="008E75A9"/>
    <w:rsid w:val="0099508D"/>
    <w:rsid w:val="009A7DB2"/>
    <w:rsid w:val="00A22B73"/>
    <w:rsid w:val="00A5103D"/>
    <w:rsid w:val="00AB5E8E"/>
    <w:rsid w:val="00B519DB"/>
    <w:rsid w:val="00B86678"/>
    <w:rsid w:val="00BE36C4"/>
    <w:rsid w:val="00BF77CA"/>
    <w:rsid w:val="00C251A1"/>
    <w:rsid w:val="00C50860"/>
    <w:rsid w:val="00C52F33"/>
    <w:rsid w:val="00C5410F"/>
    <w:rsid w:val="00C70EAC"/>
    <w:rsid w:val="00D8215F"/>
    <w:rsid w:val="00EA158A"/>
    <w:rsid w:val="00EA2992"/>
    <w:rsid w:val="00F9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DE56F-A4FC-49DD-BFC7-1ABDB32D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C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F75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714"/>
    <w:pPr>
      <w:spacing w:before="100" w:beforeAutospacing="1" w:after="100" w:afterAutospacing="1"/>
    </w:pPr>
  </w:style>
  <w:style w:type="character" w:styleId="a4">
    <w:name w:val="Strong"/>
    <w:basedOn w:val="a0"/>
    <w:uiPriority w:val="22"/>
    <w:qFormat/>
    <w:rsid w:val="00264714"/>
    <w:rPr>
      <w:b/>
      <w:bCs/>
    </w:rPr>
  </w:style>
  <w:style w:type="table" w:styleId="a5">
    <w:name w:val="Table Grid"/>
    <w:basedOn w:val="a1"/>
    <w:uiPriority w:val="59"/>
    <w:rsid w:val="005C60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7F75E6"/>
    <w:rPr>
      <w:rFonts w:ascii="Times New Roman" w:eastAsia="Times New Roman" w:hAnsi="Times New Roman" w:cs="Times New Roman"/>
      <w:b/>
      <w:bCs/>
      <w:sz w:val="36"/>
      <w:szCs w:val="36"/>
      <w:lang w:eastAsia="ru-RU"/>
    </w:rPr>
  </w:style>
  <w:style w:type="character" w:customStyle="1" w:styleId="sc2">
    <w:name w:val="sc2"/>
    <w:basedOn w:val="a0"/>
    <w:rsid w:val="007F75E6"/>
  </w:style>
  <w:style w:type="character" w:customStyle="1" w:styleId="cl-m">
    <w:name w:val="cl-m"/>
    <w:basedOn w:val="a0"/>
    <w:rsid w:val="007F75E6"/>
  </w:style>
  <w:style w:type="character" w:customStyle="1" w:styleId="cl-r">
    <w:name w:val="cl-r"/>
    <w:basedOn w:val="a0"/>
    <w:rsid w:val="007F75E6"/>
  </w:style>
  <w:style w:type="character" w:styleId="a6">
    <w:name w:val="Hyperlink"/>
    <w:basedOn w:val="a0"/>
    <w:uiPriority w:val="99"/>
    <w:semiHidden/>
    <w:unhideWhenUsed/>
    <w:rsid w:val="007F75E6"/>
    <w:rPr>
      <w:color w:val="0000FF"/>
      <w:u w:val="single"/>
    </w:rPr>
  </w:style>
  <w:style w:type="character" w:customStyle="1" w:styleId="cl-a">
    <w:name w:val="cl-a"/>
    <w:basedOn w:val="a0"/>
    <w:rsid w:val="007F75E6"/>
  </w:style>
  <w:style w:type="character" w:customStyle="1" w:styleId="cl-p">
    <w:name w:val="cl-p"/>
    <w:basedOn w:val="a0"/>
    <w:rsid w:val="007F75E6"/>
  </w:style>
  <w:style w:type="character" w:styleId="a7">
    <w:name w:val="FollowedHyperlink"/>
    <w:basedOn w:val="a0"/>
    <w:uiPriority w:val="99"/>
    <w:semiHidden/>
    <w:unhideWhenUsed/>
    <w:rsid w:val="007F75E6"/>
    <w:rPr>
      <w:color w:val="800080"/>
      <w:u w:val="single"/>
    </w:rPr>
  </w:style>
  <w:style w:type="character" w:customStyle="1" w:styleId="sczn">
    <w:name w:val="sczn"/>
    <w:basedOn w:val="a0"/>
    <w:rsid w:val="007F75E6"/>
  </w:style>
  <w:style w:type="paragraph" w:customStyle="1" w:styleId="1c">
    <w:name w:val="Абзац1 c отступом"/>
    <w:basedOn w:val="a"/>
    <w:rsid w:val="00A22B73"/>
    <w:pPr>
      <w:spacing w:after="60" w:line="360" w:lineRule="exact"/>
      <w:ind w:firstLine="709"/>
      <w:jc w:val="both"/>
    </w:pPr>
    <w:rPr>
      <w:sz w:val="28"/>
      <w:szCs w:val="20"/>
    </w:rPr>
  </w:style>
  <w:style w:type="paragraph" w:styleId="a8">
    <w:name w:val="Balloon Text"/>
    <w:basedOn w:val="a"/>
    <w:link w:val="a9"/>
    <w:uiPriority w:val="99"/>
    <w:semiHidden/>
    <w:unhideWhenUsed/>
    <w:rsid w:val="0099508D"/>
    <w:rPr>
      <w:rFonts w:ascii="Segoe UI" w:hAnsi="Segoe UI" w:cs="Segoe UI"/>
      <w:sz w:val="18"/>
      <w:szCs w:val="18"/>
    </w:rPr>
  </w:style>
  <w:style w:type="character" w:customStyle="1" w:styleId="a9">
    <w:name w:val="Текст выноски Знак"/>
    <w:basedOn w:val="a0"/>
    <w:link w:val="a8"/>
    <w:uiPriority w:val="99"/>
    <w:semiHidden/>
    <w:rsid w:val="0099508D"/>
    <w:rPr>
      <w:rFonts w:ascii="Segoe UI" w:eastAsia="Times New Roman" w:hAnsi="Segoe UI" w:cs="Segoe UI"/>
      <w:sz w:val="18"/>
      <w:szCs w:val="18"/>
      <w:lang w:eastAsia="ru-RU"/>
    </w:rPr>
  </w:style>
  <w:style w:type="paragraph" w:styleId="aa">
    <w:name w:val="List Paragraph"/>
    <w:basedOn w:val="a"/>
    <w:uiPriority w:val="34"/>
    <w:qFormat/>
    <w:rsid w:val="00C251A1"/>
    <w:pPr>
      <w:ind w:left="720"/>
      <w:contextualSpacing/>
    </w:pPr>
  </w:style>
  <w:style w:type="paragraph" w:styleId="ab">
    <w:name w:val="header"/>
    <w:basedOn w:val="a"/>
    <w:link w:val="ac"/>
    <w:uiPriority w:val="99"/>
    <w:rsid w:val="0065285F"/>
    <w:pPr>
      <w:tabs>
        <w:tab w:val="center" w:pos="4677"/>
        <w:tab w:val="right" w:pos="9355"/>
      </w:tabs>
    </w:pPr>
  </w:style>
  <w:style w:type="character" w:customStyle="1" w:styleId="ac">
    <w:name w:val="Верхний колонтитул Знак"/>
    <w:basedOn w:val="a0"/>
    <w:link w:val="ab"/>
    <w:uiPriority w:val="99"/>
    <w:rsid w:val="0065285F"/>
    <w:rPr>
      <w:rFonts w:ascii="Times New Roman" w:eastAsia="Times New Roman" w:hAnsi="Times New Roman" w:cs="Times New Roman"/>
      <w:sz w:val="24"/>
      <w:szCs w:val="24"/>
      <w:lang w:eastAsia="ru-RU"/>
    </w:rPr>
  </w:style>
  <w:style w:type="character" w:styleId="ad">
    <w:name w:val="page number"/>
    <w:basedOn w:val="a0"/>
    <w:rsid w:val="0065285F"/>
  </w:style>
  <w:style w:type="character" w:customStyle="1" w:styleId="blk">
    <w:name w:val="blk"/>
    <w:rsid w:val="0065285F"/>
  </w:style>
  <w:style w:type="paragraph" w:styleId="ae">
    <w:name w:val="footer"/>
    <w:basedOn w:val="a"/>
    <w:link w:val="af"/>
    <w:uiPriority w:val="99"/>
    <w:unhideWhenUsed/>
    <w:rsid w:val="0065285F"/>
    <w:pPr>
      <w:tabs>
        <w:tab w:val="center" w:pos="4677"/>
        <w:tab w:val="right" w:pos="9355"/>
      </w:tabs>
    </w:pPr>
  </w:style>
  <w:style w:type="character" w:customStyle="1" w:styleId="af">
    <w:name w:val="Нижний колонтитул Знак"/>
    <w:basedOn w:val="a0"/>
    <w:link w:val="ae"/>
    <w:uiPriority w:val="99"/>
    <w:rsid w:val="006528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1395">
      <w:bodyDiv w:val="1"/>
      <w:marLeft w:val="0"/>
      <w:marRight w:val="0"/>
      <w:marTop w:val="0"/>
      <w:marBottom w:val="0"/>
      <w:divBdr>
        <w:top w:val="none" w:sz="0" w:space="0" w:color="auto"/>
        <w:left w:val="none" w:sz="0" w:space="0" w:color="auto"/>
        <w:bottom w:val="none" w:sz="0" w:space="0" w:color="auto"/>
        <w:right w:val="none" w:sz="0" w:space="0" w:color="auto"/>
      </w:divBdr>
      <w:divsChild>
        <w:div w:id="1637679571">
          <w:marLeft w:val="0"/>
          <w:marRight w:val="0"/>
          <w:marTop w:val="100"/>
          <w:marBottom w:val="100"/>
          <w:divBdr>
            <w:top w:val="none" w:sz="0" w:space="0" w:color="auto"/>
            <w:left w:val="none" w:sz="0" w:space="0" w:color="auto"/>
            <w:bottom w:val="none" w:sz="0" w:space="0" w:color="auto"/>
            <w:right w:val="none" w:sz="0" w:space="0" w:color="auto"/>
          </w:divBdr>
        </w:div>
        <w:div w:id="540744816">
          <w:marLeft w:val="0"/>
          <w:marRight w:val="0"/>
          <w:marTop w:val="100"/>
          <w:marBottom w:val="100"/>
          <w:divBdr>
            <w:top w:val="none" w:sz="0" w:space="0" w:color="auto"/>
            <w:left w:val="none" w:sz="0" w:space="0" w:color="auto"/>
            <w:bottom w:val="none" w:sz="0" w:space="0" w:color="auto"/>
            <w:right w:val="none" w:sz="0" w:space="0" w:color="auto"/>
          </w:divBdr>
        </w:div>
      </w:divsChild>
    </w:div>
    <w:div w:id="1131290685">
      <w:bodyDiv w:val="1"/>
      <w:marLeft w:val="0"/>
      <w:marRight w:val="0"/>
      <w:marTop w:val="0"/>
      <w:marBottom w:val="0"/>
      <w:divBdr>
        <w:top w:val="none" w:sz="0" w:space="0" w:color="auto"/>
        <w:left w:val="none" w:sz="0" w:space="0" w:color="auto"/>
        <w:bottom w:val="none" w:sz="0" w:space="0" w:color="auto"/>
        <w:right w:val="none" w:sz="0" w:space="0" w:color="auto"/>
      </w:divBdr>
    </w:div>
    <w:div w:id="1795127859">
      <w:bodyDiv w:val="1"/>
      <w:marLeft w:val="0"/>
      <w:marRight w:val="0"/>
      <w:marTop w:val="0"/>
      <w:marBottom w:val="0"/>
      <w:divBdr>
        <w:top w:val="none" w:sz="0" w:space="0" w:color="auto"/>
        <w:left w:val="none" w:sz="0" w:space="0" w:color="auto"/>
        <w:bottom w:val="none" w:sz="0" w:space="0" w:color="auto"/>
        <w:right w:val="none" w:sz="0" w:space="0" w:color="auto"/>
      </w:divBdr>
    </w:div>
    <w:div w:id="2134399930">
      <w:bodyDiv w:val="1"/>
      <w:marLeft w:val="0"/>
      <w:marRight w:val="0"/>
      <w:marTop w:val="0"/>
      <w:marBottom w:val="0"/>
      <w:divBdr>
        <w:top w:val="none" w:sz="0" w:space="0" w:color="auto"/>
        <w:left w:val="none" w:sz="0" w:space="0" w:color="auto"/>
        <w:bottom w:val="none" w:sz="0" w:space="0" w:color="auto"/>
        <w:right w:val="none" w:sz="0" w:space="0" w:color="auto"/>
      </w:divBdr>
      <w:divsChild>
        <w:div w:id="101459324">
          <w:marLeft w:val="0"/>
          <w:marRight w:val="0"/>
          <w:marTop w:val="100"/>
          <w:marBottom w:val="100"/>
          <w:divBdr>
            <w:top w:val="none" w:sz="0" w:space="0" w:color="auto"/>
            <w:left w:val="none" w:sz="0" w:space="0" w:color="auto"/>
            <w:bottom w:val="none" w:sz="0" w:space="0" w:color="auto"/>
            <w:right w:val="none" w:sz="0" w:space="0" w:color="auto"/>
          </w:divBdr>
        </w:div>
        <w:div w:id="1228688934">
          <w:marLeft w:val="0"/>
          <w:marRight w:val="0"/>
          <w:marTop w:val="100"/>
          <w:marBottom w:val="100"/>
          <w:divBdr>
            <w:top w:val="none" w:sz="0" w:space="0" w:color="auto"/>
            <w:left w:val="none" w:sz="0" w:space="0" w:color="auto"/>
            <w:bottom w:val="none" w:sz="0" w:space="0" w:color="auto"/>
            <w:right w:val="none" w:sz="0" w:space="0" w:color="auto"/>
          </w:divBdr>
        </w:div>
        <w:div w:id="766577027">
          <w:marLeft w:val="0"/>
          <w:marRight w:val="0"/>
          <w:marTop w:val="100"/>
          <w:marBottom w:val="100"/>
          <w:divBdr>
            <w:top w:val="none" w:sz="0" w:space="0" w:color="auto"/>
            <w:left w:val="none" w:sz="0" w:space="0" w:color="auto"/>
            <w:bottom w:val="none" w:sz="0" w:space="0" w:color="auto"/>
            <w:right w:val="none" w:sz="0" w:space="0" w:color="auto"/>
          </w:divBdr>
        </w:div>
        <w:div w:id="1041517213">
          <w:marLeft w:val="0"/>
          <w:marRight w:val="0"/>
          <w:marTop w:val="100"/>
          <w:marBottom w:val="100"/>
          <w:divBdr>
            <w:top w:val="none" w:sz="0" w:space="0" w:color="auto"/>
            <w:left w:val="none" w:sz="0" w:space="0" w:color="auto"/>
            <w:bottom w:val="none" w:sz="0" w:space="0" w:color="auto"/>
            <w:right w:val="none" w:sz="0" w:space="0" w:color="auto"/>
          </w:divBdr>
        </w:div>
        <w:div w:id="1161891018">
          <w:marLeft w:val="0"/>
          <w:marRight w:val="0"/>
          <w:marTop w:val="100"/>
          <w:marBottom w:val="100"/>
          <w:divBdr>
            <w:top w:val="none" w:sz="0" w:space="0" w:color="auto"/>
            <w:left w:val="none" w:sz="0" w:space="0" w:color="auto"/>
            <w:bottom w:val="none" w:sz="0" w:space="0" w:color="auto"/>
            <w:right w:val="none" w:sz="0" w:space="0" w:color="auto"/>
          </w:divBdr>
        </w:div>
        <w:div w:id="605499845">
          <w:marLeft w:val="0"/>
          <w:marRight w:val="0"/>
          <w:marTop w:val="100"/>
          <w:marBottom w:val="100"/>
          <w:divBdr>
            <w:top w:val="none" w:sz="0" w:space="0" w:color="auto"/>
            <w:left w:val="none" w:sz="0" w:space="0" w:color="auto"/>
            <w:bottom w:val="none" w:sz="0" w:space="0" w:color="auto"/>
            <w:right w:val="none" w:sz="0" w:space="0" w:color="auto"/>
          </w:divBdr>
        </w:div>
        <w:div w:id="436371072">
          <w:marLeft w:val="0"/>
          <w:marRight w:val="0"/>
          <w:marTop w:val="100"/>
          <w:marBottom w:val="100"/>
          <w:divBdr>
            <w:top w:val="none" w:sz="0" w:space="0" w:color="auto"/>
            <w:left w:val="none" w:sz="0" w:space="0" w:color="auto"/>
            <w:bottom w:val="none" w:sz="0" w:space="0" w:color="auto"/>
            <w:right w:val="none" w:sz="0" w:space="0" w:color="auto"/>
          </w:divBdr>
        </w:div>
        <w:div w:id="1754083352">
          <w:marLeft w:val="0"/>
          <w:marRight w:val="0"/>
          <w:marTop w:val="100"/>
          <w:marBottom w:val="100"/>
          <w:divBdr>
            <w:top w:val="none" w:sz="0" w:space="0" w:color="auto"/>
            <w:left w:val="none" w:sz="0" w:space="0" w:color="auto"/>
            <w:bottom w:val="none" w:sz="0" w:space="0" w:color="auto"/>
            <w:right w:val="none" w:sz="0" w:space="0" w:color="auto"/>
          </w:divBdr>
        </w:div>
        <w:div w:id="61953115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04211/0d2c0d7f3af20b7a039a96257a513111518fa6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496D-7CF6-4E3E-8CA4-D5F78C25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4560</Words>
  <Characters>25994</Characters>
  <Application>Microsoft Office Word</Application>
  <DocSecurity>4</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бух_сбис</cp:lastModifiedBy>
  <cp:revision>2</cp:revision>
  <cp:lastPrinted>2021-09-02T10:08:00Z</cp:lastPrinted>
  <dcterms:created xsi:type="dcterms:W3CDTF">2021-09-02T12:11:00Z</dcterms:created>
  <dcterms:modified xsi:type="dcterms:W3CDTF">2021-09-02T12:11:00Z</dcterms:modified>
</cp:coreProperties>
</file>