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3295"/>
        <w:tblW w:w="9468" w:type="dxa"/>
        <w:tblLook w:val="01E0" w:firstRow="1" w:lastRow="1" w:firstColumn="1" w:lastColumn="1" w:noHBand="0" w:noVBand="0"/>
      </w:tblPr>
      <w:tblGrid>
        <w:gridCol w:w="9468"/>
      </w:tblGrid>
      <w:tr w:rsidR="003B5A27" w:rsidRPr="000B548D" w:rsidTr="00375C30">
        <w:tc>
          <w:tcPr>
            <w:tcW w:w="9468" w:type="dxa"/>
            <w:tcBorders>
              <w:top w:val="thinThickThinMediumGap" w:sz="24" w:space="0" w:color="0000FF"/>
              <w:bottom w:val="thinThickThinMediumGap" w:sz="24" w:space="0" w:color="0000FF"/>
            </w:tcBorders>
          </w:tcPr>
          <w:p w:rsidR="003B5A27" w:rsidRPr="000B548D" w:rsidRDefault="003B5A27" w:rsidP="00375C30">
            <w:pPr>
              <w:spacing w:before="1440" w:after="480" w:line="360" w:lineRule="auto"/>
              <w:ind w:left="1980"/>
              <w:rPr>
                <w:b/>
                <w:i/>
                <w:color w:val="0000FF"/>
                <w:sz w:val="52"/>
                <w:szCs w:val="52"/>
              </w:rPr>
            </w:pPr>
            <w:r w:rsidRPr="000B548D">
              <w:rPr>
                <w:b/>
                <w:i/>
                <w:color w:val="0000FF"/>
                <w:sz w:val="52"/>
                <w:szCs w:val="52"/>
              </w:rPr>
              <w:t>СБОРНИК</w:t>
            </w:r>
          </w:p>
          <w:p w:rsidR="003B5A27" w:rsidRPr="000B548D" w:rsidRDefault="003B5A27" w:rsidP="00375C30">
            <w:pPr>
              <w:ind w:left="1980"/>
              <w:rPr>
                <w:b/>
                <w:color w:val="0000FF"/>
                <w:sz w:val="36"/>
                <w:szCs w:val="36"/>
              </w:rPr>
            </w:pPr>
            <w:r w:rsidRPr="000B548D">
              <w:rPr>
                <w:b/>
                <w:color w:val="0000FF"/>
                <w:sz w:val="36"/>
                <w:szCs w:val="36"/>
              </w:rPr>
              <w:t>муниципальных правовых актов органов</w:t>
            </w:r>
          </w:p>
          <w:p w:rsidR="003B5A27" w:rsidRPr="000B548D" w:rsidRDefault="003B5A27" w:rsidP="00375C30">
            <w:pPr>
              <w:ind w:left="1980"/>
              <w:rPr>
                <w:b/>
                <w:color w:val="0000FF"/>
                <w:sz w:val="36"/>
                <w:szCs w:val="36"/>
              </w:rPr>
            </w:pPr>
            <w:r w:rsidRPr="000B548D">
              <w:rPr>
                <w:b/>
                <w:color w:val="0000FF"/>
                <w:sz w:val="36"/>
                <w:szCs w:val="36"/>
              </w:rPr>
              <w:t>местного самоуправления муниципального</w:t>
            </w:r>
          </w:p>
          <w:p w:rsidR="003B5A27" w:rsidRPr="000B548D" w:rsidRDefault="003B5A27" w:rsidP="00375C30">
            <w:pPr>
              <w:spacing w:after="1440"/>
              <w:ind w:left="1980"/>
              <w:rPr>
                <w:b/>
                <w:color w:val="0000FF"/>
                <w:sz w:val="36"/>
                <w:szCs w:val="36"/>
              </w:rPr>
            </w:pPr>
            <w:r w:rsidRPr="000B548D">
              <w:rPr>
                <w:b/>
                <w:color w:val="0000FF"/>
                <w:sz w:val="36"/>
                <w:szCs w:val="36"/>
              </w:rPr>
              <w:t xml:space="preserve">образования Кикнурский муниципальный </w:t>
            </w:r>
            <w:r>
              <w:rPr>
                <w:b/>
                <w:color w:val="0000FF"/>
                <w:sz w:val="36"/>
                <w:szCs w:val="36"/>
              </w:rPr>
              <w:t>округ</w:t>
            </w:r>
            <w:r w:rsidRPr="000B548D">
              <w:rPr>
                <w:b/>
                <w:color w:val="0000FF"/>
                <w:sz w:val="36"/>
                <w:szCs w:val="36"/>
              </w:rPr>
              <w:t xml:space="preserve"> Кировской области</w:t>
            </w:r>
          </w:p>
          <w:p w:rsidR="003B5A27" w:rsidRPr="000B548D" w:rsidRDefault="003B5A27" w:rsidP="00375C30">
            <w:pPr>
              <w:ind w:left="2160"/>
              <w:rPr>
                <w:b/>
                <w:color w:val="0000FF"/>
                <w:sz w:val="36"/>
                <w:szCs w:val="36"/>
              </w:rPr>
            </w:pPr>
            <w:r w:rsidRPr="000B548D">
              <w:rPr>
                <w:b/>
                <w:color w:val="0000FF"/>
                <w:sz w:val="36"/>
                <w:szCs w:val="36"/>
              </w:rPr>
              <w:t xml:space="preserve">№ </w:t>
            </w:r>
            <w:r>
              <w:rPr>
                <w:b/>
                <w:color w:val="0000FF"/>
                <w:sz w:val="36"/>
                <w:szCs w:val="36"/>
              </w:rPr>
              <w:t>2</w:t>
            </w:r>
            <w:r w:rsidRPr="000B548D">
              <w:rPr>
                <w:b/>
                <w:color w:val="0000FF"/>
                <w:sz w:val="36"/>
                <w:szCs w:val="36"/>
              </w:rPr>
              <w:t xml:space="preserve"> (</w:t>
            </w:r>
            <w:r>
              <w:rPr>
                <w:b/>
                <w:color w:val="0000FF"/>
                <w:sz w:val="36"/>
                <w:szCs w:val="36"/>
              </w:rPr>
              <w:t>46</w:t>
            </w:r>
            <w:r w:rsidRPr="000B548D">
              <w:rPr>
                <w:b/>
                <w:color w:val="0000FF"/>
                <w:sz w:val="36"/>
                <w:szCs w:val="36"/>
              </w:rPr>
              <w:t xml:space="preserve">) </w:t>
            </w:r>
          </w:p>
          <w:p w:rsidR="003B5A27" w:rsidRPr="000B548D" w:rsidRDefault="003B5A27" w:rsidP="00375C30">
            <w:pPr>
              <w:spacing w:after="720"/>
              <w:ind w:left="2160"/>
              <w:rPr>
                <w:b/>
                <w:color w:val="0000FF"/>
                <w:sz w:val="36"/>
                <w:szCs w:val="36"/>
              </w:rPr>
            </w:pPr>
            <w:r>
              <w:rPr>
                <w:b/>
                <w:color w:val="0000FF"/>
                <w:sz w:val="36"/>
                <w:szCs w:val="36"/>
              </w:rPr>
              <w:t>01 февраля 2022</w:t>
            </w:r>
            <w:r w:rsidRPr="000B548D">
              <w:rPr>
                <w:b/>
                <w:color w:val="0000FF"/>
                <w:sz w:val="36"/>
                <w:szCs w:val="36"/>
              </w:rPr>
              <w:t xml:space="preserve"> года</w:t>
            </w:r>
          </w:p>
          <w:p w:rsidR="003B5A27" w:rsidRPr="000B548D" w:rsidRDefault="003B5A27" w:rsidP="00375C30">
            <w:pPr>
              <w:spacing w:after="1080"/>
              <w:ind w:left="2160"/>
              <w:rPr>
                <w:b/>
                <w:color w:val="0000FF"/>
                <w:sz w:val="36"/>
                <w:szCs w:val="36"/>
              </w:rPr>
            </w:pPr>
            <w:r w:rsidRPr="000B548D">
              <w:rPr>
                <w:b/>
                <w:color w:val="0000FF"/>
                <w:sz w:val="36"/>
                <w:szCs w:val="36"/>
              </w:rPr>
              <w:t>Официальное издание</w:t>
            </w:r>
          </w:p>
        </w:tc>
      </w:tr>
    </w:tbl>
    <w:p w:rsidR="003B5A27" w:rsidRDefault="003B5A27"/>
    <w:p w:rsidR="003B5A27" w:rsidRPr="003B5A27" w:rsidRDefault="003B5A27" w:rsidP="003B5A27"/>
    <w:p w:rsidR="003B5A27" w:rsidRPr="003B5A27" w:rsidRDefault="003B5A27" w:rsidP="003B5A27"/>
    <w:p w:rsidR="003B5A27" w:rsidRPr="003B5A27" w:rsidRDefault="003B5A27" w:rsidP="003B5A27"/>
    <w:p w:rsidR="003B5A27" w:rsidRPr="003B5A27" w:rsidRDefault="003B5A27" w:rsidP="003B5A27"/>
    <w:p w:rsidR="003B5A27" w:rsidRPr="003B5A27" w:rsidRDefault="003B5A27" w:rsidP="003B5A27"/>
    <w:p w:rsidR="003B5A27" w:rsidRPr="003B5A27" w:rsidRDefault="003B5A27" w:rsidP="003B5A27"/>
    <w:p w:rsidR="003B5A27" w:rsidRPr="003B5A27" w:rsidRDefault="003B5A27" w:rsidP="003B5A27"/>
    <w:p w:rsidR="003B5A27" w:rsidRPr="003B5A27" w:rsidRDefault="003B5A27" w:rsidP="003B5A27"/>
    <w:p w:rsidR="003B5A27" w:rsidRPr="003B5A27" w:rsidRDefault="003B5A27" w:rsidP="003B5A27"/>
    <w:p w:rsidR="003B5A27" w:rsidRPr="003B5A27" w:rsidRDefault="003B5A27" w:rsidP="003B5A27"/>
    <w:p w:rsidR="003B5A27" w:rsidRPr="003B5A27" w:rsidRDefault="003B5A27" w:rsidP="003B5A27"/>
    <w:p w:rsidR="003B5A27" w:rsidRPr="003B5A27" w:rsidRDefault="003B5A27" w:rsidP="003B5A27"/>
    <w:p w:rsidR="003B5A27" w:rsidRPr="003B5A27" w:rsidRDefault="003B5A27" w:rsidP="003B5A27"/>
    <w:p w:rsidR="003B5A27" w:rsidRPr="003B5A27" w:rsidRDefault="003B5A27" w:rsidP="003B5A27"/>
    <w:p w:rsidR="003B5A27" w:rsidRPr="003B5A27" w:rsidRDefault="003B5A27" w:rsidP="003B5A27"/>
    <w:p w:rsidR="003B5A27" w:rsidRPr="003B5A27" w:rsidRDefault="003B5A27" w:rsidP="003B5A27"/>
    <w:p w:rsidR="003B5A27" w:rsidRDefault="003B5A27" w:rsidP="003B5A27">
      <w:pPr>
        <w:ind w:firstLine="708"/>
      </w:pPr>
    </w:p>
    <w:p w:rsidR="003B5A27" w:rsidRPr="000B548D" w:rsidRDefault="003B5A27" w:rsidP="003B5A27">
      <w:pPr>
        <w:spacing w:after="240"/>
        <w:jc w:val="center"/>
        <w:rPr>
          <w:b/>
          <w:color w:val="000000"/>
          <w:sz w:val="28"/>
          <w:szCs w:val="28"/>
        </w:rPr>
      </w:pPr>
      <w:r w:rsidRPr="000B548D">
        <w:rPr>
          <w:b/>
          <w:color w:val="000000"/>
          <w:sz w:val="28"/>
          <w:szCs w:val="28"/>
        </w:rPr>
        <w:lastRenderedPageBreak/>
        <w:t>СОДЕРЖАНИЕ</w:t>
      </w:r>
    </w:p>
    <w:p w:rsidR="003B5A27" w:rsidRPr="000B548D" w:rsidRDefault="003B5A27" w:rsidP="003B5A27">
      <w:pPr>
        <w:jc w:val="center"/>
        <w:rPr>
          <w:b/>
          <w:sz w:val="40"/>
          <w:szCs w:val="40"/>
        </w:rPr>
      </w:pPr>
      <w:r w:rsidRPr="000B548D">
        <w:rPr>
          <w:b/>
          <w:sz w:val="40"/>
          <w:szCs w:val="40"/>
        </w:rPr>
        <w:t>СБОРНИК</w:t>
      </w:r>
    </w:p>
    <w:p w:rsidR="003B5A27" w:rsidRPr="000B548D" w:rsidRDefault="003B5A27" w:rsidP="003B5A27">
      <w:pPr>
        <w:jc w:val="center"/>
      </w:pPr>
      <w:r w:rsidRPr="000B548D">
        <w:t>МУНИЦИПАЛЬНЫХ ПРАВОВЫХ АКТОВ ОРГАНОВ</w:t>
      </w:r>
    </w:p>
    <w:p w:rsidR="003B5A27" w:rsidRPr="000B548D" w:rsidRDefault="003B5A27" w:rsidP="003B5A27">
      <w:pPr>
        <w:jc w:val="center"/>
      </w:pPr>
      <w:r w:rsidRPr="000B548D">
        <w:t>МЕСТНОГО САМОУПРАВЛЕНИЯ МУНИЦИПАЛЬНОГО ОБРАЗОВАНИ</w:t>
      </w:r>
      <w:r>
        <w:t>Я КИКНУРСКИЙ МУНИЦИПАЛЬНЫЙ ОКРУГ</w:t>
      </w:r>
      <w:r w:rsidRPr="000B548D">
        <w:t xml:space="preserve"> КИРОВСКОЙ ОБЛАСТИ</w:t>
      </w:r>
    </w:p>
    <w:p w:rsidR="003B5A27" w:rsidRPr="000B548D" w:rsidRDefault="003B5A27" w:rsidP="003B5A27">
      <w:pPr>
        <w:jc w:val="center"/>
        <w:rPr>
          <w:sz w:val="28"/>
          <w:szCs w:val="28"/>
        </w:rPr>
      </w:pPr>
    </w:p>
    <w:tbl>
      <w:tblPr>
        <w:tblW w:w="9468" w:type="dxa"/>
        <w:tblBorders>
          <w:top w:val="single" w:sz="4" w:space="0" w:color="000000"/>
          <w:bottom w:val="single" w:sz="4" w:space="0" w:color="000000"/>
        </w:tblBorders>
        <w:tblLook w:val="01E0" w:firstRow="1" w:lastRow="1" w:firstColumn="1" w:lastColumn="1" w:noHBand="0" w:noVBand="0"/>
      </w:tblPr>
      <w:tblGrid>
        <w:gridCol w:w="2268"/>
        <w:gridCol w:w="3780"/>
        <w:gridCol w:w="3420"/>
      </w:tblGrid>
      <w:tr w:rsidR="003B5A27" w:rsidRPr="000B548D" w:rsidTr="00375C30">
        <w:trPr>
          <w:trHeight w:val="197"/>
        </w:trPr>
        <w:tc>
          <w:tcPr>
            <w:tcW w:w="2268" w:type="dxa"/>
          </w:tcPr>
          <w:p w:rsidR="003B5A27" w:rsidRPr="000B548D" w:rsidRDefault="003B5A27" w:rsidP="00375C30">
            <w:pPr>
              <w:rPr>
                <w:b/>
                <w:color w:val="000000"/>
                <w:sz w:val="28"/>
                <w:szCs w:val="28"/>
              </w:rPr>
            </w:pPr>
          </w:p>
          <w:p w:rsidR="003B5A27" w:rsidRPr="000B548D" w:rsidRDefault="003B5A27" w:rsidP="00375C30">
            <w:pPr>
              <w:rPr>
                <w:b/>
                <w:color w:val="000000"/>
                <w:sz w:val="28"/>
                <w:szCs w:val="28"/>
              </w:rPr>
            </w:pPr>
            <w:r w:rsidRPr="000B548D">
              <w:rPr>
                <w:b/>
                <w:color w:val="000000"/>
                <w:sz w:val="28"/>
                <w:szCs w:val="28"/>
              </w:rPr>
              <w:t xml:space="preserve">№ </w:t>
            </w:r>
            <w:r>
              <w:rPr>
                <w:b/>
                <w:color w:val="000000"/>
                <w:sz w:val="28"/>
                <w:szCs w:val="28"/>
              </w:rPr>
              <w:t>2</w:t>
            </w:r>
            <w:r w:rsidRPr="000B548D">
              <w:rPr>
                <w:b/>
                <w:color w:val="000000"/>
                <w:sz w:val="28"/>
                <w:szCs w:val="28"/>
              </w:rPr>
              <w:t xml:space="preserve"> (</w:t>
            </w:r>
            <w:r>
              <w:rPr>
                <w:b/>
                <w:color w:val="000000"/>
                <w:sz w:val="28"/>
                <w:szCs w:val="28"/>
              </w:rPr>
              <w:t>46</w:t>
            </w:r>
            <w:r w:rsidRPr="000B548D">
              <w:rPr>
                <w:b/>
                <w:color w:val="000000"/>
                <w:sz w:val="28"/>
                <w:szCs w:val="28"/>
              </w:rPr>
              <w:t>)</w:t>
            </w:r>
          </w:p>
          <w:p w:rsidR="003B5A27" w:rsidRPr="000B548D" w:rsidRDefault="003B5A27" w:rsidP="00375C30">
            <w:pPr>
              <w:rPr>
                <w:b/>
                <w:color w:val="000000"/>
                <w:sz w:val="28"/>
                <w:szCs w:val="28"/>
              </w:rPr>
            </w:pPr>
          </w:p>
        </w:tc>
        <w:tc>
          <w:tcPr>
            <w:tcW w:w="3780" w:type="dxa"/>
          </w:tcPr>
          <w:p w:rsidR="003B5A27" w:rsidRPr="000B548D" w:rsidRDefault="003B5A27" w:rsidP="00375C30">
            <w:pPr>
              <w:jc w:val="center"/>
              <w:rPr>
                <w:b/>
                <w:color w:val="000000"/>
                <w:sz w:val="28"/>
                <w:szCs w:val="28"/>
              </w:rPr>
            </w:pPr>
          </w:p>
          <w:p w:rsidR="003B5A27" w:rsidRPr="000B548D" w:rsidRDefault="003B5A27" w:rsidP="003B5A27">
            <w:pPr>
              <w:jc w:val="center"/>
              <w:rPr>
                <w:b/>
                <w:color w:val="000000"/>
                <w:sz w:val="28"/>
                <w:szCs w:val="28"/>
              </w:rPr>
            </w:pPr>
            <w:r>
              <w:rPr>
                <w:b/>
                <w:color w:val="000000"/>
                <w:sz w:val="28"/>
                <w:szCs w:val="28"/>
              </w:rPr>
              <w:t>1 февраля</w:t>
            </w:r>
            <w:r w:rsidRPr="000B548D">
              <w:rPr>
                <w:b/>
                <w:color w:val="000000"/>
                <w:sz w:val="28"/>
                <w:szCs w:val="28"/>
              </w:rPr>
              <w:t xml:space="preserve"> </w:t>
            </w:r>
            <w:r>
              <w:rPr>
                <w:b/>
                <w:color w:val="000000"/>
                <w:sz w:val="28"/>
                <w:szCs w:val="28"/>
              </w:rPr>
              <w:t>2022</w:t>
            </w:r>
            <w:r w:rsidRPr="000B548D">
              <w:rPr>
                <w:b/>
                <w:color w:val="000000"/>
                <w:sz w:val="28"/>
                <w:szCs w:val="28"/>
              </w:rPr>
              <w:t xml:space="preserve"> года</w:t>
            </w:r>
          </w:p>
        </w:tc>
        <w:tc>
          <w:tcPr>
            <w:tcW w:w="3420" w:type="dxa"/>
          </w:tcPr>
          <w:p w:rsidR="003B5A27" w:rsidRPr="000B548D" w:rsidRDefault="003B5A27" w:rsidP="00375C30">
            <w:pPr>
              <w:ind w:left="1360"/>
              <w:rPr>
                <w:b/>
                <w:color w:val="000000"/>
                <w:sz w:val="28"/>
                <w:szCs w:val="28"/>
              </w:rPr>
            </w:pPr>
          </w:p>
          <w:p w:rsidR="003B5A27" w:rsidRPr="000B548D" w:rsidRDefault="003B5A27" w:rsidP="00375C30">
            <w:pPr>
              <w:ind w:left="-108"/>
              <w:jc w:val="right"/>
              <w:rPr>
                <w:b/>
                <w:color w:val="000000"/>
                <w:sz w:val="28"/>
                <w:szCs w:val="28"/>
              </w:rPr>
            </w:pPr>
            <w:r w:rsidRPr="000B548D">
              <w:rPr>
                <w:b/>
                <w:color w:val="000000"/>
                <w:sz w:val="28"/>
                <w:szCs w:val="28"/>
              </w:rPr>
              <w:t>Официальное издание</w:t>
            </w:r>
          </w:p>
        </w:tc>
      </w:tr>
    </w:tbl>
    <w:p w:rsidR="003B5A27" w:rsidRPr="000B548D" w:rsidRDefault="003B5A27" w:rsidP="003B5A27">
      <w:pPr>
        <w:rPr>
          <w:b/>
          <w:color w:val="000000"/>
          <w:sz w:val="28"/>
          <w:szCs w:val="28"/>
        </w:rPr>
      </w:pPr>
    </w:p>
    <w:p w:rsidR="003B5A27" w:rsidRDefault="003B5A27" w:rsidP="003B5A27">
      <w:pPr>
        <w:spacing w:after="480"/>
        <w:jc w:val="center"/>
        <w:rPr>
          <w:b/>
          <w:color w:val="000000"/>
          <w:sz w:val="28"/>
          <w:szCs w:val="28"/>
        </w:rPr>
      </w:pPr>
      <w:r w:rsidRPr="000B548D">
        <w:rPr>
          <w:b/>
          <w:color w:val="000000"/>
          <w:sz w:val="28"/>
          <w:szCs w:val="28"/>
        </w:rPr>
        <w:t>СОДЕРЖАНИЕ</w:t>
      </w:r>
    </w:p>
    <w:p w:rsidR="003B5A27" w:rsidRPr="004E41B7" w:rsidRDefault="003B5A27" w:rsidP="003B5A27">
      <w:pPr>
        <w:pStyle w:val="ConsPlusNonformat"/>
        <w:jc w:val="center"/>
        <w:rPr>
          <w:rFonts w:ascii="Times New Roman" w:hAnsi="Times New Roman" w:cs="Times New Roman"/>
          <w:b/>
          <w:sz w:val="28"/>
          <w:szCs w:val="28"/>
        </w:rPr>
      </w:pPr>
      <w:r w:rsidRPr="004E41B7">
        <w:rPr>
          <w:rFonts w:ascii="Times New Roman" w:hAnsi="Times New Roman" w:cs="Times New Roman"/>
          <w:b/>
          <w:sz w:val="28"/>
          <w:szCs w:val="28"/>
        </w:rPr>
        <w:t>Раздел 1. Решения Думы Кикнурского муниципального округа</w:t>
      </w:r>
    </w:p>
    <w:p w:rsidR="003B5A27" w:rsidRDefault="003B5A27" w:rsidP="003B5A27">
      <w:pPr>
        <w:pStyle w:val="ConsPlusNonformat"/>
        <w:jc w:val="center"/>
        <w:rPr>
          <w:rFonts w:ascii="Times New Roman" w:hAnsi="Times New Roman" w:cs="Times New Roman"/>
          <w:b/>
          <w:sz w:val="28"/>
          <w:szCs w:val="28"/>
        </w:rPr>
      </w:pPr>
      <w:r w:rsidRPr="004E41B7">
        <w:rPr>
          <w:rFonts w:ascii="Times New Roman" w:hAnsi="Times New Roman" w:cs="Times New Roman"/>
          <w:b/>
          <w:sz w:val="28"/>
          <w:szCs w:val="28"/>
        </w:rPr>
        <w:t>Кировской области</w:t>
      </w:r>
    </w:p>
    <w:p w:rsidR="003B5A27" w:rsidRPr="004E41B7" w:rsidRDefault="003B5A27" w:rsidP="003B5A27">
      <w:pPr>
        <w:pStyle w:val="ConsPlusNonformat"/>
        <w:jc w:val="center"/>
        <w:rPr>
          <w:rFonts w:ascii="Times New Roman" w:hAnsi="Times New Roman" w:cs="Times New Roman"/>
          <w:b/>
          <w:sz w:val="28"/>
          <w:szCs w:val="28"/>
        </w:rPr>
      </w:pPr>
    </w:p>
    <w:p w:rsidR="003B5A27" w:rsidRPr="005B72B2" w:rsidRDefault="003B5A27" w:rsidP="005B72B2">
      <w:pPr>
        <w:pStyle w:val="a3"/>
        <w:numPr>
          <w:ilvl w:val="0"/>
          <w:numId w:val="2"/>
        </w:numPr>
        <w:spacing w:line="360" w:lineRule="auto"/>
        <w:ind w:left="0" w:firstLine="284"/>
        <w:jc w:val="both"/>
        <w:rPr>
          <w:sz w:val="28"/>
          <w:szCs w:val="28"/>
        </w:rPr>
      </w:pPr>
      <w:r w:rsidRPr="005B72B2">
        <w:rPr>
          <w:sz w:val="28"/>
          <w:szCs w:val="28"/>
        </w:rPr>
        <w:t>Решение Думы Кикнурского муниципального округа от 2</w:t>
      </w:r>
      <w:r w:rsidR="005B72B2" w:rsidRPr="005B72B2">
        <w:rPr>
          <w:sz w:val="28"/>
          <w:szCs w:val="28"/>
        </w:rPr>
        <w:t>8</w:t>
      </w:r>
      <w:r w:rsidRPr="005B72B2">
        <w:rPr>
          <w:sz w:val="28"/>
          <w:szCs w:val="28"/>
        </w:rPr>
        <w:t>.0</w:t>
      </w:r>
      <w:r w:rsidR="005B72B2" w:rsidRPr="005B72B2">
        <w:rPr>
          <w:sz w:val="28"/>
          <w:szCs w:val="28"/>
        </w:rPr>
        <w:t>1.2022</w:t>
      </w:r>
      <w:r w:rsidRPr="005B72B2">
        <w:rPr>
          <w:sz w:val="28"/>
          <w:szCs w:val="28"/>
        </w:rPr>
        <w:t xml:space="preserve"> года № </w:t>
      </w:r>
      <w:r w:rsidR="005B72B2" w:rsidRPr="005B72B2">
        <w:rPr>
          <w:sz w:val="28"/>
          <w:szCs w:val="28"/>
        </w:rPr>
        <w:t>1</w:t>
      </w:r>
      <w:r w:rsidRPr="005B72B2">
        <w:rPr>
          <w:sz w:val="28"/>
          <w:szCs w:val="28"/>
        </w:rPr>
        <w:t>9-</w:t>
      </w:r>
      <w:r w:rsidR="005B72B2" w:rsidRPr="005B72B2">
        <w:rPr>
          <w:sz w:val="28"/>
          <w:szCs w:val="28"/>
        </w:rPr>
        <w:t>180</w:t>
      </w:r>
      <w:r w:rsidRPr="005B72B2">
        <w:rPr>
          <w:sz w:val="28"/>
          <w:szCs w:val="28"/>
        </w:rPr>
        <w:t xml:space="preserve"> «</w:t>
      </w:r>
      <w:r w:rsidR="005B72B2" w:rsidRPr="005B72B2">
        <w:rPr>
          <w:sz w:val="28"/>
          <w:szCs w:val="28"/>
        </w:rPr>
        <w:t xml:space="preserve">Об </w:t>
      </w:r>
      <w:r w:rsidR="005B72B2" w:rsidRPr="005B72B2">
        <w:rPr>
          <w:bCs/>
          <w:sz w:val="28"/>
          <w:szCs w:val="28"/>
        </w:rPr>
        <w:t xml:space="preserve">оплате труда </w:t>
      </w:r>
      <w:r w:rsidR="005B72B2" w:rsidRPr="005B72B2">
        <w:rPr>
          <w:sz w:val="28"/>
          <w:szCs w:val="28"/>
        </w:rPr>
        <w:t>должностного лица контрольно-счетной комиссии Кикнурского муниципального округа Кировской области</w:t>
      </w:r>
      <w:r w:rsidRPr="005B72B2">
        <w:rPr>
          <w:sz w:val="28"/>
          <w:szCs w:val="28"/>
        </w:rPr>
        <w:t>»……………………………………</w:t>
      </w:r>
      <w:r w:rsidR="005B72B2" w:rsidRPr="005B72B2">
        <w:rPr>
          <w:sz w:val="28"/>
          <w:szCs w:val="28"/>
        </w:rPr>
        <w:t>…...</w:t>
      </w:r>
      <w:r w:rsidR="006B5454">
        <w:rPr>
          <w:sz w:val="28"/>
          <w:szCs w:val="28"/>
        </w:rPr>
        <w:t>………………………………….4</w:t>
      </w:r>
    </w:p>
    <w:p w:rsidR="003B5A27" w:rsidRPr="00297CBC" w:rsidRDefault="005B72B2" w:rsidP="00297CBC">
      <w:pPr>
        <w:pStyle w:val="a3"/>
        <w:numPr>
          <w:ilvl w:val="0"/>
          <w:numId w:val="2"/>
        </w:numPr>
        <w:spacing w:line="360" w:lineRule="auto"/>
        <w:ind w:left="0" w:firstLine="284"/>
        <w:jc w:val="both"/>
        <w:rPr>
          <w:sz w:val="28"/>
          <w:szCs w:val="28"/>
        </w:rPr>
      </w:pPr>
      <w:r w:rsidRPr="00297CBC">
        <w:rPr>
          <w:sz w:val="28"/>
          <w:szCs w:val="28"/>
        </w:rPr>
        <w:t>Решение Думы Кикнурского муниципального округа от 28.01.2022 года № 19-181 «О внесении изменений и дополнений в решение Думы Кикнурского муниципального округа   № 5-62 от 25.11.2020»…………………………………...</w:t>
      </w:r>
      <w:r w:rsidR="00297CBC">
        <w:rPr>
          <w:sz w:val="28"/>
          <w:szCs w:val="28"/>
        </w:rPr>
        <w:t>…………………………...………</w:t>
      </w:r>
      <w:r w:rsidR="006B5454">
        <w:rPr>
          <w:sz w:val="28"/>
          <w:szCs w:val="28"/>
        </w:rPr>
        <w:t>.8</w:t>
      </w:r>
    </w:p>
    <w:p w:rsidR="003B5A27" w:rsidRPr="000B548D" w:rsidRDefault="003B5A27" w:rsidP="003B5A27">
      <w:pPr>
        <w:autoSpaceDE w:val="0"/>
        <w:autoSpaceDN w:val="0"/>
        <w:adjustRightInd w:val="0"/>
        <w:spacing w:line="360" w:lineRule="auto"/>
        <w:jc w:val="center"/>
        <w:rPr>
          <w:b/>
          <w:sz w:val="28"/>
          <w:szCs w:val="28"/>
        </w:rPr>
      </w:pPr>
      <w:r w:rsidRPr="000B548D">
        <w:rPr>
          <w:b/>
          <w:sz w:val="28"/>
          <w:szCs w:val="28"/>
        </w:rPr>
        <w:t>Раздел 4. Постановления администрации</w:t>
      </w:r>
    </w:p>
    <w:p w:rsidR="003B5A27" w:rsidRDefault="003B5A27" w:rsidP="003B5A27">
      <w:pPr>
        <w:autoSpaceDE w:val="0"/>
        <w:autoSpaceDN w:val="0"/>
        <w:adjustRightInd w:val="0"/>
        <w:spacing w:line="360" w:lineRule="auto"/>
        <w:jc w:val="center"/>
        <w:rPr>
          <w:b/>
          <w:sz w:val="28"/>
          <w:szCs w:val="28"/>
        </w:rPr>
      </w:pPr>
      <w:r w:rsidRPr="000B548D">
        <w:rPr>
          <w:b/>
          <w:sz w:val="28"/>
          <w:szCs w:val="28"/>
        </w:rPr>
        <w:t xml:space="preserve">Кикнурского муниципального </w:t>
      </w:r>
      <w:r>
        <w:rPr>
          <w:b/>
          <w:sz w:val="28"/>
          <w:szCs w:val="28"/>
        </w:rPr>
        <w:t>округа</w:t>
      </w:r>
      <w:r w:rsidRPr="000B548D">
        <w:rPr>
          <w:b/>
          <w:sz w:val="28"/>
          <w:szCs w:val="28"/>
        </w:rPr>
        <w:t xml:space="preserve"> Кировской области</w:t>
      </w:r>
    </w:p>
    <w:p w:rsidR="003B5A27" w:rsidRDefault="003B5A27" w:rsidP="009468E9">
      <w:pPr>
        <w:pStyle w:val="a3"/>
        <w:numPr>
          <w:ilvl w:val="0"/>
          <w:numId w:val="3"/>
        </w:numPr>
        <w:autoSpaceDE w:val="0"/>
        <w:autoSpaceDN w:val="0"/>
        <w:adjustRightInd w:val="0"/>
        <w:spacing w:after="480" w:line="360" w:lineRule="auto"/>
        <w:ind w:left="0" w:firstLine="284"/>
        <w:jc w:val="both"/>
        <w:rPr>
          <w:sz w:val="28"/>
          <w:szCs w:val="28"/>
        </w:rPr>
      </w:pPr>
      <w:r w:rsidRPr="009468E9">
        <w:rPr>
          <w:sz w:val="28"/>
          <w:szCs w:val="28"/>
        </w:rPr>
        <w:t>Постановление администрации Кикнурс</w:t>
      </w:r>
      <w:r w:rsidR="00297CBC" w:rsidRPr="009468E9">
        <w:rPr>
          <w:sz w:val="28"/>
          <w:szCs w:val="28"/>
        </w:rPr>
        <w:t>кого муниципального округа от 21.01.2022 № 25</w:t>
      </w:r>
      <w:r w:rsidRPr="009468E9">
        <w:rPr>
          <w:sz w:val="28"/>
          <w:szCs w:val="28"/>
        </w:rPr>
        <w:t xml:space="preserve"> </w:t>
      </w:r>
      <w:r w:rsidRPr="009468E9">
        <w:rPr>
          <w:bCs/>
          <w:sz w:val="28"/>
          <w:szCs w:val="28"/>
        </w:rPr>
        <w:t>«</w:t>
      </w:r>
      <w:r w:rsidR="009468E9" w:rsidRPr="009468E9">
        <w:rPr>
          <w:sz w:val="28"/>
          <w:szCs w:val="28"/>
        </w:rPr>
        <w:t>О внесении изменений в постановление администрации Кикнурского муниципального района Кировской области  от 14.10.2020 № 281</w:t>
      </w:r>
      <w:r w:rsidRPr="009468E9">
        <w:rPr>
          <w:sz w:val="28"/>
          <w:szCs w:val="28"/>
        </w:rPr>
        <w:t>»……………………………………………</w:t>
      </w:r>
      <w:r w:rsidR="009468E9">
        <w:rPr>
          <w:sz w:val="28"/>
          <w:szCs w:val="28"/>
        </w:rPr>
        <w:t>…………………………….</w:t>
      </w:r>
      <w:r w:rsidR="006B5454">
        <w:rPr>
          <w:sz w:val="28"/>
          <w:szCs w:val="28"/>
        </w:rPr>
        <w:t>……10</w:t>
      </w:r>
    </w:p>
    <w:p w:rsidR="009468E9" w:rsidRPr="009468E9" w:rsidRDefault="009468E9" w:rsidP="009468E9">
      <w:pPr>
        <w:pStyle w:val="a3"/>
        <w:numPr>
          <w:ilvl w:val="0"/>
          <w:numId w:val="3"/>
        </w:numPr>
        <w:spacing w:line="360" w:lineRule="auto"/>
        <w:ind w:left="0" w:firstLine="284"/>
        <w:jc w:val="both"/>
        <w:rPr>
          <w:sz w:val="28"/>
          <w:szCs w:val="28"/>
        </w:rPr>
      </w:pPr>
      <w:r w:rsidRPr="009468E9">
        <w:rPr>
          <w:sz w:val="28"/>
          <w:szCs w:val="28"/>
        </w:rPr>
        <w:t xml:space="preserve">Постановление администрации Кикнурского муниципального округа от 24.01.2022 № 26 </w:t>
      </w:r>
      <w:r w:rsidRPr="009468E9">
        <w:rPr>
          <w:bCs/>
          <w:sz w:val="28"/>
          <w:szCs w:val="28"/>
        </w:rPr>
        <w:t>«</w:t>
      </w:r>
      <w:r w:rsidRPr="009468E9">
        <w:rPr>
          <w:sz w:val="28"/>
          <w:szCs w:val="28"/>
        </w:rPr>
        <w:t>О внесении изменений в постановление администрации Кикнурского</w:t>
      </w:r>
      <w:r>
        <w:rPr>
          <w:sz w:val="28"/>
          <w:szCs w:val="28"/>
        </w:rPr>
        <w:t xml:space="preserve"> </w:t>
      </w:r>
      <w:r w:rsidRPr="009468E9">
        <w:rPr>
          <w:sz w:val="28"/>
          <w:szCs w:val="28"/>
        </w:rPr>
        <w:t>муниципального района от 14.10.2020 № 270»……………</w:t>
      </w:r>
      <w:r>
        <w:rPr>
          <w:sz w:val="28"/>
          <w:szCs w:val="28"/>
        </w:rPr>
        <w:t>…</w:t>
      </w:r>
      <w:r w:rsidR="006B5454">
        <w:rPr>
          <w:sz w:val="28"/>
          <w:szCs w:val="28"/>
        </w:rPr>
        <w:t>…14</w:t>
      </w:r>
    </w:p>
    <w:p w:rsidR="009468E9" w:rsidRPr="009468E9" w:rsidRDefault="009468E9" w:rsidP="009468E9">
      <w:pPr>
        <w:pStyle w:val="a3"/>
        <w:numPr>
          <w:ilvl w:val="0"/>
          <w:numId w:val="3"/>
        </w:numPr>
        <w:spacing w:line="360" w:lineRule="auto"/>
        <w:ind w:left="0" w:firstLine="284"/>
        <w:jc w:val="both"/>
        <w:rPr>
          <w:sz w:val="28"/>
          <w:szCs w:val="28"/>
        </w:rPr>
      </w:pPr>
      <w:r w:rsidRPr="009468E9">
        <w:rPr>
          <w:sz w:val="28"/>
          <w:szCs w:val="28"/>
        </w:rPr>
        <w:t xml:space="preserve">Постановление администрации Кикнурского муниципального округа от 24.01.2022 № 27 </w:t>
      </w:r>
      <w:r w:rsidRPr="009468E9">
        <w:rPr>
          <w:bCs/>
          <w:sz w:val="28"/>
          <w:szCs w:val="28"/>
        </w:rPr>
        <w:t>«</w:t>
      </w:r>
      <w:r w:rsidRPr="009468E9">
        <w:rPr>
          <w:sz w:val="28"/>
          <w:szCs w:val="28"/>
        </w:rPr>
        <w:t xml:space="preserve">О внесении изменений в постановление администрации </w:t>
      </w:r>
      <w:r w:rsidRPr="009468E9">
        <w:rPr>
          <w:sz w:val="28"/>
          <w:szCs w:val="28"/>
        </w:rPr>
        <w:lastRenderedPageBreak/>
        <w:t>Кикнурского муниципального района Кировской области от 14.10.2020 № 267»…</w:t>
      </w:r>
      <w:r w:rsidR="006B5454">
        <w:rPr>
          <w:sz w:val="28"/>
          <w:szCs w:val="28"/>
        </w:rPr>
        <w:t>…………………….………………………………………………….…..20</w:t>
      </w:r>
    </w:p>
    <w:p w:rsidR="009468E9" w:rsidRPr="009468E9" w:rsidRDefault="009468E9" w:rsidP="009468E9">
      <w:pPr>
        <w:pStyle w:val="a3"/>
        <w:numPr>
          <w:ilvl w:val="0"/>
          <w:numId w:val="3"/>
        </w:numPr>
        <w:spacing w:line="360" w:lineRule="auto"/>
        <w:ind w:left="0" w:firstLine="284"/>
        <w:jc w:val="both"/>
        <w:rPr>
          <w:sz w:val="28"/>
          <w:szCs w:val="28"/>
        </w:rPr>
      </w:pPr>
      <w:r w:rsidRPr="009468E9">
        <w:rPr>
          <w:sz w:val="28"/>
          <w:szCs w:val="28"/>
        </w:rPr>
        <w:t xml:space="preserve">Постановление администрации Кикнурского муниципального округа от 24.01.2022 № 30 </w:t>
      </w:r>
      <w:r w:rsidRPr="009468E9">
        <w:rPr>
          <w:bCs/>
          <w:sz w:val="28"/>
          <w:szCs w:val="28"/>
        </w:rPr>
        <w:t>«</w:t>
      </w:r>
      <w:r w:rsidRPr="009468E9">
        <w:rPr>
          <w:sz w:val="28"/>
          <w:szCs w:val="28"/>
        </w:rPr>
        <w:t xml:space="preserve">О внесении изменений в постановление администрации Кикнурского муниципального района </w:t>
      </w:r>
      <w:r>
        <w:rPr>
          <w:sz w:val="28"/>
          <w:szCs w:val="28"/>
        </w:rPr>
        <w:t xml:space="preserve">Кировской области </w:t>
      </w:r>
      <w:r w:rsidRPr="009468E9">
        <w:rPr>
          <w:sz w:val="28"/>
          <w:szCs w:val="28"/>
        </w:rPr>
        <w:t>от 14.10.2020 № 266»…</w:t>
      </w:r>
      <w:r>
        <w:rPr>
          <w:sz w:val="28"/>
          <w:szCs w:val="28"/>
        </w:rPr>
        <w:t>……………….</w:t>
      </w:r>
      <w:r w:rsidRPr="009468E9">
        <w:rPr>
          <w:sz w:val="28"/>
          <w:szCs w:val="28"/>
        </w:rPr>
        <w:t>…………….……</w:t>
      </w:r>
      <w:r w:rsidR="006B5454">
        <w:rPr>
          <w:sz w:val="28"/>
          <w:szCs w:val="28"/>
        </w:rPr>
        <w:t>………………………………………...25</w:t>
      </w:r>
    </w:p>
    <w:p w:rsidR="009468E9" w:rsidRPr="009468E9" w:rsidRDefault="009468E9" w:rsidP="009468E9">
      <w:pPr>
        <w:pStyle w:val="ConsPlusTitle"/>
        <w:numPr>
          <w:ilvl w:val="0"/>
          <w:numId w:val="3"/>
        </w:numPr>
        <w:spacing w:line="360" w:lineRule="auto"/>
        <w:ind w:left="0" w:firstLine="284"/>
        <w:jc w:val="both"/>
        <w:rPr>
          <w:rFonts w:ascii="Times New Roman" w:hAnsi="Times New Roman" w:cs="Times New Roman"/>
          <w:b w:val="0"/>
          <w:sz w:val="28"/>
          <w:szCs w:val="28"/>
        </w:rPr>
      </w:pPr>
      <w:r w:rsidRPr="009468E9">
        <w:rPr>
          <w:rFonts w:ascii="Times New Roman" w:hAnsi="Times New Roman" w:cs="Times New Roman"/>
          <w:b w:val="0"/>
          <w:sz w:val="28"/>
          <w:szCs w:val="28"/>
        </w:rPr>
        <w:t xml:space="preserve">Постановление администрации Кикнурского муниципального округа от 26.01.2022 № 38 </w:t>
      </w:r>
      <w:r w:rsidRPr="009468E9">
        <w:rPr>
          <w:rFonts w:ascii="Times New Roman" w:hAnsi="Times New Roman" w:cs="Times New Roman"/>
          <w:b w:val="0"/>
          <w:bCs/>
          <w:sz w:val="28"/>
          <w:szCs w:val="28"/>
        </w:rPr>
        <w:t>«</w:t>
      </w:r>
      <w:r w:rsidRPr="009468E9">
        <w:rPr>
          <w:rFonts w:ascii="Times New Roman" w:hAnsi="Times New Roman" w:cs="Times New Roman"/>
          <w:b w:val="0"/>
          <w:sz w:val="28"/>
          <w:szCs w:val="28"/>
        </w:rPr>
        <w:t>Об утверждении порядка формирования перечня налоговых расходов и оценки налоговых расходов Кикнурского муниципального округа Кировской области»………………….…………….……</w:t>
      </w:r>
      <w:r w:rsidR="006B5454">
        <w:rPr>
          <w:rFonts w:ascii="Times New Roman" w:hAnsi="Times New Roman" w:cs="Times New Roman"/>
          <w:b w:val="0"/>
          <w:sz w:val="28"/>
          <w:szCs w:val="28"/>
        </w:rPr>
        <w:t>………………………36</w:t>
      </w:r>
    </w:p>
    <w:p w:rsidR="009468E9" w:rsidRPr="009468E9" w:rsidRDefault="009468E9" w:rsidP="009468E9">
      <w:pPr>
        <w:pStyle w:val="a3"/>
        <w:numPr>
          <w:ilvl w:val="0"/>
          <w:numId w:val="3"/>
        </w:numPr>
        <w:spacing w:line="360" w:lineRule="auto"/>
        <w:ind w:left="0" w:firstLine="284"/>
        <w:jc w:val="both"/>
        <w:rPr>
          <w:sz w:val="28"/>
          <w:szCs w:val="28"/>
        </w:rPr>
      </w:pPr>
      <w:r w:rsidRPr="009468E9">
        <w:rPr>
          <w:sz w:val="28"/>
          <w:szCs w:val="28"/>
        </w:rPr>
        <w:t xml:space="preserve">Постановление администрации Кикнурского муниципального округа от 26.01.2022 № 39 </w:t>
      </w:r>
      <w:r w:rsidRPr="009468E9">
        <w:rPr>
          <w:bCs/>
          <w:sz w:val="28"/>
          <w:szCs w:val="28"/>
        </w:rPr>
        <w:t>«</w:t>
      </w:r>
      <w:r w:rsidRPr="009468E9">
        <w:rPr>
          <w:sz w:val="28"/>
          <w:szCs w:val="28"/>
        </w:rPr>
        <w:t>О внесении изменений в постановление администрации Кикнурского муниципального района Кировской области от 14.10.2020 № 268»………………….…………….……</w:t>
      </w:r>
      <w:r w:rsidR="006B5454">
        <w:rPr>
          <w:sz w:val="28"/>
          <w:szCs w:val="28"/>
        </w:rPr>
        <w:t>………………………………………..52</w:t>
      </w:r>
    </w:p>
    <w:p w:rsidR="009468E9" w:rsidRPr="009468E9" w:rsidRDefault="009468E9" w:rsidP="009468E9">
      <w:pPr>
        <w:pStyle w:val="a3"/>
        <w:numPr>
          <w:ilvl w:val="0"/>
          <w:numId w:val="3"/>
        </w:numPr>
        <w:spacing w:line="360" w:lineRule="auto"/>
        <w:ind w:left="0" w:firstLine="284"/>
        <w:jc w:val="both"/>
        <w:rPr>
          <w:sz w:val="28"/>
          <w:szCs w:val="28"/>
        </w:rPr>
      </w:pPr>
      <w:r w:rsidRPr="009468E9">
        <w:rPr>
          <w:sz w:val="28"/>
          <w:szCs w:val="28"/>
        </w:rPr>
        <w:t xml:space="preserve">Постановление администрации Кикнурского муниципального округа от 28.01.2022 № 45 </w:t>
      </w:r>
      <w:r w:rsidRPr="009468E9">
        <w:rPr>
          <w:bCs/>
          <w:sz w:val="28"/>
          <w:szCs w:val="28"/>
        </w:rPr>
        <w:t>«</w:t>
      </w:r>
      <w:r w:rsidRPr="009468E9">
        <w:rPr>
          <w:sz w:val="28"/>
          <w:szCs w:val="28"/>
        </w:rPr>
        <w:t>Об утверждении стоимости услуг, предоставляемых согласно гарантированному перечню услуг по погребению на территории</w:t>
      </w:r>
      <w:r>
        <w:rPr>
          <w:sz w:val="28"/>
          <w:szCs w:val="28"/>
        </w:rPr>
        <w:t xml:space="preserve"> </w:t>
      </w:r>
      <w:r w:rsidRPr="009468E9">
        <w:rPr>
          <w:sz w:val="28"/>
          <w:szCs w:val="28"/>
        </w:rPr>
        <w:t>муниципального образования Кикнурский муниципальный округ Кировской области»………………….…………….……</w:t>
      </w:r>
      <w:r w:rsidR="006B5454">
        <w:rPr>
          <w:sz w:val="28"/>
          <w:szCs w:val="28"/>
        </w:rPr>
        <w:t>……………………………………62</w:t>
      </w:r>
    </w:p>
    <w:p w:rsidR="003B5A27" w:rsidRPr="009468E9" w:rsidRDefault="009468E9" w:rsidP="003B5A27">
      <w:pPr>
        <w:pStyle w:val="a3"/>
        <w:numPr>
          <w:ilvl w:val="0"/>
          <w:numId w:val="3"/>
        </w:numPr>
        <w:spacing w:line="360" w:lineRule="auto"/>
        <w:ind w:left="0" w:firstLine="284"/>
        <w:jc w:val="both"/>
        <w:rPr>
          <w:bCs/>
          <w:sz w:val="28"/>
          <w:szCs w:val="28"/>
        </w:rPr>
      </w:pPr>
      <w:r w:rsidRPr="009468E9">
        <w:rPr>
          <w:sz w:val="28"/>
          <w:szCs w:val="28"/>
        </w:rPr>
        <w:t xml:space="preserve">Постановление администрации Кикнурского муниципального округа от 31.01.2022 № 55 </w:t>
      </w:r>
      <w:r w:rsidRPr="009468E9">
        <w:rPr>
          <w:bCs/>
          <w:sz w:val="28"/>
          <w:szCs w:val="28"/>
        </w:rPr>
        <w:t>«О внесении изменений в постановление администрации Кикнурского муниципального округа Кировской области от 05.02.2021 № 88</w:t>
      </w:r>
      <w:r w:rsidRPr="009468E9">
        <w:rPr>
          <w:sz w:val="28"/>
          <w:szCs w:val="28"/>
        </w:rPr>
        <w:t>»………………….…………….……</w:t>
      </w:r>
      <w:r w:rsidR="006B5454">
        <w:rPr>
          <w:sz w:val="28"/>
          <w:szCs w:val="28"/>
        </w:rPr>
        <w:t>……………………………………….</w:t>
      </w:r>
      <w:bookmarkStart w:id="0" w:name="_GoBack"/>
      <w:bookmarkEnd w:id="0"/>
      <w:r w:rsidR="006B5454">
        <w:rPr>
          <w:sz w:val="28"/>
          <w:szCs w:val="28"/>
        </w:rPr>
        <w:t>…65</w:t>
      </w:r>
    </w:p>
    <w:p w:rsidR="00AA674F" w:rsidRDefault="00AA674F" w:rsidP="003B5A27"/>
    <w:p w:rsidR="00375C30" w:rsidRDefault="00375C30" w:rsidP="003B5A27"/>
    <w:p w:rsidR="00375C30" w:rsidRDefault="00375C30" w:rsidP="003B5A27"/>
    <w:p w:rsidR="00375C30" w:rsidRDefault="00375C30" w:rsidP="003B5A27"/>
    <w:p w:rsidR="00375C30" w:rsidRDefault="00375C30" w:rsidP="003B5A27"/>
    <w:p w:rsidR="00375C30" w:rsidRDefault="00375C30" w:rsidP="003B5A27"/>
    <w:p w:rsidR="00375C30" w:rsidRDefault="00375C30" w:rsidP="003B5A27"/>
    <w:p w:rsidR="00375C30" w:rsidRDefault="00375C30" w:rsidP="003B5A27"/>
    <w:p w:rsidR="00375C30" w:rsidRDefault="00375C30" w:rsidP="003B5A27"/>
    <w:p w:rsidR="00375C30" w:rsidRDefault="00375C30" w:rsidP="003B5A27"/>
    <w:p w:rsidR="00375C30" w:rsidRDefault="00375C30" w:rsidP="003B5A27"/>
    <w:p w:rsidR="00375C30" w:rsidRDefault="00375C30" w:rsidP="003B5A27"/>
    <w:p w:rsidR="00375C30" w:rsidRDefault="00375C30" w:rsidP="00375C30">
      <w:pPr>
        <w:jc w:val="center"/>
        <w:rPr>
          <w:b/>
          <w:sz w:val="28"/>
          <w:szCs w:val="28"/>
        </w:rPr>
      </w:pPr>
      <w:r>
        <w:rPr>
          <w:b/>
          <w:noProof/>
          <w:sz w:val="28"/>
          <w:szCs w:val="28"/>
        </w:rPr>
        <w:lastRenderedPageBreak/>
        <w:drawing>
          <wp:anchor distT="0" distB="0" distL="114300" distR="114300" simplePos="0" relativeHeight="251659264" behindDoc="0" locked="0" layoutInCell="1" allowOverlap="1" wp14:anchorId="3C839ABC" wp14:editId="1FD3FAFC">
            <wp:simplePos x="0" y="0"/>
            <wp:positionH relativeFrom="margin">
              <wp:align>center</wp:align>
            </wp:positionH>
            <wp:positionV relativeFrom="paragraph">
              <wp:posOffset>-148590</wp:posOffset>
            </wp:positionV>
            <wp:extent cx="570035" cy="720969"/>
            <wp:effectExtent l="0" t="0" r="1905" b="3175"/>
            <wp:wrapNone/>
            <wp:docPr id="2" name="Рисунок 2"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Кикнурский МР герб контур_вольная"/>
                    <pic:cNvPicPr>
                      <a:picLocks noChangeArrowheads="1"/>
                    </pic:cNvPicPr>
                  </pic:nvPicPr>
                  <pic:blipFill>
                    <a:blip r:embed="rId7" cstate="print"/>
                    <a:srcRect/>
                    <a:stretch>
                      <a:fillRect/>
                    </a:stretch>
                  </pic:blipFill>
                  <pic:spPr bwMode="auto">
                    <a:xfrm rot="-21600000">
                      <a:off x="0" y="0"/>
                      <a:ext cx="570035" cy="720969"/>
                    </a:xfrm>
                    <a:prstGeom prst="rect">
                      <a:avLst/>
                    </a:prstGeom>
                    <a:noFill/>
                    <a:ln w="9525">
                      <a:noFill/>
                      <a:miter lim="800000"/>
                      <a:headEnd/>
                      <a:tailEnd/>
                    </a:ln>
                  </pic:spPr>
                </pic:pic>
              </a:graphicData>
            </a:graphic>
          </wp:anchor>
        </w:drawing>
      </w:r>
    </w:p>
    <w:p w:rsidR="00375C30" w:rsidRDefault="00375C30" w:rsidP="00375C30">
      <w:pPr>
        <w:jc w:val="center"/>
        <w:rPr>
          <w:b/>
          <w:sz w:val="28"/>
          <w:szCs w:val="28"/>
        </w:rPr>
      </w:pPr>
    </w:p>
    <w:p w:rsidR="00375C30" w:rsidRDefault="00375C30" w:rsidP="00375C30">
      <w:pPr>
        <w:jc w:val="center"/>
        <w:rPr>
          <w:b/>
          <w:sz w:val="28"/>
          <w:szCs w:val="28"/>
        </w:rPr>
      </w:pPr>
    </w:p>
    <w:p w:rsidR="00375C30" w:rsidRDefault="00375C30" w:rsidP="00375C30">
      <w:pPr>
        <w:jc w:val="center"/>
        <w:rPr>
          <w:b/>
          <w:sz w:val="28"/>
          <w:szCs w:val="28"/>
        </w:rPr>
      </w:pPr>
      <w:r>
        <w:rPr>
          <w:b/>
          <w:sz w:val="28"/>
          <w:szCs w:val="28"/>
        </w:rPr>
        <w:t>РОССИЙСКАЯ ФЕДЕРАЦИЯ</w:t>
      </w:r>
      <w:r>
        <w:rPr>
          <w:b/>
          <w:sz w:val="28"/>
          <w:szCs w:val="28"/>
        </w:rPr>
        <w:br/>
      </w:r>
      <w:r>
        <w:rPr>
          <w:b/>
          <w:sz w:val="28"/>
          <w:szCs w:val="28"/>
        </w:rPr>
        <w:br/>
        <w:t>ДУМА КИКНУРСКОГО МУНИЦИПАЛЬНОГО ОКРУГА</w:t>
      </w:r>
      <w:r>
        <w:rPr>
          <w:b/>
          <w:sz w:val="28"/>
          <w:szCs w:val="28"/>
        </w:rPr>
        <w:br/>
        <w:t>КИРОВСКОЙ ОБЛАСТИ</w:t>
      </w:r>
    </w:p>
    <w:p w:rsidR="00375C30" w:rsidRPr="00B26D44" w:rsidRDefault="00375C30" w:rsidP="00375C30">
      <w:pPr>
        <w:jc w:val="center"/>
        <w:rPr>
          <w:b/>
          <w:sz w:val="32"/>
          <w:szCs w:val="32"/>
        </w:rPr>
      </w:pPr>
      <w:r>
        <w:rPr>
          <w:b/>
          <w:sz w:val="28"/>
          <w:szCs w:val="28"/>
        </w:rPr>
        <w:t>первого созыва</w:t>
      </w:r>
      <w:r>
        <w:rPr>
          <w:b/>
          <w:sz w:val="28"/>
          <w:szCs w:val="28"/>
        </w:rPr>
        <w:br/>
      </w:r>
      <w:r>
        <w:rPr>
          <w:b/>
          <w:sz w:val="28"/>
          <w:szCs w:val="28"/>
        </w:rPr>
        <w:br/>
      </w:r>
      <w:r w:rsidRPr="00B26D44">
        <w:rPr>
          <w:b/>
          <w:sz w:val="32"/>
          <w:szCs w:val="32"/>
        </w:rPr>
        <w:t>РЕШЕНИЕ</w:t>
      </w:r>
    </w:p>
    <w:p w:rsidR="00375C30" w:rsidRPr="00B26D44" w:rsidRDefault="00375C30" w:rsidP="00375C30">
      <w:pPr>
        <w:jc w:val="both"/>
        <w:rPr>
          <w:b/>
          <w:sz w:val="32"/>
          <w:szCs w:val="32"/>
        </w:rPr>
      </w:pPr>
    </w:p>
    <w:p w:rsidR="00375C30" w:rsidRDefault="00375C30" w:rsidP="00375C30">
      <w:pPr>
        <w:jc w:val="both"/>
        <w:rPr>
          <w:sz w:val="28"/>
          <w:szCs w:val="28"/>
        </w:rPr>
      </w:pPr>
      <w:r>
        <w:rPr>
          <w:sz w:val="28"/>
          <w:szCs w:val="28"/>
        </w:rPr>
        <w:t xml:space="preserve">    28.01.2022                                                                                             №  19-180</w:t>
      </w:r>
    </w:p>
    <w:p w:rsidR="00375C30" w:rsidRDefault="00375C30" w:rsidP="00375C30">
      <w:pPr>
        <w:jc w:val="center"/>
        <w:rPr>
          <w:sz w:val="28"/>
          <w:szCs w:val="28"/>
        </w:rPr>
      </w:pPr>
      <w:r>
        <w:rPr>
          <w:sz w:val="28"/>
          <w:szCs w:val="28"/>
        </w:rPr>
        <w:t>пгт Кикнур</w:t>
      </w:r>
    </w:p>
    <w:p w:rsidR="00375C30" w:rsidRDefault="00375C30" w:rsidP="00375C30">
      <w:pPr>
        <w:jc w:val="center"/>
        <w:rPr>
          <w:sz w:val="28"/>
          <w:szCs w:val="28"/>
        </w:rPr>
      </w:pPr>
    </w:p>
    <w:p w:rsidR="00375C30" w:rsidRDefault="00375C30" w:rsidP="00375C30">
      <w:pPr>
        <w:jc w:val="center"/>
        <w:rPr>
          <w:b/>
          <w:sz w:val="28"/>
          <w:szCs w:val="28"/>
        </w:rPr>
      </w:pPr>
      <w:r w:rsidRPr="004E2C2F">
        <w:rPr>
          <w:b/>
          <w:sz w:val="28"/>
          <w:szCs w:val="28"/>
        </w:rPr>
        <w:t xml:space="preserve">Об </w:t>
      </w:r>
      <w:r w:rsidRPr="00757DB7">
        <w:rPr>
          <w:b/>
          <w:bCs/>
          <w:sz w:val="28"/>
          <w:szCs w:val="28"/>
        </w:rPr>
        <w:t xml:space="preserve">оплате труда </w:t>
      </w:r>
      <w:r w:rsidRPr="00757DB7">
        <w:rPr>
          <w:b/>
          <w:sz w:val="28"/>
          <w:szCs w:val="28"/>
        </w:rPr>
        <w:t xml:space="preserve">должностного лица </w:t>
      </w:r>
    </w:p>
    <w:p w:rsidR="00375C30" w:rsidRDefault="00375C30" w:rsidP="00375C30">
      <w:pPr>
        <w:jc w:val="center"/>
        <w:rPr>
          <w:b/>
          <w:sz w:val="28"/>
          <w:szCs w:val="28"/>
        </w:rPr>
      </w:pPr>
      <w:r>
        <w:rPr>
          <w:b/>
          <w:sz w:val="28"/>
          <w:szCs w:val="28"/>
        </w:rPr>
        <w:t>контрольно-счетной комиссии Кикнурского муниципального округа</w:t>
      </w:r>
    </w:p>
    <w:p w:rsidR="00375C30" w:rsidRDefault="00375C30" w:rsidP="00375C30">
      <w:pPr>
        <w:jc w:val="center"/>
        <w:rPr>
          <w:b/>
          <w:sz w:val="28"/>
          <w:szCs w:val="28"/>
        </w:rPr>
      </w:pPr>
      <w:r>
        <w:rPr>
          <w:b/>
          <w:sz w:val="28"/>
          <w:szCs w:val="28"/>
        </w:rPr>
        <w:t xml:space="preserve"> Кировской области</w:t>
      </w:r>
    </w:p>
    <w:p w:rsidR="00375C30" w:rsidRPr="004E2C2F" w:rsidRDefault="00375C30" w:rsidP="00375C30">
      <w:pPr>
        <w:jc w:val="center"/>
        <w:rPr>
          <w:sz w:val="28"/>
          <w:szCs w:val="28"/>
        </w:rPr>
      </w:pPr>
    </w:p>
    <w:p w:rsidR="00375C30" w:rsidRPr="00757DB7" w:rsidRDefault="00375C30" w:rsidP="00375C30">
      <w:pPr>
        <w:spacing w:line="360" w:lineRule="exact"/>
        <w:ind w:firstLine="709"/>
        <w:jc w:val="both"/>
        <w:rPr>
          <w:sz w:val="28"/>
          <w:szCs w:val="28"/>
        </w:rPr>
      </w:pPr>
      <w:r w:rsidRPr="00757DB7">
        <w:rPr>
          <w:sz w:val="28"/>
          <w:szCs w:val="28"/>
        </w:rPr>
        <w:t>В соответствии постановлением Правительства Ки</w:t>
      </w:r>
      <w:r>
        <w:rPr>
          <w:sz w:val="28"/>
          <w:szCs w:val="28"/>
        </w:rPr>
        <w:t>ровской области от 12.04.2011 № </w:t>
      </w:r>
      <w:r w:rsidRPr="00757DB7">
        <w:rPr>
          <w:sz w:val="28"/>
          <w:szCs w:val="28"/>
        </w:rPr>
        <w:t xml:space="preserve">98/120 «О расходах на оплату труда депутатов, выборных должностных лиц местного самоуправления, осуществляющих свои полномочия на постоянной основе, </w:t>
      </w:r>
      <w:r>
        <w:rPr>
          <w:sz w:val="28"/>
          <w:szCs w:val="28"/>
        </w:rPr>
        <w:t xml:space="preserve">должностных лиц контрольно-счетных органов, </w:t>
      </w:r>
      <w:r w:rsidRPr="00757DB7">
        <w:rPr>
          <w:sz w:val="28"/>
          <w:szCs w:val="28"/>
        </w:rPr>
        <w:t>муниципальных служащих, учитываемых при установлении нормативов формирования расходов на содержание органов местного самоуправления муниципальных образований Кировской области»</w:t>
      </w:r>
      <w:r w:rsidRPr="0089255E">
        <w:rPr>
          <w:sz w:val="28"/>
          <w:szCs w:val="28"/>
        </w:rPr>
        <w:t xml:space="preserve"> </w:t>
      </w:r>
      <w:r>
        <w:rPr>
          <w:sz w:val="28"/>
          <w:szCs w:val="28"/>
        </w:rPr>
        <w:t>(в редакции с изм. от 24.01.2022 № 9-П)</w:t>
      </w:r>
      <w:r w:rsidRPr="00757DB7">
        <w:rPr>
          <w:sz w:val="28"/>
          <w:szCs w:val="28"/>
        </w:rPr>
        <w:t xml:space="preserve">, Дума </w:t>
      </w:r>
      <w:r>
        <w:rPr>
          <w:sz w:val="28"/>
          <w:szCs w:val="28"/>
        </w:rPr>
        <w:t>Кикнурского муниципального</w:t>
      </w:r>
      <w:r w:rsidRPr="00757DB7">
        <w:rPr>
          <w:sz w:val="28"/>
          <w:szCs w:val="28"/>
        </w:rPr>
        <w:t xml:space="preserve"> округа РЕШИЛА:</w:t>
      </w:r>
    </w:p>
    <w:p w:rsidR="00375C30" w:rsidRPr="00757DB7" w:rsidRDefault="00375C30" w:rsidP="00375C30">
      <w:pPr>
        <w:spacing w:line="360" w:lineRule="exact"/>
        <w:ind w:firstLine="709"/>
        <w:jc w:val="both"/>
        <w:rPr>
          <w:sz w:val="28"/>
          <w:szCs w:val="28"/>
        </w:rPr>
      </w:pPr>
      <w:r w:rsidRPr="00757DB7">
        <w:rPr>
          <w:sz w:val="28"/>
          <w:szCs w:val="28"/>
        </w:rPr>
        <w:t xml:space="preserve">1. Утвердить Положение об оплате труда должностного лица местного самоуправления, осуществляющего свои полномочия на постоянной основе, муниципального образования </w:t>
      </w:r>
      <w:r>
        <w:rPr>
          <w:sz w:val="28"/>
          <w:szCs w:val="28"/>
        </w:rPr>
        <w:t>Кикнурский муниципальный округ</w:t>
      </w:r>
      <w:r w:rsidRPr="00757DB7">
        <w:rPr>
          <w:sz w:val="28"/>
          <w:szCs w:val="28"/>
        </w:rPr>
        <w:t xml:space="preserve"> Кировской области согласно приложению 1.</w:t>
      </w:r>
    </w:p>
    <w:p w:rsidR="00375C30" w:rsidRDefault="00375C30" w:rsidP="00375C30">
      <w:pPr>
        <w:spacing w:line="360" w:lineRule="exact"/>
        <w:ind w:firstLine="709"/>
        <w:jc w:val="both"/>
        <w:rPr>
          <w:sz w:val="28"/>
          <w:szCs w:val="28"/>
        </w:rPr>
      </w:pPr>
      <w:r>
        <w:rPr>
          <w:sz w:val="28"/>
          <w:szCs w:val="28"/>
        </w:rPr>
        <w:t>2</w:t>
      </w:r>
      <w:r w:rsidRPr="00FD362A">
        <w:rPr>
          <w:sz w:val="28"/>
          <w:szCs w:val="28"/>
        </w:rPr>
        <w:t xml:space="preserve">. Настоящее решение вступает в силу </w:t>
      </w:r>
      <w:r>
        <w:rPr>
          <w:sz w:val="28"/>
          <w:szCs w:val="28"/>
        </w:rPr>
        <w:t xml:space="preserve">с момента подписания и распространяется на правоотношения, возникшие с </w:t>
      </w:r>
      <w:r w:rsidRPr="00FD362A">
        <w:rPr>
          <w:sz w:val="28"/>
          <w:szCs w:val="28"/>
        </w:rPr>
        <w:t>01.01.202</w:t>
      </w:r>
      <w:r>
        <w:rPr>
          <w:sz w:val="28"/>
          <w:szCs w:val="28"/>
        </w:rPr>
        <w:t>2</w:t>
      </w:r>
      <w:r w:rsidRPr="00FD362A">
        <w:rPr>
          <w:sz w:val="28"/>
          <w:szCs w:val="28"/>
        </w:rPr>
        <w:t>.</w:t>
      </w:r>
    </w:p>
    <w:p w:rsidR="00375C30" w:rsidRPr="00FD362A" w:rsidRDefault="00375C30" w:rsidP="00375C30">
      <w:pPr>
        <w:spacing w:line="360" w:lineRule="exact"/>
        <w:ind w:firstLine="709"/>
        <w:jc w:val="both"/>
        <w:rPr>
          <w:sz w:val="28"/>
          <w:szCs w:val="28"/>
        </w:rPr>
      </w:pPr>
    </w:p>
    <w:tbl>
      <w:tblPr>
        <w:tblStyle w:val="a4"/>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1134"/>
        <w:gridCol w:w="1701"/>
        <w:gridCol w:w="1134"/>
        <w:gridCol w:w="992"/>
      </w:tblGrid>
      <w:tr w:rsidR="00375C30" w:rsidTr="00375C30">
        <w:trPr>
          <w:gridAfter w:val="1"/>
          <w:wAfter w:w="992" w:type="dxa"/>
        </w:trPr>
        <w:tc>
          <w:tcPr>
            <w:tcW w:w="6521" w:type="dxa"/>
            <w:gridSpan w:val="2"/>
          </w:tcPr>
          <w:p w:rsidR="00375C30" w:rsidRDefault="00375C30" w:rsidP="00375C30">
            <w:pPr>
              <w:snapToGrid w:val="0"/>
              <w:ind w:right="-392"/>
              <w:rPr>
                <w:sz w:val="28"/>
                <w:szCs w:val="28"/>
              </w:rPr>
            </w:pPr>
            <w:r>
              <w:rPr>
                <w:sz w:val="28"/>
                <w:szCs w:val="28"/>
              </w:rPr>
              <w:t>Заместитель п</w:t>
            </w:r>
            <w:r w:rsidRPr="007D2A02">
              <w:rPr>
                <w:sz w:val="28"/>
                <w:szCs w:val="28"/>
              </w:rPr>
              <w:t>редседател</w:t>
            </w:r>
            <w:r>
              <w:rPr>
                <w:sz w:val="28"/>
                <w:szCs w:val="28"/>
              </w:rPr>
              <w:t>я</w:t>
            </w:r>
          </w:p>
          <w:p w:rsidR="00375C30" w:rsidRDefault="00375C30" w:rsidP="00375C30">
            <w:pPr>
              <w:snapToGrid w:val="0"/>
              <w:ind w:right="-392"/>
              <w:rPr>
                <w:sz w:val="28"/>
                <w:szCs w:val="28"/>
              </w:rPr>
            </w:pPr>
            <w:r w:rsidRPr="007D2A02">
              <w:rPr>
                <w:sz w:val="28"/>
                <w:szCs w:val="28"/>
              </w:rPr>
              <w:t>Думы</w:t>
            </w:r>
            <w:r>
              <w:rPr>
                <w:sz w:val="28"/>
                <w:szCs w:val="28"/>
              </w:rPr>
              <w:t xml:space="preserve"> Кикнурского</w:t>
            </w:r>
          </w:p>
          <w:p w:rsidR="00375C30" w:rsidRDefault="00375C30" w:rsidP="00375C30">
            <w:pPr>
              <w:snapToGrid w:val="0"/>
              <w:rPr>
                <w:sz w:val="28"/>
                <w:szCs w:val="28"/>
              </w:rPr>
            </w:pPr>
            <w:r>
              <w:rPr>
                <w:sz w:val="28"/>
                <w:szCs w:val="28"/>
              </w:rPr>
              <w:t>муниципального округа    А.П. Прокудин</w:t>
            </w:r>
          </w:p>
        </w:tc>
        <w:tc>
          <w:tcPr>
            <w:tcW w:w="2835" w:type="dxa"/>
            <w:gridSpan w:val="2"/>
          </w:tcPr>
          <w:p w:rsidR="00375C30" w:rsidRDefault="00375C30" w:rsidP="00375C30">
            <w:pPr>
              <w:snapToGrid w:val="0"/>
              <w:jc w:val="both"/>
              <w:rPr>
                <w:sz w:val="28"/>
                <w:szCs w:val="28"/>
              </w:rPr>
            </w:pPr>
          </w:p>
        </w:tc>
      </w:tr>
      <w:tr w:rsidR="00375C30" w:rsidTr="00375C30">
        <w:tc>
          <w:tcPr>
            <w:tcW w:w="5387" w:type="dxa"/>
          </w:tcPr>
          <w:p w:rsidR="00375C30" w:rsidRDefault="00375C30" w:rsidP="00375C30">
            <w:pPr>
              <w:snapToGrid w:val="0"/>
              <w:jc w:val="both"/>
              <w:rPr>
                <w:sz w:val="28"/>
                <w:szCs w:val="28"/>
              </w:rPr>
            </w:pPr>
          </w:p>
        </w:tc>
        <w:tc>
          <w:tcPr>
            <w:tcW w:w="2835" w:type="dxa"/>
            <w:gridSpan w:val="2"/>
          </w:tcPr>
          <w:p w:rsidR="00375C30" w:rsidRDefault="00375C30" w:rsidP="00375C30">
            <w:pPr>
              <w:snapToGrid w:val="0"/>
              <w:jc w:val="both"/>
              <w:rPr>
                <w:sz w:val="28"/>
                <w:szCs w:val="28"/>
              </w:rPr>
            </w:pPr>
          </w:p>
        </w:tc>
        <w:tc>
          <w:tcPr>
            <w:tcW w:w="2126" w:type="dxa"/>
            <w:gridSpan w:val="2"/>
          </w:tcPr>
          <w:p w:rsidR="00375C30" w:rsidRDefault="00375C30" w:rsidP="00375C30">
            <w:pPr>
              <w:snapToGrid w:val="0"/>
              <w:jc w:val="both"/>
              <w:rPr>
                <w:sz w:val="28"/>
                <w:szCs w:val="28"/>
              </w:rPr>
            </w:pPr>
          </w:p>
        </w:tc>
      </w:tr>
      <w:tr w:rsidR="00375C30" w:rsidTr="00375C30">
        <w:tc>
          <w:tcPr>
            <w:tcW w:w="5387" w:type="dxa"/>
          </w:tcPr>
          <w:p w:rsidR="00375C30" w:rsidRDefault="00375C30" w:rsidP="00375C30">
            <w:pPr>
              <w:snapToGrid w:val="0"/>
              <w:jc w:val="both"/>
              <w:rPr>
                <w:sz w:val="28"/>
                <w:szCs w:val="28"/>
              </w:rPr>
            </w:pPr>
            <w:r>
              <w:rPr>
                <w:sz w:val="28"/>
                <w:szCs w:val="28"/>
              </w:rPr>
              <w:t xml:space="preserve">Глава Кикнурского </w:t>
            </w:r>
          </w:p>
          <w:p w:rsidR="00375C30" w:rsidRDefault="00375C30" w:rsidP="00375C30">
            <w:pPr>
              <w:snapToGrid w:val="0"/>
              <w:jc w:val="both"/>
              <w:rPr>
                <w:sz w:val="28"/>
                <w:szCs w:val="28"/>
              </w:rPr>
            </w:pPr>
            <w:r>
              <w:rPr>
                <w:sz w:val="28"/>
                <w:szCs w:val="28"/>
              </w:rPr>
              <w:t>муниципального округа    С.Ю. Галкин</w:t>
            </w:r>
          </w:p>
        </w:tc>
        <w:tc>
          <w:tcPr>
            <w:tcW w:w="2835" w:type="dxa"/>
            <w:gridSpan w:val="2"/>
          </w:tcPr>
          <w:p w:rsidR="00375C30" w:rsidRDefault="00375C30" w:rsidP="00375C30">
            <w:pPr>
              <w:snapToGrid w:val="0"/>
              <w:jc w:val="both"/>
              <w:rPr>
                <w:sz w:val="28"/>
                <w:szCs w:val="28"/>
              </w:rPr>
            </w:pPr>
          </w:p>
        </w:tc>
        <w:tc>
          <w:tcPr>
            <w:tcW w:w="2126" w:type="dxa"/>
            <w:gridSpan w:val="2"/>
          </w:tcPr>
          <w:p w:rsidR="00375C30" w:rsidRDefault="00375C30" w:rsidP="00375C30">
            <w:pPr>
              <w:snapToGrid w:val="0"/>
              <w:jc w:val="both"/>
              <w:rPr>
                <w:sz w:val="28"/>
                <w:szCs w:val="28"/>
              </w:rPr>
            </w:pPr>
          </w:p>
        </w:tc>
      </w:tr>
    </w:tbl>
    <w:p w:rsidR="00375C30" w:rsidRDefault="00375C30" w:rsidP="00375C30">
      <w:pPr>
        <w:rPr>
          <w:sz w:val="28"/>
          <w:szCs w:val="28"/>
        </w:rPr>
      </w:pPr>
    </w:p>
    <w:p w:rsidR="00375C30" w:rsidRDefault="00375C30" w:rsidP="00375C30">
      <w:pPr>
        <w:rPr>
          <w:sz w:val="28"/>
          <w:szCs w:val="28"/>
        </w:rPr>
      </w:pPr>
    </w:p>
    <w:p w:rsidR="00375C30" w:rsidRDefault="00375C30" w:rsidP="00375C30">
      <w:pPr>
        <w:rPr>
          <w:sz w:val="28"/>
          <w:szCs w:val="28"/>
        </w:rPr>
      </w:pPr>
    </w:p>
    <w:p w:rsidR="00375C30" w:rsidRPr="00F357C7" w:rsidRDefault="00375C30" w:rsidP="00375C30">
      <w:pPr>
        <w:ind w:left="5670"/>
        <w:rPr>
          <w:sz w:val="28"/>
          <w:szCs w:val="28"/>
        </w:rPr>
      </w:pPr>
      <w:r>
        <w:rPr>
          <w:sz w:val="28"/>
          <w:szCs w:val="28"/>
        </w:rPr>
        <w:t>Приложение 1</w:t>
      </w:r>
    </w:p>
    <w:p w:rsidR="00375C30" w:rsidRDefault="00375C30" w:rsidP="00375C30">
      <w:pPr>
        <w:ind w:left="5670"/>
        <w:rPr>
          <w:sz w:val="28"/>
          <w:szCs w:val="28"/>
        </w:rPr>
      </w:pPr>
    </w:p>
    <w:p w:rsidR="00375C30" w:rsidRDefault="00375C30" w:rsidP="00375C30">
      <w:pPr>
        <w:ind w:left="5670"/>
        <w:rPr>
          <w:sz w:val="28"/>
          <w:szCs w:val="28"/>
        </w:rPr>
      </w:pPr>
      <w:r>
        <w:rPr>
          <w:sz w:val="28"/>
          <w:szCs w:val="28"/>
        </w:rPr>
        <w:t>УТВЕРЖДЕНО</w:t>
      </w:r>
    </w:p>
    <w:p w:rsidR="00375C30" w:rsidRDefault="00375C30" w:rsidP="00375C30">
      <w:pPr>
        <w:ind w:left="5670"/>
        <w:rPr>
          <w:sz w:val="28"/>
          <w:szCs w:val="28"/>
        </w:rPr>
      </w:pPr>
    </w:p>
    <w:p w:rsidR="00375C30" w:rsidRDefault="00375C30" w:rsidP="00375C30">
      <w:pPr>
        <w:ind w:left="5670"/>
        <w:rPr>
          <w:sz w:val="28"/>
          <w:szCs w:val="28"/>
        </w:rPr>
      </w:pPr>
      <w:r w:rsidRPr="00214989">
        <w:rPr>
          <w:sz w:val="28"/>
          <w:szCs w:val="28"/>
        </w:rPr>
        <w:t xml:space="preserve">решением Думы </w:t>
      </w:r>
      <w:r>
        <w:rPr>
          <w:sz w:val="28"/>
          <w:szCs w:val="28"/>
        </w:rPr>
        <w:t xml:space="preserve">Кикнурского муниципального округа </w:t>
      </w:r>
      <w:r w:rsidRPr="00214989">
        <w:rPr>
          <w:sz w:val="28"/>
          <w:szCs w:val="28"/>
        </w:rPr>
        <w:t>Кировской области</w:t>
      </w:r>
    </w:p>
    <w:p w:rsidR="00375C30" w:rsidRDefault="00375C30" w:rsidP="00375C30">
      <w:pPr>
        <w:ind w:left="5670"/>
        <w:rPr>
          <w:sz w:val="28"/>
          <w:szCs w:val="28"/>
        </w:rPr>
      </w:pPr>
      <w:r>
        <w:rPr>
          <w:sz w:val="28"/>
          <w:szCs w:val="28"/>
        </w:rPr>
        <w:t>от 28.01.2022     № 19-180</w:t>
      </w:r>
    </w:p>
    <w:p w:rsidR="00375C30" w:rsidRPr="00F357C7" w:rsidRDefault="00375C30" w:rsidP="00375C30">
      <w:pPr>
        <w:jc w:val="both"/>
        <w:rPr>
          <w:sz w:val="72"/>
          <w:szCs w:val="72"/>
        </w:rPr>
      </w:pPr>
    </w:p>
    <w:p w:rsidR="00375C30" w:rsidRPr="00757DB7" w:rsidRDefault="00375C30" w:rsidP="00375C30">
      <w:pPr>
        <w:jc w:val="center"/>
        <w:rPr>
          <w:b/>
          <w:bCs/>
          <w:sz w:val="28"/>
          <w:szCs w:val="28"/>
        </w:rPr>
      </w:pPr>
      <w:bookmarkStart w:id="1" w:name="P34"/>
      <w:bookmarkEnd w:id="1"/>
      <w:r w:rsidRPr="00757DB7">
        <w:rPr>
          <w:b/>
          <w:bCs/>
          <w:sz w:val="28"/>
          <w:szCs w:val="28"/>
        </w:rPr>
        <w:t>ПОЛОЖЕНИЕ</w:t>
      </w:r>
    </w:p>
    <w:p w:rsidR="00375C30" w:rsidRDefault="00375C30" w:rsidP="00375C30">
      <w:pPr>
        <w:jc w:val="center"/>
        <w:rPr>
          <w:b/>
          <w:sz w:val="28"/>
          <w:szCs w:val="28"/>
        </w:rPr>
      </w:pPr>
      <w:r w:rsidRPr="00757DB7">
        <w:rPr>
          <w:b/>
          <w:bCs/>
          <w:sz w:val="28"/>
          <w:szCs w:val="28"/>
        </w:rPr>
        <w:t xml:space="preserve">об оплате труда </w:t>
      </w:r>
      <w:r w:rsidRPr="00757DB7">
        <w:rPr>
          <w:b/>
          <w:sz w:val="28"/>
          <w:szCs w:val="28"/>
        </w:rPr>
        <w:t xml:space="preserve">о должностного лица </w:t>
      </w:r>
      <w:r>
        <w:rPr>
          <w:b/>
          <w:sz w:val="28"/>
          <w:szCs w:val="28"/>
        </w:rPr>
        <w:t>контрольно-счетной комиссии Кикнурского муниципального округа</w:t>
      </w:r>
    </w:p>
    <w:p w:rsidR="00375C30" w:rsidRDefault="00375C30" w:rsidP="00375C30">
      <w:pPr>
        <w:jc w:val="center"/>
        <w:rPr>
          <w:b/>
          <w:sz w:val="28"/>
          <w:szCs w:val="28"/>
        </w:rPr>
      </w:pPr>
      <w:r>
        <w:rPr>
          <w:b/>
          <w:sz w:val="28"/>
          <w:szCs w:val="28"/>
        </w:rPr>
        <w:t xml:space="preserve"> Кировской области</w:t>
      </w:r>
    </w:p>
    <w:p w:rsidR="00375C30" w:rsidRPr="00757DB7" w:rsidRDefault="00375C30" w:rsidP="00375C30">
      <w:pPr>
        <w:jc w:val="center"/>
        <w:rPr>
          <w:rFonts w:cs="Calibri"/>
          <w:sz w:val="48"/>
          <w:szCs w:val="48"/>
        </w:rPr>
      </w:pPr>
    </w:p>
    <w:p w:rsidR="00375C30" w:rsidRPr="00757DB7" w:rsidRDefault="00375C30" w:rsidP="00375C30">
      <w:pPr>
        <w:spacing w:line="276" w:lineRule="auto"/>
        <w:ind w:firstLine="709"/>
        <w:jc w:val="both"/>
        <w:rPr>
          <w:sz w:val="28"/>
          <w:szCs w:val="28"/>
        </w:rPr>
      </w:pPr>
      <w:r w:rsidRPr="00757DB7">
        <w:rPr>
          <w:sz w:val="28"/>
          <w:szCs w:val="28"/>
        </w:rPr>
        <w:t>1. Настоящее Положение разработано в соответствии постановлением Правительства Кировской области от 12.04.2011 № 98/120 «О расходах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учитываемых при установлении нормативов формирования расходов на содержание органов местного самоуправления муниципальных образований Кировской области»</w:t>
      </w:r>
      <w:r>
        <w:rPr>
          <w:sz w:val="28"/>
          <w:szCs w:val="28"/>
        </w:rPr>
        <w:t xml:space="preserve"> (в редакции с изм. от 24.01.2022 № 9-П)</w:t>
      </w:r>
      <w:r w:rsidRPr="00757DB7">
        <w:rPr>
          <w:sz w:val="28"/>
          <w:szCs w:val="28"/>
        </w:rPr>
        <w:t>.</w:t>
      </w:r>
    </w:p>
    <w:p w:rsidR="00375C30" w:rsidRPr="00757DB7" w:rsidRDefault="00375C30" w:rsidP="00375C30">
      <w:pPr>
        <w:spacing w:line="276" w:lineRule="auto"/>
        <w:ind w:firstLine="709"/>
        <w:jc w:val="both"/>
        <w:rPr>
          <w:sz w:val="28"/>
          <w:szCs w:val="28"/>
        </w:rPr>
      </w:pPr>
      <w:r w:rsidRPr="00757DB7">
        <w:rPr>
          <w:sz w:val="28"/>
          <w:szCs w:val="28"/>
        </w:rPr>
        <w:t xml:space="preserve">2. Настоящее Положение распространяется на выборное должностное лицо </w:t>
      </w:r>
      <w:r>
        <w:rPr>
          <w:sz w:val="28"/>
          <w:szCs w:val="28"/>
        </w:rPr>
        <w:t>контрольно-счетной комиссии Кикнурского муниципального округа</w:t>
      </w:r>
      <w:r w:rsidRPr="00757DB7">
        <w:rPr>
          <w:sz w:val="28"/>
          <w:szCs w:val="28"/>
        </w:rPr>
        <w:t>, осуществляющего свои полномочия на постоянной основе</w:t>
      </w:r>
      <w:r>
        <w:rPr>
          <w:sz w:val="28"/>
          <w:szCs w:val="28"/>
        </w:rPr>
        <w:t xml:space="preserve"> </w:t>
      </w:r>
      <w:r w:rsidRPr="00757DB7">
        <w:rPr>
          <w:sz w:val="28"/>
          <w:szCs w:val="28"/>
        </w:rPr>
        <w:t xml:space="preserve">(далее – </w:t>
      </w:r>
      <w:r>
        <w:rPr>
          <w:sz w:val="28"/>
          <w:szCs w:val="28"/>
        </w:rPr>
        <w:t>должностное лицо контрольно-счетной комиссии</w:t>
      </w:r>
      <w:r w:rsidRPr="00757DB7">
        <w:rPr>
          <w:sz w:val="28"/>
          <w:szCs w:val="28"/>
        </w:rPr>
        <w:t>).</w:t>
      </w:r>
    </w:p>
    <w:p w:rsidR="00375C30" w:rsidRPr="00757DB7" w:rsidRDefault="00375C30" w:rsidP="00375C30">
      <w:pPr>
        <w:spacing w:line="276" w:lineRule="auto"/>
        <w:ind w:firstLine="709"/>
        <w:jc w:val="both"/>
        <w:rPr>
          <w:sz w:val="28"/>
          <w:szCs w:val="28"/>
        </w:rPr>
      </w:pPr>
      <w:r w:rsidRPr="00757DB7">
        <w:rPr>
          <w:sz w:val="28"/>
          <w:szCs w:val="28"/>
        </w:rPr>
        <w:t xml:space="preserve">3. Оплата труда лица, </w:t>
      </w:r>
      <w:r>
        <w:rPr>
          <w:sz w:val="28"/>
          <w:szCs w:val="28"/>
        </w:rPr>
        <w:t>председателя контрольно-счетной комиссии Кикнурского муниципального округа</w:t>
      </w:r>
      <w:r w:rsidRPr="00757DB7">
        <w:rPr>
          <w:sz w:val="28"/>
          <w:szCs w:val="28"/>
        </w:rPr>
        <w:t>, производится в виде ежемесячного денежного содержания.</w:t>
      </w:r>
    </w:p>
    <w:p w:rsidR="00375C30" w:rsidRPr="00757DB7" w:rsidRDefault="00375C30" w:rsidP="00375C30">
      <w:pPr>
        <w:spacing w:line="276" w:lineRule="auto"/>
        <w:ind w:firstLine="709"/>
        <w:jc w:val="both"/>
        <w:rPr>
          <w:sz w:val="28"/>
          <w:szCs w:val="28"/>
        </w:rPr>
      </w:pPr>
      <w:r w:rsidRPr="00757DB7">
        <w:rPr>
          <w:sz w:val="28"/>
          <w:szCs w:val="28"/>
        </w:rPr>
        <w:t>4. В состав ежемесячного денежного содержания включаются денежное вознаграждение, состоящее из должностного оклада и ежемесячного денежного поощрения, и дополнительные выплаты.</w:t>
      </w:r>
    </w:p>
    <w:p w:rsidR="00375C30" w:rsidRPr="00757DB7" w:rsidRDefault="00375C30" w:rsidP="00375C30">
      <w:pPr>
        <w:tabs>
          <w:tab w:val="center" w:pos="1276"/>
          <w:tab w:val="center" w:pos="4677"/>
          <w:tab w:val="right" w:pos="9355"/>
        </w:tabs>
        <w:spacing w:line="276" w:lineRule="auto"/>
        <w:ind w:firstLine="709"/>
        <w:jc w:val="both"/>
        <w:outlineLvl w:val="0"/>
        <w:rPr>
          <w:sz w:val="28"/>
          <w:szCs w:val="28"/>
        </w:rPr>
      </w:pPr>
      <w:r w:rsidRPr="00757DB7">
        <w:rPr>
          <w:sz w:val="28"/>
          <w:szCs w:val="28"/>
        </w:rPr>
        <w:t xml:space="preserve">5. Размер должностного оклада лица, </w:t>
      </w:r>
      <w:r>
        <w:rPr>
          <w:sz w:val="28"/>
          <w:szCs w:val="28"/>
        </w:rPr>
        <w:t xml:space="preserve">председателя контрольно-счетной комиссии Кикнурского муниципального округа Кировской области </w:t>
      </w:r>
      <w:r w:rsidRPr="00757DB7">
        <w:rPr>
          <w:sz w:val="28"/>
          <w:szCs w:val="28"/>
        </w:rPr>
        <w:t>определя</w:t>
      </w:r>
      <w:r>
        <w:rPr>
          <w:sz w:val="28"/>
          <w:szCs w:val="28"/>
        </w:rPr>
        <w:t>е</w:t>
      </w:r>
      <w:r w:rsidRPr="00757DB7">
        <w:rPr>
          <w:sz w:val="28"/>
          <w:szCs w:val="28"/>
        </w:rPr>
        <w:t>тся в зависимости от численности населения, проживающего на территории муниципального образования</w:t>
      </w:r>
      <w:r>
        <w:rPr>
          <w:sz w:val="28"/>
          <w:szCs w:val="28"/>
        </w:rPr>
        <w:t xml:space="preserve">, в соответствии с приложением </w:t>
      </w:r>
      <w:r w:rsidRPr="00757DB7">
        <w:rPr>
          <w:sz w:val="28"/>
          <w:szCs w:val="28"/>
        </w:rPr>
        <w:t>1</w:t>
      </w:r>
      <w:r>
        <w:rPr>
          <w:sz w:val="28"/>
          <w:szCs w:val="28"/>
        </w:rPr>
        <w:t xml:space="preserve"> настоящего Положения</w:t>
      </w:r>
      <w:r w:rsidRPr="00757DB7">
        <w:rPr>
          <w:sz w:val="28"/>
          <w:szCs w:val="28"/>
        </w:rPr>
        <w:t>.</w:t>
      </w:r>
    </w:p>
    <w:p w:rsidR="00375C30" w:rsidRDefault="00375C30" w:rsidP="00375C30">
      <w:pPr>
        <w:tabs>
          <w:tab w:val="center" w:pos="1276"/>
          <w:tab w:val="center" w:pos="4677"/>
          <w:tab w:val="right" w:pos="9355"/>
        </w:tabs>
        <w:spacing w:line="276" w:lineRule="auto"/>
        <w:ind w:firstLine="709"/>
        <w:jc w:val="both"/>
        <w:outlineLvl w:val="0"/>
        <w:rPr>
          <w:sz w:val="28"/>
          <w:szCs w:val="28"/>
        </w:rPr>
      </w:pPr>
      <w:r w:rsidRPr="00757DB7">
        <w:rPr>
          <w:sz w:val="28"/>
          <w:szCs w:val="28"/>
        </w:rPr>
        <w:lastRenderedPageBreak/>
        <w:t xml:space="preserve">6. Ежемесячное денежное поощрение </w:t>
      </w:r>
      <w:r w:rsidRPr="0042788C">
        <w:rPr>
          <w:sz w:val="28"/>
          <w:szCs w:val="28"/>
        </w:rPr>
        <w:t xml:space="preserve">составлять </w:t>
      </w:r>
      <w:r>
        <w:rPr>
          <w:sz w:val="28"/>
          <w:szCs w:val="28"/>
        </w:rPr>
        <w:t>400</w:t>
      </w:r>
      <w:r w:rsidRPr="0042788C">
        <w:rPr>
          <w:sz w:val="28"/>
          <w:szCs w:val="28"/>
        </w:rPr>
        <w:t xml:space="preserve"> % должностного оклада.</w:t>
      </w:r>
    </w:p>
    <w:p w:rsidR="00375C30" w:rsidRPr="00757DB7" w:rsidRDefault="00375C30" w:rsidP="00375C30">
      <w:pPr>
        <w:tabs>
          <w:tab w:val="center" w:pos="1276"/>
          <w:tab w:val="center" w:pos="4677"/>
          <w:tab w:val="right" w:pos="9355"/>
        </w:tabs>
        <w:spacing w:line="276" w:lineRule="auto"/>
        <w:ind w:firstLine="709"/>
        <w:jc w:val="both"/>
        <w:outlineLvl w:val="0"/>
        <w:rPr>
          <w:sz w:val="28"/>
          <w:szCs w:val="28"/>
        </w:rPr>
      </w:pPr>
      <w:r>
        <w:rPr>
          <w:sz w:val="28"/>
          <w:szCs w:val="28"/>
        </w:rPr>
        <w:t>7.4. Ежемесячная процентная надбавка к должностному окладу за работу со сведениями, составляющими государственную тайну.</w:t>
      </w:r>
    </w:p>
    <w:p w:rsidR="00375C30" w:rsidRPr="00757DB7" w:rsidRDefault="00375C30" w:rsidP="00375C30">
      <w:pPr>
        <w:tabs>
          <w:tab w:val="center" w:pos="4677"/>
          <w:tab w:val="right" w:pos="9355"/>
        </w:tabs>
        <w:spacing w:line="276" w:lineRule="auto"/>
        <w:ind w:firstLine="709"/>
        <w:jc w:val="both"/>
        <w:outlineLvl w:val="0"/>
        <w:rPr>
          <w:sz w:val="28"/>
          <w:szCs w:val="28"/>
        </w:rPr>
      </w:pPr>
      <w:r w:rsidRPr="00757DB7">
        <w:rPr>
          <w:sz w:val="28"/>
          <w:szCs w:val="28"/>
        </w:rPr>
        <w:t>7. К дополнительным выплатам относятся:</w:t>
      </w:r>
    </w:p>
    <w:p w:rsidR="00375C30" w:rsidRPr="00757DB7" w:rsidRDefault="00375C30" w:rsidP="00375C30">
      <w:pPr>
        <w:tabs>
          <w:tab w:val="center" w:pos="1418"/>
          <w:tab w:val="center" w:pos="4677"/>
          <w:tab w:val="right" w:pos="9355"/>
        </w:tabs>
        <w:spacing w:line="276" w:lineRule="auto"/>
        <w:ind w:firstLine="709"/>
        <w:jc w:val="both"/>
        <w:outlineLvl w:val="0"/>
        <w:rPr>
          <w:sz w:val="28"/>
          <w:szCs w:val="28"/>
        </w:rPr>
      </w:pPr>
      <w:r w:rsidRPr="00757DB7">
        <w:rPr>
          <w:sz w:val="28"/>
          <w:szCs w:val="28"/>
        </w:rPr>
        <w:t xml:space="preserve">7.1. Премия по результатам работы. </w:t>
      </w:r>
      <w:r>
        <w:rPr>
          <w:sz w:val="28"/>
          <w:szCs w:val="28"/>
        </w:rPr>
        <w:t>Премия выплачивается ежемесячно в размере должностного оклада в пределах установленного фонда оплаты труда.</w:t>
      </w:r>
    </w:p>
    <w:p w:rsidR="00375C30" w:rsidRPr="00757DB7" w:rsidRDefault="00375C30" w:rsidP="00375C30">
      <w:pPr>
        <w:tabs>
          <w:tab w:val="center" w:pos="1418"/>
          <w:tab w:val="center" w:pos="4677"/>
          <w:tab w:val="right" w:pos="9355"/>
        </w:tabs>
        <w:spacing w:line="276" w:lineRule="auto"/>
        <w:ind w:firstLine="709"/>
        <w:jc w:val="both"/>
        <w:outlineLvl w:val="0"/>
        <w:rPr>
          <w:sz w:val="28"/>
          <w:szCs w:val="28"/>
        </w:rPr>
      </w:pPr>
      <w:r w:rsidRPr="00757DB7">
        <w:rPr>
          <w:sz w:val="28"/>
          <w:szCs w:val="28"/>
        </w:rPr>
        <w:t xml:space="preserve">7.2. Единовременная выплата при предоставлении ежегодного оплачиваемого отпуска в размере двух должностных окладов. </w:t>
      </w:r>
    </w:p>
    <w:p w:rsidR="00375C30" w:rsidRPr="00757DB7" w:rsidRDefault="00375C30" w:rsidP="00375C30">
      <w:pPr>
        <w:tabs>
          <w:tab w:val="center" w:pos="1418"/>
          <w:tab w:val="center" w:pos="4677"/>
          <w:tab w:val="right" w:pos="9355"/>
        </w:tabs>
        <w:spacing w:line="276" w:lineRule="auto"/>
        <w:ind w:firstLine="709"/>
        <w:jc w:val="both"/>
        <w:outlineLvl w:val="0"/>
        <w:rPr>
          <w:sz w:val="28"/>
          <w:szCs w:val="28"/>
        </w:rPr>
      </w:pPr>
      <w:r w:rsidRPr="00757DB7">
        <w:rPr>
          <w:sz w:val="28"/>
          <w:szCs w:val="28"/>
        </w:rPr>
        <w:t>7.</w:t>
      </w:r>
      <w:r>
        <w:rPr>
          <w:sz w:val="28"/>
          <w:szCs w:val="28"/>
        </w:rPr>
        <w:t>3</w:t>
      </w:r>
      <w:r w:rsidRPr="00757DB7">
        <w:rPr>
          <w:sz w:val="28"/>
          <w:szCs w:val="28"/>
        </w:rPr>
        <w:t xml:space="preserve">. Материальная помощь в размере двух должностных окладов. </w:t>
      </w:r>
    </w:p>
    <w:p w:rsidR="00375C30" w:rsidRPr="00757DB7" w:rsidRDefault="00375C30" w:rsidP="00375C30">
      <w:pPr>
        <w:tabs>
          <w:tab w:val="center" w:pos="4677"/>
          <w:tab w:val="right" w:pos="9355"/>
        </w:tabs>
        <w:spacing w:line="276" w:lineRule="auto"/>
        <w:ind w:firstLine="709"/>
        <w:jc w:val="both"/>
        <w:outlineLvl w:val="0"/>
        <w:rPr>
          <w:sz w:val="28"/>
          <w:szCs w:val="28"/>
        </w:rPr>
      </w:pPr>
      <w:r w:rsidRPr="00757DB7">
        <w:rPr>
          <w:sz w:val="28"/>
          <w:szCs w:val="28"/>
        </w:rPr>
        <w:t xml:space="preserve">8. При формировании фонда оплаты труда </w:t>
      </w:r>
      <w:r>
        <w:rPr>
          <w:sz w:val="28"/>
          <w:szCs w:val="28"/>
        </w:rPr>
        <w:t>председателя контрольно-счетной комиссии Кикнурского муниципального округа Кировской области</w:t>
      </w:r>
      <w:r w:rsidRPr="00757DB7">
        <w:rPr>
          <w:sz w:val="28"/>
          <w:szCs w:val="28"/>
        </w:rPr>
        <w:t>, сверх суммы средств, направляемых на выплату должностных окладов, предусматриваются средства для выплаты (в расчете на год):</w:t>
      </w:r>
    </w:p>
    <w:p w:rsidR="00375C30" w:rsidRPr="00757DB7" w:rsidRDefault="00375C30" w:rsidP="00375C30">
      <w:pPr>
        <w:tabs>
          <w:tab w:val="center" w:pos="4677"/>
          <w:tab w:val="right" w:pos="9355"/>
        </w:tabs>
        <w:spacing w:line="276" w:lineRule="auto"/>
        <w:ind w:firstLine="709"/>
        <w:jc w:val="both"/>
        <w:outlineLvl w:val="0"/>
        <w:rPr>
          <w:sz w:val="28"/>
          <w:szCs w:val="28"/>
        </w:rPr>
      </w:pPr>
      <w:r w:rsidRPr="00757DB7">
        <w:rPr>
          <w:sz w:val="28"/>
          <w:szCs w:val="28"/>
        </w:rPr>
        <w:t>8.1. Ежемесячного денежного поощрения – в размере 4</w:t>
      </w:r>
      <w:r>
        <w:rPr>
          <w:sz w:val="28"/>
          <w:szCs w:val="28"/>
        </w:rPr>
        <w:t>8 должностных</w:t>
      </w:r>
      <w:r w:rsidRPr="00757DB7">
        <w:rPr>
          <w:sz w:val="28"/>
          <w:szCs w:val="28"/>
        </w:rPr>
        <w:t xml:space="preserve"> окладов.</w:t>
      </w:r>
    </w:p>
    <w:p w:rsidR="00375C30" w:rsidRPr="00757DB7" w:rsidRDefault="00375C30" w:rsidP="00375C30">
      <w:pPr>
        <w:tabs>
          <w:tab w:val="center" w:pos="4677"/>
          <w:tab w:val="right" w:pos="9355"/>
        </w:tabs>
        <w:spacing w:line="276" w:lineRule="auto"/>
        <w:ind w:firstLine="709"/>
        <w:jc w:val="both"/>
        <w:outlineLvl w:val="0"/>
        <w:rPr>
          <w:sz w:val="28"/>
          <w:szCs w:val="28"/>
        </w:rPr>
      </w:pPr>
      <w:r w:rsidRPr="00757DB7">
        <w:rPr>
          <w:sz w:val="28"/>
          <w:szCs w:val="28"/>
        </w:rPr>
        <w:t>8.2. Ежемесячной премии по результатам работы – в размере 12 должностных окладов.</w:t>
      </w:r>
    </w:p>
    <w:p w:rsidR="00375C30" w:rsidRDefault="00375C30" w:rsidP="00375C30">
      <w:pPr>
        <w:tabs>
          <w:tab w:val="center" w:pos="4677"/>
          <w:tab w:val="right" w:pos="9355"/>
        </w:tabs>
        <w:spacing w:line="276" w:lineRule="auto"/>
        <w:ind w:firstLine="709"/>
        <w:jc w:val="both"/>
        <w:outlineLvl w:val="0"/>
        <w:rPr>
          <w:sz w:val="28"/>
          <w:szCs w:val="28"/>
        </w:rPr>
      </w:pPr>
      <w:r w:rsidRPr="00757DB7">
        <w:rPr>
          <w:sz w:val="28"/>
          <w:szCs w:val="28"/>
        </w:rPr>
        <w:t>8.3. Единовременной выплаты при предоставлении ежегодного оплачиваемого отпуска и материальной помощи – в размере 4 должностных окладов.</w:t>
      </w:r>
    </w:p>
    <w:p w:rsidR="00375C30" w:rsidRPr="00757DB7" w:rsidRDefault="00375C30" w:rsidP="00375C30">
      <w:pPr>
        <w:tabs>
          <w:tab w:val="center" w:pos="4677"/>
          <w:tab w:val="right" w:pos="9355"/>
        </w:tabs>
        <w:spacing w:line="276" w:lineRule="auto"/>
        <w:ind w:firstLine="709"/>
        <w:jc w:val="both"/>
        <w:outlineLvl w:val="0"/>
        <w:rPr>
          <w:sz w:val="28"/>
          <w:szCs w:val="28"/>
        </w:rPr>
      </w:pPr>
      <w:r>
        <w:rPr>
          <w:sz w:val="28"/>
          <w:szCs w:val="28"/>
        </w:rPr>
        <w:t xml:space="preserve">8.4. Ежемесячная процентная надбавка к должностному окладу за работу со сведениями, составляющими государственную тайну – в размере 1 должностного оклада. </w:t>
      </w:r>
    </w:p>
    <w:p w:rsidR="00375C30" w:rsidRPr="00757DB7" w:rsidRDefault="00375C30" w:rsidP="00375C30">
      <w:pPr>
        <w:spacing w:line="276" w:lineRule="auto"/>
        <w:ind w:firstLine="709"/>
        <w:jc w:val="both"/>
        <w:rPr>
          <w:sz w:val="28"/>
          <w:szCs w:val="28"/>
        </w:rPr>
      </w:pPr>
      <w:r>
        <w:rPr>
          <w:sz w:val="28"/>
          <w:szCs w:val="28"/>
        </w:rPr>
        <w:t xml:space="preserve">9. </w:t>
      </w:r>
      <w:r w:rsidRPr="00757DB7">
        <w:rPr>
          <w:sz w:val="28"/>
          <w:szCs w:val="28"/>
        </w:rPr>
        <w:t xml:space="preserve">Размер должностного оклада лица, </w:t>
      </w:r>
      <w:r>
        <w:rPr>
          <w:sz w:val="28"/>
          <w:szCs w:val="28"/>
        </w:rPr>
        <w:t>председателя контрольно-счетной комиссии</w:t>
      </w:r>
      <w:r w:rsidRPr="00757DB7">
        <w:rPr>
          <w:sz w:val="28"/>
          <w:szCs w:val="28"/>
        </w:rPr>
        <w:t xml:space="preserve">, увеличивается (индексируется) в соответствии с нормативными правовыми актами </w:t>
      </w:r>
      <w:r>
        <w:rPr>
          <w:sz w:val="28"/>
          <w:szCs w:val="28"/>
        </w:rPr>
        <w:t>Кикнурского муниципального округа</w:t>
      </w:r>
      <w:r w:rsidRPr="00757DB7">
        <w:rPr>
          <w:sz w:val="28"/>
          <w:szCs w:val="28"/>
        </w:rPr>
        <w:t>. При индексации должностного оклада его размер подлежит округлению до целого рубля, в сторону увеличения.</w:t>
      </w:r>
    </w:p>
    <w:p w:rsidR="00375C30" w:rsidRPr="00B22DB7" w:rsidRDefault="00375C30" w:rsidP="00B22DB7">
      <w:pPr>
        <w:tabs>
          <w:tab w:val="center" w:pos="4677"/>
          <w:tab w:val="right" w:pos="9355"/>
        </w:tabs>
        <w:spacing w:line="276" w:lineRule="auto"/>
        <w:ind w:firstLine="709"/>
        <w:jc w:val="both"/>
        <w:outlineLvl w:val="0"/>
        <w:rPr>
          <w:sz w:val="28"/>
          <w:szCs w:val="28"/>
        </w:rPr>
      </w:pPr>
      <w:r w:rsidRPr="00757DB7">
        <w:rPr>
          <w:sz w:val="28"/>
          <w:szCs w:val="28"/>
        </w:rPr>
        <w:t>10. Численность населения, учитываемая при установлении должностн</w:t>
      </w:r>
      <w:r>
        <w:rPr>
          <w:sz w:val="28"/>
          <w:szCs w:val="28"/>
        </w:rPr>
        <w:t>ого</w:t>
      </w:r>
      <w:r w:rsidRPr="00757DB7">
        <w:rPr>
          <w:sz w:val="28"/>
          <w:szCs w:val="28"/>
        </w:rPr>
        <w:t xml:space="preserve"> оклад</w:t>
      </w:r>
      <w:r>
        <w:rPr>
          <w:sz w:val="28"/>
          <w:szCs w:val="28"/>
        </w:rPr>
        <w:t>а</w:t>
      </w:r>
      <w:r w:rsidRPr="00757DB7">
        <w:rPr>
          <w:sz w:val="28"/>
          <w:szCs w:val="28"/>
        </w:rPr>
        <w:t xml:space="preserve"> </w:t>
      </w:r>
      <w:r>
        <w:rPr>
          <w:sz w:val="28"/>
          <w:szCs w:val="28"/>
        </w:rPr>
        <w:t>председателя контрольно–счетной комиссии Кикнурского муниципального округа</w:t>
      </w:r>
      <w:r w:rsidRPr="00757DB7">
        <w:rPr>
          <w:sz w:val="28"/>
          <w:szCs w:val="28"/>
        </w:rPr>
        <w:t>, осуществляющего свои полномочия на постоянной основе, берется на 1 января года, предшествующего текущему, на основании отчетных данных Территориального органа Федеральной службы государственной статистики по Кировской области.</w:t>
      </w:r>
    </w:p>
    <w:p w:rsidR="00375C30" w:rsidRPr="00757DB7" w:rsidRDefault="00375C30" w:rsidP="00375C30">
      <w:pPr>
        <w:ind w:firstLine="540"/>
        <w:jc w:val="center"/>
        <w:rPr>
          <w:sz w:val="28"/>
          <w:szCs w:val="28"/>
        </w:rPr>
      </w:pPr>
      <w:r>
        <w:rPr>
          <w:sz w:val="28"/>
          <w:szCs w:val="28"/>
        </w:rPr>
        <w:t>______________</w:t>
      </w:r>
    </w:p>
    <w:p w:rsidR="00375C30" w:rsidRPr="00757DB7" w:rsidRDefault="00375C30" w:rsidP="00375C30">
      <w:pPr>
        <w:ind w:firstLine="540"/>
        <w:jc w:val="both"/>
        <w:rPr>
          <w:sz w:val="28"/>
          <w:szCs w:val="28"/>
        </w:rPr>
      </w:pPr>
    </w:p>
    <w:p w:rsidR="00375C30" w:rsidRPr="00757DB7" w:rsidRDefault="00375C30" w:rsidP="00375C30">
      <w:pPr>
        <w:ind w:firstLine="540"/>
        <w:jc w:val="both"/>
        <w:rPr>
          <w:sz w:val="28"/>
          <w:szCs w:val="28"/>
        </w:rPr>
      </w:pPr>
    </w:p>
    <w:tbl>
      <w:tblPr>
        <w:tblW w:w="11005" w:type="dxa"/>
        <w:tblLook w:val="04A0" w:firstRow="1" w:lastRow="0" w:firstColumn="1" w:lastColumn="0" w:noHBand="0" w:noVBand="1"/>
      </w:tblPr>
      <w:tblGrid>
        <w:gridCol w:w="5920"/>
        <w:gridCol w:w="5085"/>
      </w:tblGrid>
      <w:tr w:rsidR="00375C30" w:rsidRPr="00757DB7" w:rsidTr="00375C30">
        <w:tc>
          <w:tcPr>
            <w:tcW w:w="5920" w:type="dxa"/>
            <w:shd w:val="clear" w:color="auto" w:fill="auto"/>
          </w:tcPr>
          <w:p w:rsidR="00375C30" w:rsidRPr="00757DB7" w:rsidRDefault="00375C30" w:rsidP="00375C30">
            <w:pPr>
              <w:jc w:val="both"/>
              <w:rPr>
                <w:sz w:val="28"/>
                <w:szCs w:val="28"/>
              </w:rPr>
            </w:pPr>
          </w:p>
        </w:tc>
        <w:tc>
          <w:tcPr>
            <w:tcW w:w="5085" w:type="dxa"/>
            <w:shd w:val="clear" w:color="auto" w:fill="auto"/>
          </w:tcPr>
          <w:p w:rsidR="00375C30" w:rsidRPr="00757DB7" w:rsidRDefault="00375C30" w:rsidP="00375C30">
            <w:pPr>
              <w:jc w:val="both"/>
              <w:rPr>
                <w:sz w:val="28"/>
                <w:szCs w:val="28"/>
              </w:rPr>
            </w:pPr>
            <w:r w:rsidRPr="00757DB7">
              <w:rPr>
                <w:sz w:val="28"/>
                <w:szCs w:val="28"/>
              </w:rPr>
              <w:t xml:space="preserve">Приложение </w:t>
            </w:r>
            <w:r>
              <w:rPr>
                <w:sz w:val="28"/>
                <w:szCs w:val="28"/>
              </w:rPr>
              <w:t xml:space="preserve"> </w:t>
            </w:r>
            <w:r w:rsidRPr="00757DB7">
              <w:rPr>
                <w:sz w:val="28"/>
                <w:szCs w:val="28"/>
              </w:rPr>
              <w:t>1</w:t>
            </w:r>
          </w:p>
          <w:p w:rsidR="00375C30" w:rsidRPr="00757DB7" w:rsidRDefault="00375C30" w:rsidP="00375C30">
            <w:pPr>
              <w:jc w:val="both"/>
              <w:rPr>
                <w:sz w:val="28"/>
                <w:szCs w:val="28"/>
              </w:rPr>
            </w:pPr>
            <w:r w:rsidRPr="00757DB7">
              <w:rPr>
                <w:sz w:val="28"/>
                <w:szCs w:val="28"/>
              </w:rPr>
              <w:t>к Положению</w:t>
            </w:r>
          </w:p>
        </w:tc>
      </w:tr>
    </w:tbl>
    <w:p w:rsidR="00375C30" w:rsidRPr="00757DB7" w:rsidRDefault="00375C30" w:rsidP="00375C30">
      <w:pPr>
        <w:jc w:val="center"/>
        <w:rPr>
          <w:sz w:val="28"/>
          <w:szCs w:val="28"/>
        </w:rPr>
      </w:pPr>
    </w:p>
    <w:p w:rsidR="00375C30" w:rsidRPr="00757DB7" w:rsidRDefault="00375C30" w:rsidP="00375C30">
      <w:pPr>
        <w:jc w:val="center"/>
        <w:rPr>
          <w:sz w:val="28"/>
          <w:szCs w:val="28"/>
        </w:rPr>
      </w:pPr>
    </w:p>
    <w:p w:rsidR="00375C30" w:rsidRPr="00757DB7" w:rsidRDefault="00375C30" w:rsidP="00375C30">
      <w:pPr>
        <w:jc w:val="center"/>
        <w:rPr>
          <w:sz w:val="28"/>
          <w:szCs w:val="28"/>
        </w:rPr>
      </w:pPr>
    </w:p>
    <w:p w:rsidR="00375C30" w:rsidRPr="00757DB7" w:rsidRDefault="00375C30" w:rsidP="00375C30">
      <w:pPr>
        <w:jc w:val="center"/>
        <w:rPr>
          <w:b/>
          <w:sz w:val="28"/>
          <w:szCs w:val="28"/>
        </w:rPr>
      </w:pPr>
      <w:r w:rsidRPr="00757DB7">
        <w:rPr>
          <w:b/>
          <w:sz w:val="28"/>
          <w:szCs w:val="28"/>
        </w:rPr>
        <w:t>РАЗМЕР ДОЛЖНОСТНОГО ОКЛАДА</w:t>
      </w:r>
    </w:p>
    <w:p w:rsidR="00375C30" w:rsidRPr="00757DB7" w:rsidRDefault="00375C30" w:rsidP="00375C30">
      <w:pPr>
        <w:jc w:val="center"/>
        <w:rPr>
          <w:b/>
          <w:sz w:val="28"/>
          <w:szCs w:val="28"/>
        </w:rPr>
      </w:pPr>
      <w:r w:rsidRPr="00757DB7">
        <w:rPr>
          <w:b/>
          <w:sz w:val="28"/>
          <w:szCs w:val="28"/>
        </w:rPr>
        <w:t>выборного должностного</w:t>
      </w:r>
      <w:r>
        <w:rPr>
          <w:b/>
          <w:sz w:val="28"/>
          <w:szCs w:val="28"/>
        </w:rPr>
        <w:t xml:space="preserve"> лица</w:t>
      </w:r>
      <w:r w:rsidRPr="00757DB7">
        <w:rPr>
          <w:b/>
          <w:sz w:val="28"/>
          <w:szCs w:val="28"/>
        </w:rPr>
        <w:t xml:space="preserve"> </w:t>
      </w:r>
      <w:r>
        <w:rPr>
          <w:b/>
          <w:sz w:val="28"/>
          <w:szCs w:val="28"/>
        </w:rPr>
        <w:t>контрольно-счетной комиссии Кикнурского муниципального округа Кировской области</w:t>
      </w:r>
      <w:r w:rsidRPr="00757DB7">
        <w:rPr>
          <w:b/>
          <w:sz w:val="28"/>
          <w:szCs w:val="28"/>
        </w:rPr>
        <w:t xml:space="preserve">, </w:t>
      </w:r>
    </w:p>
    <w:p w:rsidR="00375C30" w:rsidRPr="00757DB7" w:rsidRDefault="00375C30" w:rsidP="00375C30">
      <w:pPr>
        <w:jc w:val="center"/>
        <w:rPr>
          <w:b/>
          <w:sz w:val="28"/>
          <w:szCs w:val="28"/>
        </w:rPr>
      </w:pPr>
      <w:r w:rsidRPr="00757DB7">
        <w:rPr>
          <w:b/>
          <w:sz w:val="28"/>
          <w:szCs w:val="28"/>
        </w:rPr>
        <w:t>осуществляющего свои полномочия на постоянной основе</w:t>
      </w:r>
    </w:p>
    <w:p w:rsidR="00375C30" w:rsidRPr="00757DB7" w:rsidRDefault="00375C30" w:rsidP="00375C30">
      <w:pPr>
        <w:jc w:val="center"/>
        <w:rPr>
          <w:sz w:val="28"/>
          <w:szCs w:val="28"/>
        </w:rPr>
      </w:pPr>
    </w:p>
    <w:p w:rsidR="00375C30" w:rsidRPr="00757DB7" w:rsidRDefault="00375C30" w:rsidP="00375C30">
      <w:pPr>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0"/>
        <w:gridCol w:w="5195"/>
      </w:tblGrid>
      <w:tr w:rsidR="00375C30" w:rsidRPr="00757DB7" w:rsidTr="00375C30">
        <w:trPr>
          <w:trHeight w:val="398"/>
        </w:trPr>
        <w:tc>
          <w:tcPr>
            <w:tcW w:w="4240" w:type="dxa"/>
            <w:vMerge w:val="restart"/>
            <w:shd w:val="clear" w:color="auto" w:fill="auto"/>
            <w:vAlign w:val="center"/>
          </w:tcPr>
          <w:p w:rsidR="00375C30" w:rsidRPr="00757DB7" w:rsidRDefault="00375C30" w:rsidP="00375C30">
            <w:pPr>
              <w:ind w:right="-108"/>
              <w:jc w:val="center"/>
              <w:rPr>
                <w:sz w:val="28"/>
                <w:szCs w:val="28"/>
              </w:rPr>
            </w:pPr>
            <w:r w:rsidRPr="00757DB7">
              <w:rPr>
                <w:sz w:val="28"/>
                <w:szCs w:val="28"/>
              </w:rPr>
              <w:t>Наименование должности</w:t>
            </w:r>
          </w:p>
        </w:tc>
        <w:tc>
          <w:tcPr>
            <w:tcW w:w="5330" w:type="dxa"/>
            <w:shd w:val="clear" w:color="auto" w:fill="auto"/>
            <w:vAlign w:val="center"/>
          </w:tcPr>
          <w:p w:rsidR="00375C30" w:rsidRPr="00757DB7" w:rsidRDefault="00375C30" w:rsidP="00375C30">
            <w:pPr>
              <w:jc w:val="center"/>
              <w:rPr>
                <w:sz w:val="28"/>
                <w:szCs w:val="28"/>
              </w:rPr>
            </w:pPr>
            <w:r w:rsidRPr="00757DB7">
              <w:rPr>
                <w:sz w:val="28"/>
                <w:szCs w:val="28"/>
              </w:rPr>
              <w:t>Размер должностного оклада, рублей</w:t>
            </w:r>
          </w:p>
        </w:tc>
      </w:tr>
      <w:tr w:rsidR="00375C30" w:rsidRPr="00757DB7" w:rsidTr="00375C30">
        <w:trPr>
          <w:trHeight w:val="195"/>
        </w:trPr>
        <w:tc>
          <w:tcPr>
            <w:tcW w:w="4240" w:type="dxa"/>
            <w:vMerge/>
            <w:shd w:val="clear" w:color="auto" w:fill="auto"/>
            <w:vAlign w:val="center"/>
          </w:tcPr>
          <w:p w:rsidR="00375C30" w:rsidRPr="00757DB7" w:rsidRDefault="00375C30" w:rsidP="00375C30">
            <w:pPr>
              <w:ind w:right="-108"/>
              <w:jc w:val="center"/>
              <w:rPr>
                <w:sz w:val="28"/>
                <w:szCs w:val="28"/>
              </w:rPr>
            </w:pPr>
          </w:p>
        </w:tc>
        <w:tc>
          <w:tcPr>
            <w:tcW w:w="5330" w:type="dxa"/>
            <w:shd w:val="clear" w:color="auto" w:fill="auto"/>
            <w:vAlign w:val="center"/>
          </w:tcPr>
          <w:p w:rsidR="00375C30" w:rsidRPr="00757DB7" w:rsidRDefault="00375C30" w:rsidP="00375C30">
            <w:pPr>
              <w:jc w:val="center"/>
              <w:rPr>
                <w:sz w:val="28"/>
                <w:szCs w:val="28"/>
              </w:rPr>
            </w:pPr>
            <w:r w:rsidRPr="00757DB7">
              <w:rPr>
                <w:sz w:val="28"/>
                <w:szCs w:val="28"/>
              </w:rPr>
              <w:t>Численность населения тыс. человек</w:t>
            </w:r>
          </w:p>
        </w:tc>
      </w:tr>
      <w:tr w:rsidR="00375C30" w:rsidRPr="00757DB7" w:rsidTr="00375C30">
        <w:trPr>
          <w:trHeight w:val="195"/>
        </w:trPr>
        <w:tc>
          <w:tcPr>
            <w:tcW w:w="4240" w:type="dxa"/>
            <w:vMerge/>
            <w:shd w:val="clear" w:color="auto" w:fill="auto"/>
            <w:vAlign w:val="center"/>
          </w:tcPr>
          <w:p w:rsidR="00375C30" w:rsidRPr="00757DB7" w:rsidRDefault="00375C30" w:rsidP="00375C30">
            <w:pPr>
              <w:ind w:right="-108"/>
              <w:jc w:val="center"/>
              <w:rPr>
                <w:sz w:val="28"/>
                <w:szCs w:val="28"/>
              </w:rPr>
            </w:pPr>
          </w:p>
        </w:tc>
        <w:tc>
          <w:tcPr>
            <w:tcW w:w="5330" w:type="dxa"/>
            <w:shd w:val="clear" w:color="auto" w:fill="auto"/>
            <w:vAlign w:val="center"/>
          </w:tcPr>
          <w:p w:rsidR="00375C30" w:rsidRPr="00757DB7" w:rsidRDefault="00375C30" w:rsidP="00375C30">
            <w:pPr>
              <w:jc w:val="center"/>
              <w:rPr>
                <w:sz w:val="28"/>
                <w:szCs w:val="28"/>
              </w:rPr>
            </w:pPr>
            <w:r>
              <w:rPr>
                <w:sz w:val="28"/>
                <w:szCs w:val="28"/>
              </w:rPr>
              <w:t xml:space="preserve">свыше 7 до 12 </w:t>
            </w:r>
          </w:p>
        </w:tc>
      </w:tr>
      <w:tr w:rsidR="00375C30" w:rsidRPr="00757DB7" w:rsidTr="00375C30">
        <w:tc>
          <w:tcPr>
            <w:tcW w:w="4240" w:type="dxa"/>
            <w:shd w:val="clear" w:color="auto" w:fill="auto"/>
          </w:tcPr>
          <w:p w:rsidR="00375C30" w:rsidRPr="00757DB7" w:rsidRDefault="00375C30" w:rsidP="00375C30">
            <w:pPr>
              <w:rPr>
                <w:sz w:val="28"/>
                <w:szCs w:val="28"/>
              </w:rPr>
            </w:pPr>
            <w:r>
              <w:rPr>
                <w:sz w:val="28"/>
                <w:szCs w:val="28"/>
              </w:rPr>
              <w:t xml:space="preserve">Председатель контрольно-счетной комиссии </w:t>
            </w:r>
          </w:p>
        </w:tc>
        <w:tc>
          <w:tcPr>
            <w:tcW w:w="5330" w:type="dxa"/>
            <w:shd w:val="clear" w:color="auto" w:fill="auto"/>
            <w:vAlign w:val="center"/>
          </w:tcPr>
          <w:p w:rsidR="00375C30" w:rsidRPr="00757DB7" w:rsidRDefault="00375C30" w:rsidP="00375C30">
            <w:pPr>
              <w:jc w:val="center"/>
              <w:rPr>
                <w:sz w:val="28"/>
                <w:szCs w:val="28"/>
              </w:rPr>
            </w:pPr>
            <w:r>
              <w:rPr>
                <w:sz w:val="28"/>
                <w:szCs w:val="28"/>
              </w:rPr>
              <w:t>7426</w:t>
            </w:r>
          </w:p>
        </w:tc>
      </w:tr>
    </w:tbl>
    <w:p w:rsidR="00375C30" w:rsidRDefault="00375C30" w:rsidP="00375C30"/>
    <w:p w:rsidR="00375C30" w:rsidRDefault="00375C30" w:rsidP="00375C30"/>
    <w:p w:rsidR="00375C30" w:rsidRPr="0094182A" w:rsidRDefault="00375C30" w:rsidP="00375C30">
      <w:pPr>
        <w:tabs>
          <w:tab w:val="left" w:pos="3656"/>
        </w:tabs>
      </w:pPr>
      <w:r>
        <w:tab/>
        <w:t>_________________</w:t>
      </w:r>
    </w:p>
    <w:p w:rsidR="00375C30" w:rsidRPr="0094182A" w:rsidRDefault="00375C30" w:rsidP="00375C30">
      <w:pPr>
        <w:tabs>
          <w:tab w:val="left" w:pos="3656"/>
        </w:tabs>
      </w:pPr>
    </w:p>
    <w:p w:rsidR="00375C30" w:rsidRDefault="00375C30" w:rsidP="003B5A27"/>
    <w:p w:rsidR="00375C30" w:rsidRDefault="00375C30" w:rsidP="003B5A27"/>
    <w:p w:rsidR="00375C30" w:rsidRDefault="00375C30" w:rsidP="003B5A27"/>
    <w:p w:rsidR="00375C30" w:rsidRDefault="00375C30" w:rsidP="003B5A27"/>
    <w:p w:rsidR="00375C30" w:rsidRDefault="00375C30" w:rsidP="003B5A27"/>
    <w:p w:rsidR="00375C30" w:rsidRDefault="00375C30" w:rsidP="003B5A27"/>
    <w:p w:rsidR="00375C30" w:rsidRDefault="00375C30" w:rsidP="003B5A27"/>
    <w:p w:rsidR="00375C30" w:rsidRDefault="00375C30" w:rsidP="003B5A27"/>
    <w:p w:rsidR="00375C30" w:rsidRDefault="00375C30" w:rsidP="003B5A27"/>
    <w:p w:rsidR="00375C30" w:rsidRDefault="00375C30" w:rsidP="003B5A27"/>
    <w:p w:rsidR="00375C30" w:rsidRDefault="00375C30" w:rsidP="003B5A27"/>
    <w:p w:rsidR="00375C30" w:rsidRDefault="00375C30" w:rsidP="003B5A27"/>
    <w:p w:rsidR="00375C30" w:rsidRDefault="00375C30" w:rsidP="003B5A27"/>
    <w:p w:rsidR="00375C30" w:rsidRDefault="00375C30" w:rsidP="003B5A27"/>
    <w:p w:rsidR="00375C30" w:rsidRDefault="00375C30" w:rsidP="003B5A27"/>
    <w:p w:rsidR="00375C30" w:rsidRDefault="00375C30" w:rsidP="003B5A27"/>
    <w:p w:rsidR="00375C30" w:rsidRDefault="00375C30" w:rsidP="003B5A27"/>
    <w:p w:rsidR="00375C30" w:rsidRDefault="00375C30" w:rsidP="003B5A27"/>
    <w:p w:rsidR="00375C30" w:rsidRDefault="00375C30" w:rsidP="003B5A27"/>
    <w:p w:rsidR="00375C30" w:rsidRDefault="00375C30" w:rsidP="003B5A27"/>
    <w:p w:rsidR="00375C30" w:rsidRDefault="00375C30" w:rsidP="003B5A27"/>
    <w:p w:rsidR="00375C30" w:rsidRDefault="00375C30" w:rsidP="003B5A27"/>
    <w:p w:rsidR="00375C30" w:rsidRDefault="00375C30" w:rsidP="003B5A27"/>
    <w:p w:rsidR="00375C30" w:rsidRDefault="00375C30" w:rsidP="003B5A27"/>
    <w:p w:rsidR="00375C30" w:rsidRDefault="00375C30" w:rsidP="003B5A27"/>
    <w:p w:rsidR="00375C30" w:rsidRDefault="00375C30" w:rsidP="003B5A27"/>
    <w:p w:rsidR="00375C30" w:rsidRDefault="00375C30" w:rsidP="003B5A27"/>
    <w:p w:rsidR="00375C30" w:rsidRDefault="00375C30" w:rsidP="003B5A27"/>
    <w:p w:rsidR="00375C30" w:rsidRDefault="00375C30" w:rsidP="003B5A27"/>
    <w:p w:rsidR="00375C30" w:rsidRPr="00384C15" w:rsidRDefault="00375C30" w:rsidP="00375C30">
      <w:pPr>
        <w:tabs>
          <w:tab w:val="center" w:pos="4729"/>
          <w:tab w:val="left" w:pos="7125"/>
        </w:tabs>
        <w:autoSpaceDN w:val="0"/>
        <w:rPr>
          <w:sz w:val="28"/>
          <w:szCs w:val="28"/>
        </w:rPr>
      </w:pPr>
      <w:r w:rsidRPr="00384C15">
        <w:rPr>
          <w:sz w:val="28"/>
          <w:szCs w:val="28"/>
        </w:rPr>
        <w:lastRenderedPageBreak/>
        <w:tab/>
      </w:r>
      <w:r>
        <w:rPr>
          <w:noProof/>
        </w:rPr>
        <w:drawing>
          <wp:anchor distT="0" distB="0" distL="114300" distR="114300" simplePos="0" relativeHeight="251661312" behindDoc="0" locked="0" layoutInCell="1" allowOverlap="1">
            <wp:simplePos x="0" y="0"/>
            <wp:positionH relativeFrom="column">
              <wp:posOffset>2628900</wp:posOffset>
            </wp:positionH>
            <wp:positionV relativeFrom="paragraph">
              <wp:posOffset>0</wp:posOffset>
            </wp:positionV>
            <wp:extent cx="572135" cy="720090"/>
            <wp:effectExtent l="0" t="0" r="0" b="3810"/>
            <wp:wrapNone/>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rrowheads="1"/>
                    </pic:cNvPicPr>
                  </pic:nvPicPr>
                  <pic:blipFill>
                    <a:blip r:embed="rId8">
                      <a:lum bright="-12000" contrast="24000"/>
                      <a:extLst>
                        <a:ext uri="{28A0092B-C50C-407E-A947-70E740481C1C}">
                          <a14:useLocalDpi xmlns:a14="http://schemas.microsoft.com/office/drawing/2010/main" val="0"/>
                        </a:ext>
                      </a:extLst>
                    </a:blip>
                    <a:srcRect/>
                    <a:stretch>
                      <a:fillRect/>
                    </a:stretch>
                  </pic:blipFill>
                  <pic:spPr bwMode="auto">
                    <a:xfrm>
                      <a:off x="0" y="0"/>
                      <a:ext cx="572135" cy="7200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84C15">
        <w:rPr>
          <w:sz w:val="28"/>
          <w:szCs w:val="28"/>
        </w:rPr>
        <w:tab/>
      </w:r>
    </w:p>
    <w:p w:rsidR="00375C30" w:rsidRPr="00384C15" w:rsidRDefault="00375C30" w:rsidP="00375C30">
      <w:pPr>
        <w:autoSpaceDN w:val="0"/>
        <w:rPr>
          <w:sz w:val="28"/>
          <w:szCs w:val="28"/>
        </w:rPr>
      </w:pPr>
    </w:p>
    <w:p w:rsidR="00375C30" w:rsidRPr="00384C15" w:rsidRDefault="00375C30" w:rsidP="00375C30">
      <w:pPr>
        <w:tabs>
          <w:tab w:val="center" w:pos="4819"/>
          <w:tab w:val="left" w:pos="7830"/>
          <w:tab w:val="left" w:pos="7905"/>
        </w:tabs>
        <w:autoSpaceDN w:val="0"/>
        <w:spacing w:after="360"/>
        <w:rPr>
          <w:b/>
          <w:sz w:val="28"/>
          <w:szCs w:val="28"/>
        </w:rPr>
      </w:pPr>
      <w:r w:rsidRPr="00384C15">
        <w:rPr>
          <w:b/>
          <w:sz w:val="28"/>
          <w:szCs w:val="28"/>
        </w:rPr>
        <w:tab/>
      </w:r>
    </w:p>
    <w:p w:rsidR="00375C30" w:rsidRPr="00384C15" w:rsidRDefault="00375C30" w:rsidP="00375C30">
      <w:pPr>
        <w:tabs>
          <w:tab w:val="center" w:pos="4819"/>
          <w:tab w:val="left" w:pos="7830"/>
          <w:tab w:val="left" w:pos="7905"/>
        </w:tabs>
        <w:autoSpaceDN w:val="0"/>
        <w:spacing w:after="360"/>
        <w:jc w:val="center"/>
        <w:rPr>
          <w:b/>
          <w:sz w:val="28"/>
          <w:szCs w:val="28"/>
        </w:rPr>
      </w:pPr>
      <w:r w:rsidRPr="00384C15">
        <w:rPr>
          <w:b/>
          <w:sz w:val="28"/>
          <w:szCs w:val="28"/>
        </w:rPr>
        <w:t>РОССИЙСКАЯ ФЕДЕРАЦИЯ</w:t>
      </w:r>
    </w:p>
    <w:p w:rsidR="00375C30" w:rsidRPr="00384C15" w:rsidRDefault="00375C30" w:rsidP="00375C30">
      <w:pPr>
        <w:autoSpaceDN w:val="0"/>
        <w:jc w:val="center"/>
        <w:rPr>
          <w:b/>
          <w:sz w:val="28"/>
          <w:szCs w:val="28"/>
        </w:rPr>
      </w:pPr>
      <w:r w:rsidRPr="00384C15">
        <w:rPr>
          <w:b/>
          <w:sz w:val="28"/>
          <w:szCs w:val="28"/>
        </w:rPr>
        <w:t>ДУМА КИКНУРСКОГО МУНИЦИПАЛЬНОГО ОКРУГА КИРОВСКОЙ ОБЛАСТИ</w:t>
      </w:r>
    </w:p>
    <w:p w:rsidR="00375C30" w:rsidRPr="00384C15" w:rsidRDefault="00375C30" w:rsidP="00375C30">
      <w:pPr>
        <w:autoSpaceDN w:val="0"/>
        <w:spacing w:after="360"/>
        <w:jc w:val="center"/>
        <w:rPr>
          <w:b/>
          <w:sz w:val="28"/>
          <w:szCs w:val="28"/>
        </w:rPr>
      </w:pPr>
      <w:r w:rsidRPr="00384C15">
        <w:rPr>
          <w:b/>
          <w:sz w:val="28"/>
          <w:szCs w:val="28"/>
        </w:rPr>
        <w:t>первого созыва</w:t>
      </w:r>
    </w:p>
    <w:p w:rsidR="00375C30" w:rsidRPr="00384C15" w:rsidRDefault="00375C30" w:rsidP="00375C30">
      <w:pPr>
        <w:autoSpaceDN w:val="0"/>
        <w:spacing w:after="360"/>
        <w:jc w:val="center"/>
        <w:rPr>
          <w:b/>
          <w:sz w:val="36"/>
          <w:szCs w:val="32"/>
        </w:rPr>
      </w:pPr>
      <w:r w:rsidRPr="00384C15">
        <w:rPr>
          <w:b/>
          <w:sz w:val="32"/>
          <w:szCs w:val="32"/>
        </w:rPr>
        <w:t>РЕШЕНИЕ</w:t>
      </w:r>
    </w:p>
    <w:tbl>
      <w:tblPr>
        <w:tblW w:w="11092" w:type="dxa"/>
        <w:tblInd w:w="-885" w:type="dxa"/>
        <w:tblLook w:val="01E0" w:firstRow="1" w:lastRow="1" w:firstColumn="1" w:lastColumn="1" w:noHBand="0" w:noVBand="0"/>
      </w:tblPr>
      <w:tblGrid>
        <w:gridCol w:w="2334"/>
        <w:gridCol w:w="2665"/>
        <w:gridCol w:w="4074"/>
        <w:gridCol w:w="2019"/>
      </w:tblGrid>
      <w:tr w:rsidR="00375C30" w:rsidRPr="00384C15" w:rsidTr="00375C30">
        <w:tc>
          <w:tcPr>
            <w:tcW w:w="2333" w:type="dxa"/>
          </w:tcPr>
          <w:p w:rsidR="00375C30" w:rsidRDefault="00375C30" w:rsidP="00375C30">
            <w:pPr>
              <w:widowControl w:val="0"/>
              <w:tabs>
                <w:tab w:val="left" w:pos="263"/>
                <w:tab w:val="center" w:pos="1750"/>
              </w:tabs>
              <w:autoSpaceDE w:val="0"/>
              <w:autoSpaceDN w:val="0"/>
              <w:adjustRightInd w:val="0"/>
              <w:ind w:right="-1"/>
              <w:rPr>
                <w:sz w:val="28"/>
                <w:szCs w:val="28"/>
              </w:rPr>
            </w:pPr>
            <w:r>
              <w:rPr>
                <w:sz w:val="28"/>
                <w:szCs w:val="28"/>
              </w:rPr>
              <w:tab/>
            </w:r>
            <w:r>
              <w:rPr>
                <w:sz w:val="28"/>
                <w:szCs w:val="28"/>
              </w:rPr>
              <w:tab/>
              <w:t xml:space="preserve">28.01.2022 </w:t>
            </w:r>
          </w:p>
          <w:p w:rsidR="00375C30" w:rsidRPr="00384C15" w:rsidRDefault="00375C30" w:rsidP="00375C30">
            <w:pPr>
              <w:widowControl w:val="0"/>
              <w:tabs>
                <w:tab w:val="left" w:pos="263"/>
                <w:tab w:val="center" w:pos="1750"/>
              </w:tabs>
              <w:autoSpaceDE w:val="0"/>
              <w:autoSpaceDN w:val="0"/>
              <w:adjustRightInd w:val="0"/>
              <w:ind w:right="-1"/>
              <w:rPr>
                <w:sz w:val="28"/>
                <w:szCs w:val="28"/>
              </w:rPr>
            </w:pPr>
          </w:p>
        </w:tc>
        <w:tc>
          <w:tcPr>
            <w:tcW w:w="2666" w:type="dxa"/>
          </w:tcPr>
          <w:p w:rsidR="00375C30" w:rsidRPr="00384C15" w:rsidRDefault="00375C30" w:rsidP="00375C30">
            <w:pPr>
              <w:widowControl w:val="0"/>
              <w:autoSpaceDE w:val="0"/>
              <w:autoSpaceDN w:val="0"/>
              <w:adjustRightInd w:val="0"/>
              <w:ind w:right="-1"/>
              <w:jc w:val="both"/>
              <w:rPr>
                <w:sz w:val="28"/>
                <w:szCs w:val="28"/>
              </w:rPr>
            </w:pPr>
          </w:p>
        </w:tc>
        <w:tc>
          <w:tcPr>
            <w:tcW w:w="4074" w:type="dxa"/>
          </w:tcPr>
          <w:p w:rsidR="00375C30" w:rsidRPr="00384C15" w:rsidRDefault="00375C30" w:rsidP="00375C30">
            <w:pPr>
              <w:widowControl w:val="0"/>
              <w:autoSpaceDE w:val="0"/>
              <w:autoSpaceDN w:val="0"/>
              <w:adjustRightInd w:val="0"/>
              <w:ind w:right="-1"/>
              <w:jc w:val="right"/>
              <w:rPr>
                <w:sz w:val="28"/>
                <w:szCs w:val="28"/>
              </w:rPr>
            </w:pPr>
            <w:r>
              <w:rPr>
                <w:sz w:val="28"/>
                <w:szCs w:val="28"/>
              </w:rPr>
              <w:t xml:space="preserve">        </w:t>
            </w:r>
            <w:r w:rsidRPr="00384C15">
              <w:rPr>
                <w:sz w:val="28"/>
                <w:szCs w:val="28"/>
              </w:rPr>
              <w:t>№</w:t>
            </w:r>
          </w:p>
        </w:tc>
        <w:tc>
          <w:tcPr>
            <w:tcW w:w="2019" w:type="dxa"/>
          </w:tcPr>
          <w:p w:rsidR="00375C30" w:rsidRPr="00384C15" w:rsidRDefault="00375C30" w:rsidP="00375C30">
            <w:pPr>
              <w:widowControl w:val="0"/>
              <w:autoSpaceDE w:val="0"/>
              <w:autoSpaceDN w:val="0"/>
              <w:adjustRightInd w:val="0"/>
              <w:ind w:right="-1"/>
              <w:rPr>
                <w:sz w:val="28"/>
                <w:szCs w:val="28"/>
              </w:rPr>
            </w:pPr>
            <w:r>
              <w:rPr>
                <w:sz w:val="28"/>
                <w:szCs w:val="28"/>
              </w:rPr>
              <w:t>19-181</w:t>
            </w:r>
          </w:p>
        </w:tc>
      </w:tr>
      <w:tr w:rsidR="00375C30" w:rsidRPr="00384C15" w:rsidTr="00375C30">
        <w:tc>
          <w:tcPr>
            <w:tcW w:w="2333" w:type="dxa"/>
          </w:tcPr>
          <w:p w:rsidR="00375C30" w:rsidRPr="00384C15" w:rsidRDefault="00375C30" w:rsidP="00375C30">
            <w:pPr>
              <w:widowControl w:val="0"/>
              <w:autoSpaceDE w:val="0"/>
              <w:autoSpaceDN w:val="0"/>
              <w:adjustRightInd w:val="0"/>
              <w:ind w:right="-1"/>
              <w:jc w:val="both"/>
              <w:rPr>
                <w:sz w:val="28"/>
                <w:szCs w:val="28"/>
              </w:rPr>
            </w:pPr>
          </w:p>
        </w:tc>
        <w:tc>
          <w:tcPr>
            <w:tcW w:w="6740" w:type="dxa"/>
            <w:gridSpan w:val="2"/>
          </w:tcPr>
          <w:p w:rsidR="00375C30" w:rsidRPr="00384C15" w:rsidRDefault="00375C30" w:rsidP="00375C30">
            <w:pPr>
              <w:widowControl w:val="0"/>
              <w:autoSpaceDE w:val="0"/>
              <w:autoSpaceDN w:val="0"/>
              <w:adjustRightInd w:val="0"/>
              <w:ind w:left="-3435" w:right="-1" w:firstLine="3435"/>
              <w:jc w:val="center"/>
              <w:rPr>
                <w:sz w:val="28"/>
                <w:szCs w:val="28"/>
              </w:rPr>
            </w:pPr>
            <w:r w:rsidRPr="00384C15">
              <w:rPr>
                <w:sz w:val="28"/>
                <w:szCs w:val="28"/>
              </w:rPr>
              <w:t>пгт Кикнур</w:t>
            </w:r>
          </w:p>
        </w:tc>
        <w:tc>
          <w:tcPr>
            <w:tcW w:w="2019" w:type="dxa"/>
          </w:tcPr>
          <w:p w:rsidR="00375C30" w:rsidRPr="00384C15" w:rsidRDefault="00375C30" w:rsidP="00375C30">
            <w:pPr>
              <w:widowControl w:val="0"/>
              <w:autoSpaceDE w:val="0"/>
              <w:autoSpaceDN w:val="0"/>
              <w:adjustRightInd w:val="0"/>
              <w:ind w:right="-1"/>
              <w:jc w:val="center"/>
              <w:rPr>
                <w:sz w:val="28"/>
                <w:szCs w:val="28"/>
              </w:rPr>
            </w:pPr>
          </w:p>
        </w:tc>
      </w:tr>
    </w:tbl>
    <w:p w:rsidR="00375C30" w:rsidRDefault="00375C30" w:rsidP="00375C30">
      <w:pPr>
        <w:jc w:val="center"/>
        <w:rPr>
          <w:b/>
          <w:sz w:val="28"/>
          <w:szCs w:val="28"/>
        </w:rPr>
      </w:pPr>
    </w:p>
    <w:p w:rsidR="00375C30" w:rsidRDefault="00375C30" w:rsidP="00375C30">
      <w:pPr>
        <w:jc w:val="center"/>
        <w:rPr>
          <w:b/>
          <w:sz w:val="28"/>
          <w:szCs w:val="28"/>
        </w:rPr>
      </w:pPr>
      <w:r>
        <w:rPr>
          <w:b/>
          <w:sz w:val="28"/>
          <w:szCs w:val="28"/>
        </w:rPr>
        <w:t>О внесении изменений и дополнений в решение Думы Кикнурского муниципального округа   № 5-62 от 25.11.2020</w:t>
      </w:r>
    </w:p>
    <w:p w:rsidR="00375C30" w:rsidRDefault="00375C30" w:rsidP="00375C30">
      <w:pPr>
        <w:jc w:val="center"/>
        <w:rPr>
          <w:sz w:val="28"/>
          <w:szCs w:val="28"/>
        </w:rPr>
      </w:pPr>
    </w:p>
    <w:p w:rsidR="00375C30" w:rsidRPr="00C00F6D" w:rsidRDefault="00375C30" w:rsidP="00375C30">
      <w:pPr>
        <w:pStyle w:val="ConsPlusNormal"/>
        <w:ind w:firstLine="539"/>
        <w:jc w:val="both"/>
        <w:rPr>
          <w:rFonts w:ascii="Times New Roman" w:hAnsi="Times New Roman" w:cs="Times New Roman"/>
          <w:sz w:val="28"/>
          <w:szCs w:val="28"/>
        </w:rPr>
      </w:pPr>
      <w:r w:rsidRPr="00C00F6D">
        <w:rPr>
          <w:rFonts w:ascii="Times New Roman" w:hAnsi="Times New Roman" w:cs="Times New Roman"/>
          <w:sz w:val="28"/>
          <w:szCs w:val="28"/>
        </w:rPr>
        <w:t>В соответствии с постановлением Правительства Кировской области от 12.04.2011 № 98/120 «О расходах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учитываемых при установлении нормативов формирования расходов на содержание органов местного самоуправления муниципальных образований Кировской области», Дума Кикнурского муниципального округа РЕШИЛА:</w:t>
      </w:r>
    </w:p>
    <w:p w:rsidR="00375C30" w:rsidRDefault="00375C30" w:rsidP="00375C30">
      <w:pPr>
        <w:pStyle w:val="ConsPlusNormal"/>
        <w:ind w:firstLine="540"/>
        <w:jc w:val="both"/>
        <w:rPr>
          <w:rFonts w:ascii="Times New Roman" w:hAnsi="Times New Roman" w:cs="Times New Roman"/>
          <w:sz w:val="28"/>
          <w:szCs w:val="28"/>
        </w:rPr>
      </w:pPr>
      <w:r w:rsidRPr="005B53F8">
        <w:rPr>
          <w:rFonts w:ascii="Times New Roman" w:hAnsi="Times New Roman" w:cs="Times New Roman"/>
          <w:sz w:val="28"/>
          <w:szCs w:val="28"/>
        </w:rPr>
        <w:t xml:space="preserve">1. </w:t>
      </w:r>
      <w:r>
        <w:rPr>
          <w:rFonts w:ascii="Times New Roman" w:hAnsi="Times New Roman" w:cs="Times New Roman"/>
          <w:sz w:val="28"/>
          <w:szCs w:val="28"/>
        </w:rPr>
        <w:t xml:space="preserve"> Приложение 1  к Положению об оплате труда муниципальных служащих органов местного самоуправления муниципального образования Кикнурский муниципальный округ Кировской области, утвержденного решением Думы Кикнурского муниципального округа от 25.11.2020 № 5-62 «Об оплате труда выборного должностного лица местного самоуправления, осуществляющего свои полномочия на постоянной основе, муниципальных служащих органов местного самоуправления  муниципального образования Кикнурский муниципальный округ Кировской области» изложить в новой редакции согласно приложению1.</w:t>
      </w:r>
    </w:p>
    <w:p w:rsidR="00375C30" w:rsidRDefault="00375C30" w:rsidP="00375C3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Настоящее решение вступает в силу с момента подписания и распространяется на право отношения возникшие с 01.01.2022.</w:t>
      </w:r>
    </w:p>
    <w:p w:rsidR="00375C30" w:rsidRDefault="00375C30" w:rsidP="00375C30">
      <w:pPr>
        <w:autoSpaceDE w:val="0"/>
        <w:autoSpaceDN w:val="0"/>
        <w:adjustRightInd w:val="0"/>
        <w:spacing w:line="360" w:lineRule="exact"/>
        <w:ind w:firstLine="540"/>
        <w:jc w:val="both"/>
        <w:rPr>
          <w:sz w:val="28"/>
          <w:szCs w:val="28"/>
        </w:rPr>
      </w:pPr>
      <w:r>
        <w:rPr>
          <w:sz w:val="28"/>
          <w:szCs w:val="28"/>
        </w:rPr>
        <w:t xml:space="preserve">  </w:t>
      </w:r>
    </w:p>
    <w:p w:rsidR="00375C30" w:rsidRPr="00655742" w:rsidRDefault="00375C30" w:rsidP="00375C30">
      <w:pPr>
        <w:rPr>
          <w:sz w:val="28"/>
          <w:szCs w:val="28"/>
        </w:rPr>
      </w:pPr>
      <w:r>
        <w:rPr>
          <w:sz w:val="28"/>
          <w:szCs w:val="28"/>
        </w:rPr>
        <w:t>Заместитель пре</w:t>
      </w:r>
      <w:r w:rsidRPr="00655742">
        <w:rPr>
          <w:sz w:val="28"/>
          <w:szCs w:val="28"/>
        </w:rPr>
        <w:t>дседател</w:t>
      </w:r>
      <w:r>
        <w:rPr>
          <w:sz w:val="28"/>
          <w:szCs w:val="28"/>
        </w:rPr>
        <w:t xml:space="preserve">я </w:t>
      </w:r>
      <w:r w:rsidRPr="00655742">
        <w:rPr>
          <w:sz w:val="28"/>
          <w:szCs w:val="28"/>
        </w:rPr>
        <w:t xml:space="preserve">Думы </w:t>
      </w:r>
    </w:p>
    <w:p w:rsidR="00375C30" w:rsidRDefault="00375C30" w:rsidP="00375C30">
      <w:pPr>
        <w:rPr>
          <w:sz w:val="28"/>
          <w:szCs w:val="28"/>
        </w:rPr>
      </w:pPr>
      <w:r w:rsidRPr="00655742">
        <w:rPr>
          <w:sz w:val="28"/>
          <w:szCs w:val="28"/>
        </w:rPr>
        <w:t>Кикнурского муниципального округа</w:t>
      </w:r>
      <w:r>
        <w:rPr>
          <w:sz w:val="28"/>
          <w:szCs w:val="28"/>
        </w:rPr>
        <w:t xml:space="preserve">    А.П. Прокудин</w:t>
      </w:r>
    </w:p>
    <w:p w:rsidR="00375C30" w:rsidRPr="00655742" w:rsidRDefault="00375C30" w:rsidP="00375C30">
      <w:pPr>
        <w:rPr>
          <w:sz w:val="28"/>
          <w:szCs w:val="28"/>
        </w:rPr>
      </w:pPr>
    </w:p>
    <w:p w:rsidR="00375C30" w:rsidRPr="00655742" w:rsidRDefault="00375C30" w:rsidP="00375C30">
      <w:pPr>
        <w:rPr>
          <w:sz w:val="28"/>
          <w:szCs w:val="28"/>
        </w:rPr>
      </w:pPr>
      <w:r w:rsidRPr="00655742">
        <w:rPr>
          <w:sz w:val="28"/>
          <w:szCs w:val="28"/>
        </w:rPr>
        <w:t xml:space="preserve">Глава Кикнурского </w:t>
      </w:r>
    </w:p>
    <w:p w:rsidR="00375C30" w:rsidRPr="00721C0F" w:rsidRDefault="00375C30" w:rsidP="00375C30">
      <w:pPr>
        <w:rPr>
          <w:sz w:val="28"/>
          <w:szCs w:val="28"/>
        </w:rPr>
      </w:pPr>
      <w:r w:rsidRPr="00655742">
        <w:rPr>
          <w:sz w:val="28"/>
          <w:szCs w:val="28"/>
        </w:rPr>
        <w:t>муниципального округа</w:t>
      </w:r>
      <w:r>
        <w:rPr>
          <w:sz w:val="28"/>
          <w:szCs w:val="28"/>
        </w:rPr>
        <w:t xml:space="preserve">    </w:t>
      </w:r>
      <w:r w:rsidRPr="00655742">
        <w:rPr>
          <w:sz w:val="28"/>
          <w:szCs w:val="28"/>
        </w:rPr>
        <w:t>С.Ю. Галкин</w:t>
      </w:r>
    </w:p>
    <w:tbl>
      <w:tblPr>
        <w:tblW w:w="9322" w:type="dxa"/>
        <w:tblLook w:val="04A0" w:firstRow="1" w:lastRow="0" w:firstColumn="1" w:lastColumn="0" w:noHBand="0" w:noVBand="1"/>
      </w:tblPr>
      <w:tblGrid>
        <w:gridCol w:w="3794"/>
        <w:gridCol w:w="5528"/>
      </w:tblGrid>
      <w:tr w:rsidR="00375C30" w:rsidRPr="00D326CF" w:rsidTr="00375C30">
        <w:tc>
          <w:tcPr>
            <w:tcW w:w="3794" w:type="dxa"/>
          </w:tcPr>
          <w:p w:rsidR="00375C30" w:rsidRDefault="00375C30" w:rsidP="00375C30">
            <w:pPr>
              <w:spacing w:line="276" w:lineRule="auto"/>
              <w:jc w:val="both"/>
              <w:rPr>
                <w:sz w:val="28"/>
                <w:szCs w:val="28"/>
                <w:lang w:eastAsia="en-US"/>
              </w:rPr>
            </w:pPr>
          </w:p>
        </w:tc>
        <w:tc>
          <w:tcPr>
            <w:tcW w:w="5528" w:type="dxa"/>
          </w:tcPr>
          <w:p w:rsidR="00375C30" w:rsidRDefault="00375C30" w:rsidP="00375C30">
            <w:pPr>
              <w:spacing w:line="276" w:lineRule="auto"/>
              <w:jc w:val="both"/>
              <w:rPr>
                <w:sz w:val="28"/>
                <w:szCs w:val="28"/>
                <w:lang w:eastAsia="en-US"/>
              </w:rPr>
            </w:pPr>
            <w:r>
              <w:rPr>
                <w:sz w:val="28"/>
                <w:szCs w:val="28"/>
                <w:lang w:eastAsia="en-US"/>
              </w:rPr>
              <w:t xml:space="preserve">       </w:t>
            </w:r>
          </w:p>
          <w:p w:rsidR="00375C30" w:rsidRDefault="00375C30" w:rsidP="00375C30">
            <w:pPr>
              <w:spacing w:line="276" w:lineRule="auto"/>
              <w:jc w:val="both"/>
              <w:rPr>
                <w:sz w:val="28"/>
                <w:szCs w:val="28"/>
                <w:lang w:eastAsia="en-US"/>
              </w:rPr>
            </w:pPr>
            <w:r>
              <w:rPr>
                <w:sz w:val="28"/>
                <w:szCs w:val="28"/>
                <w:lang w:eastAsia="en-US"/>
              </w:rPr>
              <w:t xml:space="preserve">          Приложение 1</w:t>
            </w:r>
          </w:p>
          <w:p w:rsidR="00375C30" w:rsidRDefault="00375C30" w:rsidP="00375C30">
            <w:pPr>
              <w:spacing w:line="276" w:lineRule="auto"/>
              <w:jc w:val="both"/>
              <w:rPr>
                <w:sz w:val="28"/>
                <w:szCs w:val="28"/>
                <w:lang w:eastAsia="en-US"/>
              </w:rPr>
            </w:pPr>
          </w:p>
          <w:p w:rsidR="00375C30" w:rsidRDefault="00375C30" w:rsidP="00375C30">
            <w:pPr>
              <w:rPr>
                <w:bCs/>
                <w:sz w:val="28"/>
                <w:szCs w:val="28"/>
                <w:lang w:eastAsia="en-US"/>
              </w:rPr>
            </w:pPr>
            <w:r>
              <w:rPr>
                <w:sz w:val="28"/>
                <w:szCs w:val="28"/>
                <w:lang w:eastAsia="en-US"/>
              </w:rPr>
              <w:t xml:space="preserve">          к Положению</w:t>
            </w:r>
            <w:r>
              <w:rPr>
                <w:bCs/>
                <w:sz w:val="28"/>
                <w:szCs w:val="28"/>
                <w:lang w:eastAsia="en-US"/>
              </w:rPr>
              <w:t xml:space="preserve"> об оплате труда               </w:t>
            </w:r>
          </w:p>
          <w:p w:rsidR="00375C30" w:rsidRDefault="00375C30" w:rsidP="00375C30">
            <w:pPr>
              <w:rPr>
                <w:bCs/>
                <w:sz w:val="28"/>
                <w:szCs w:val="28"/>
                <w:lang w:eastAsia="en-US"/>
              </w:rPr>
            </w:pPr>
            <w:r>
              <w:rPr>
                <w:bCs/>
                <w:sz w:val="28"/>
                <w:szCs w:val="28"/>
                <w:lang w:eastAsia="en-US"/>
              </w:rPr>
              <w:t xml:space="preserve">          муниципальных служащих   </w:t>
            </w:r>
          </w:p>
          <w:p w:rsidR="00375C30" w:rsidRDefault="00375C30" w:rsidP="00375C30">
            <w:pPr>
              <w:rPr>
                <w:bCs/>
                <w:sz w:val="28"/>
                <w:szCs w:val="28"/>
                <w:lang w:eastAsia="en-US"/>
              </w:rPr>
            </w:pPr>
            <w:r>
              <w:rPr>
                <w:bCs/>
                <w:sz w:val="28"/>
                <w:szCs w:val="28"/>
                <w:lang w:eastAsia="en-US"/>
              </w:rPr>
              <w:t xml:space="preserve">          органов местного самоуправления </w:t>
            </w:r>
          </w:p>
          <w:p w:rsidR="00375C30" w:rsidRDefault="00375C30" w:rsidP="00375C30">
            <w:pPr>
              <w:rPr>
                <w:bCs/>
                <w:sz w:val="28"/>
                <w:szCs w:val="28"/>
                <w:lang w:eastAsia="en-US"/>
              </w:rPr>
            </w:pPr>
            <w:r>
              <w:rPr>
                <w:bCs/>
                <w:sz w:val="28"/>
                <w:szCs w:val="28"/>
                <w:lang w:eastAsia="en-US"/>
              </w:rPr>
              <w:t xml:space="preserve">          муниципального образования     </w:t>
            </w:r>
          </w:p>
          <w:p w:rsidR="00375C30" w:rsidRDefault="00375C30" w:rsidP="00375C30">
            <w:pPr>
              <w:rPr>
                <w:bCs/>
                <w:sz w:val="28"/>
                <w:szCs w:val="28"/>
                <w:lang w:eastAsia="en-US"/>
              </w:rPr>
            </w:pPr>
            <w:r>
              <w:rPr>
                <w:bCs/>
                <w:sz w:val="28"/>
                <w:szCs w:val="28"/>
                <w:lang w:eastAsia="en-US"/>
              </w:rPr>
              <w:t xml:space="preserve">          Кикнурский муниципальный        </w:t>
            </w:r>
          </w:p>
          <w:p w:rsidR="00375C30" w:rsidRDefault="00375C30" w:rsidP="00375C30">
            <w:pPr>
              <w:rPr>
                <w:bCs/>
                <w:sz w:val="28"/>
                <w:szCs w:val="28"/>
                <w:lang w:eastAsia="en-US"/>
              </w:rPr>
            </w:pPr>
            <w:r>
              <w:rPr>
                <w:bCs/>
                <w:sz w:val="28"/>
                <w:szCs w:val="28"/>
                <w:lang w:eastAsia="en-US"/>
              </w:rPr>
              <w:t xml:space="preserve">          округ Кировской области</w:t>
            </w:r>
          </w:p>
          <w:p w:rsidR="00375C30" w:rsidRDefault="00375C30" w:rsidP="00375C30">
            <w:pPr>
              <w:spacing w:line="276" w:lineRule="auto"/>
              <w:jc w:val="center"/>
              <w:rPr>
                <w:b/>
                <w:sz w:val="28"/>
                <w:szCs w:val="28"/>
                <w:lang w:eastAsia="en-US"/>
              </w:rPr>
            </w:pPr>
          </w:p>
          <w:p w:rsidR="00375C30" w:rsidRDefault="00375C30" w:rsidP="00375C30">
            <w:pPr>
              <w:spacing w:line="276" w:lineRule="auto"/>
              <w:jc w:val="both"/>
              <w:rPr>
                <w:sz w:val="28"/>
                <w:szCs w:val="28"/>
                <w:lang w:eastAsia="en-US"/>
              </w:rPr>
            </w:pPr>
          </w:p>
        </w:tc>
      </w:tr>
    </w:tbl>
    <w:p w:rsidR="00375C30" w:rsidRDefault="00375C30" w:rsidP="00375C30">
      <w:pPr>
        <w:jc w:val="center"/>
        <w:rPr>
          <w:b/>
          <w:sz w:val="28"/>
          <w:szCs w:val="28"/>
        </w:rPr>
      </w:pPr>
      <w:r>
        <w:rPr>
          <w:b/>
          <w:sz w:val="28"/>
          <w:szCs w:val="28"/>
        </w:rPr>
        <w:t>РАЗМЕРЫ ДОЛЖНОСТНЫХ ОКЛАДОВ</w:t>
      </w:r>
    </w:p>
    <w:p w:rsidR="00375C30" w:rsidRDefault="00375C30" w:rsidP="00375C30">
      <w:pPr>
        <w:jc w:val="center"/>
        <w:rPr>
          <w:b/>
          <w:sz w:val="28"/>
          <w:szCs w:val="28"/>
        </w:rPr>
      </w:pPr>
      <w:r>
        <w:rPr>
          <w:b/>
          <w:sz w:val="28"/>
          <w:szCs w:val="28"/>
        </w:rPr>
        <w:t xml:space="preserve">муниципальных служащих органов местного самоуправления </w:t>
      </w:r>
    </w:p>
    <w:p w:rsidR="00375C30" w:rsidRDefault="00375C30" w:rsidP="00375C30">
      <w:pPr>
        <w:jc w:val="center"/>
        <w:rPr>
          <w:b/>
          <w:sz w:val="28"/>
          <w:szCs w:val="28"/>
        </w:rPr>
      </w:pPr>
      <w:r>
        <w:rPr>
          <w:b/>
          <w:sz w:val="28"/>
          <w:szCs w:val="28"/>
        </w:rPr>
        <w:t>муниципального округа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520"/>
        <w:gridCol w:w="2551"/>
      </w:tblGrid>
      <w:tr w:rsidR="00375C30" w:rsidRPr="00D326CF" w:rsidTr="00375C30">
        <w:trPr>
          <w:jc w:val="center"/>
        </w:trPr>
        <w:tc>
          <w:tcPr>
            <w:tcW w:w="6520" w:type="dxa"/>
            <w:tcBorders>
              <w:top w:val="single" w:sz="4" w:space="0" w:color="auto"/>
              <w:left w:val="single" w:sz="4" w:space="0" w:color="auto"/>
              <w:bottom w:val="single" w:sz="4" w:space="0" w:color="auto"/>
              <w:right w:val="single" w:sz="4" w:space="0" w:color="auto"/>
            </w:tcBorders>
            <w:hideMark/>
          </w:tcPr>
          <w:p w:rsidR="00375C30" w:rsidRDefault="00375C30" w:rsidP="00375C30">
            <w:pPr>
              <w:spacing w:line="360" w:lineRule="exact"/>
              <w:jc w:val="center"/>
              <w:rPr>
                <w:b/>
                <w:sz w:val="28"/>
                <w:szCs w:val="28"/>
                <w:lang w:eastAsia="en-US"/>
              </w:rPr>
            </w:pPr>
            <w:r>
              <w:rPr>
                <w:b/>
                <w:sz w:val="28"/>
                <w:szCs w:val="28"/>
                <w:lang w:eastAsia="en-US"/>
              </w:rPr>
              <w:t>Наименование должностей</w:t>
            </w:r>
          </w:p>
        </w:tc>
        <w:tc>
          <w:tcPr>
            <w:tcW w:w="2551" w:type="dxa"/>
            <w:tcBorders>
              <w:top w:val="single" w:sz="4" w:space="0" w:color="auto"/>
              <w:left w:val="single" w:sz="4" w:space="0" w:color="auto"/>
              <w:bottom w:val="single" w:sz="4" w:space="0" w:color="auto"/>
              <w:right w:val="single" w:sz="4" w:space="0" w:color="auto"/>
            </w:tcBorders>
            <w:hideMark/>
          </w:tcPr>
          <w:p w:rsidR="00375C30" w:rsidRDefault="00375C30" w:rsidP="00375C30">
            <w:pPr>
              <w:spacing w:line="360" w:lineRule="exact"/>
              <w:jc w:val="center"/>
              <w:rPr>
                <w:b/>
                <w:sz w:val="28"/>
                <w:szCs w:val="28"/>
                <w:lang w:eastAsia="en-US"/>
              </w:rPr>
            </w:pPr>
            <w:r>
              <w:rPr>
                <w:b/>
                <w:sz w:val="28"/>
                <w:szCs w:val="28"/>
                <w:lang w:eastAsia="en-US"/>
              </w:rPr>
              <w:t>Размеры должностных окладов, рублей</w:t>
            </w:r>
          </w:p>
        </w:tc>
      </w:tr>
      <w:tr w:rsidR="00375C30" w:rsidRPr="00D326CF" w:rsidTr="00375C30">
        <w:trPr>
          <w:jc w:val="center"/>
        </w:trPr>
        <w:tc>
          <w:tcPr>
            <w:tcW w:w="6520" w:type="dxa"/>
            <w:tcBorders>
              <w:top w:val="nil"/>
              <w:left w:val="single" w:sz="4" w:space="0" w:color="auto"/>
              <w:bottom w:val="nil"/>
              <w:right w:val="single" w:sz="4" w:space="0" w:color="auto"/>
            </w:tcBorders>
            <w:hideMark/>
          </w:tcPr>
          <w:p w:rsidR="00375C30" w:rsidRDefault="00375C30" w:rsidP="00375C30">
            <w:pPr>
              <w:spacing w:line="360" w:lineRule="exact"/>
              <w:jc w:val="both"/>
              <w:rPr>
                <w:sz w:val="28"/>
                <w:szCs w:val="28"/>
                <w:lang w:eastAsia="en-US"/>
              </w:rPr>
            </w:pPr>
            <w:r>
              <w:rPr>
                <w:sz w:val="28"/>
                <w:szCs w:val="28"/>
                <w:lang w:eastAsia="en-US"/>
              </w:rPr>
              <w:t>Первый заместитель главы администрации района</w:t>
            </w:r>
          </w:p>
        </w:tc>
        <w:tc>
          <w:tcPr>
            <w:tcW w:w="2551" w:type="dxa"/>
            <w:tcBorders>
              <w:top w:val="nil"/>
              <w:left w:val="single" w:sz="4" w:space="0" w:color="auto"/>
              <w:bottom w:val="nil"/>
              <w:right w:val="single" w:sz="4" w:space="0" w:color="auto"/>
            </w:tcBorders>
            <w:hideMark/>
          </w:tcPr>
          <w:p w:rsidR="00375C30" w:rsidRDefault="00375C30" w:rsidP="00375C30">
            <w:pPr>
              <w:pStyle w:val="ConsPlusNormal"/>
              <w:widowControl/>
              <w:spacing w:line="360" w:lineRule="exact"/>
              <w:jc w:val="center"/>
              <w:rPr>
                <w:rFonts w:ascii="Times New Roman" w:hAnsi="Times New Roman" w:cs="Times New Roman"/>
                <w:sz w:val="28"/>
                <w:szCs w:val="28"/>
                <w:lang w:eastAsia="en-US"/>
              </w:rPr>
            </w:pPr>
            <w:r>
              <w:rPr>
                <w:rFonts w:ascii="Times New Roman" w:hAnsi="Times New Roman" w:cs="Times New Roman"/>
                <w:sz w:val="28"/>
                <w:szCs w:val="28"/>
                <w:lang w:eastAsia="en-US"/>
              </w:rPr>
              <w:t>8037</w:t>
            </w:r>
          </w:p>
        </w:tc>
      </w:tr>
      <w:tr w:rsidR="00375C30" w:rsidRPr="00D326CF" w:rsidTr="00375C30">
        <w:trPr>
          <w:jc w:val="center"/>
        </w:trPr>
        <w:tc>
          <w:tcPr>
            <w:tcW w:w="6520" w:type="dxa"/>
            <w:tcBorders>
              <w:top w:val="single" w:sz="4" w:space="0" w:color="auto"/>
              <w:left w:val="single" w:sz="4" w:space="0" w:color="auto"/>
              <w:bottom w:val="single" w:sz="4" w:space="0" w:color="auto"/>
              <w:right w:val="single" w:sz="4" w:space="0" w:color="auto"/>
            </w:tcBorders>
            <w:hideMark/>
          </w:tcPr>
          <w:p w:rsidR="00375C30" w:rsidRDefault="00375C30" w:rsidP="00375C30">
            <w:pPr>
              <w:spacing w:line="360" w:lineRule="exact"/>
              <w:jc w:val="both"/>
              <w:rPr>
                <w:sz w:val="28"/>
                <w:szCs w:val="28"/>
                <w:lang w:eastAsia="en-US"/>
              </w:rPr>
            </w:pPr>
            <w:r>
              <w:rPr>
                <w:sz w:val="28"/>
                <w:szCs w:val="28"/>
                <w:lang w:eastAsia="en-US"/>
              </w:rPr>
              <w:t>Заместитель главы администрации</w:t>
            </w:r>
          </w:p>
        </w:tc>
        <w:tc>
          <w:tcPr>
            <w:tcW w:w="2551" w:type="dxa"/>
            <w:tcBorders>
              <w:top w:val="single" w:sz="4" w:space="0" w:color="auto"/>
              <w:left w:val="single" w:sz="4" w:space="0" w:color="auto"/>
              <w:bottom w:val="single" w:sz="4" w:space="0" w:color="auto"/>
              <w:right w:val="single" w:sz="4" w:space="0" w:color="auto"/>
            </w:tcBorders>
            <w:hideMark/>
          </w:tcPr>
          <w:p w:rsidR="00375C30" w:rsidRDefault="00375C30" w:rsidP="00375C30">
            <w:pPr>
              <w:pStyle w:val="ConsPlusNormal"/>
              <w:widowControl/>
              <w:spacing w:line="360" w:lineRule="exact"/>
              <w:jc w:val="center"/>
              <w:rPr>
                <w:rFonts w:ascii="Times New Roman" w:hAnsi="Times New Roman" w:cs="Times New Roman"/>
                <w:sz w:val="28"/>
                <w:szCs w:val="28"/>
                <w:lang w:eastAsia="en-US"/>
              </w:rPr>
            </w:pPr>
            <w:r>
              <w:rPr>
                <w:rFonts w:ascii="Times New Roman" w:hAnsi="Times New Roman" w:cs="Times New Roman"/>
                <w:sz w:val="28"/>
                <w:szCs w:val="28"/>
                <w:lang w:eastAsia="en-US"/>
              </w:rPr>
              <w:t>7426</w:t>
            </w:r>
          </w:p>
        </w:tc>
      </w:tr>
      <w:tr w:rsidR="00375C30" w:rsidRPr="00D326CF" w:rsidTr="00375C30">
        <w:trPr>
          <w:jc w:val="center"/>
        </w:trPr>
        <w:tc>
          <w:tcPr>
            <w:tcW w:w="6520" w:type="dxa"/>
            <w:tcBorders>
              <w:top w:val="single" w:sz="4" w:space="0" w:color="auto"/>
              <w:left w:val="single" w:sz="4" w:space="0" w:color="auto"/>
              <w:bottom w:val="single" w:sz="4" w:space="0" w:color="auto"/>
              <w:right w:val="single" w:sz="4" w:space="0" w:color="auto"/>
            </w:tcBorders>
            <w:hideMark/>
          </w:tcPr>
          <w:p w:rsidR="00375C30" w:rsidRDefault="00375C30" w:rsidP="00375C30">
            <w:pPr>
              <w:spacing w:line="360" w:lineRule="exact"/>
              <w:jc w:val="both"/>
              <w:rPr>
                <w:sz w:val="28"/>
                <w:szCs w:val="28"/>
                <w:lang w:eastAsia="en-US"/>
              </w:rPr>
            </w:pPr>
            <w:r>
              <w:rPr>
                <w:sz w:val="28"/>
                <w:szCs w:val="28"/>
                <w:lang w:eastAsia="en-US"/>
              </w:rPr>
              <w:t>Управляющий делами</w:t>
            </w:r>
          </w:p>
        </w:tc>
        <w:tc>
          <w:tcPr>
            <w:tcW w:w="2551" w:type="dxa"/>
            <w:tcBorders>
              <w:top w:val="single" w:sz="4" w:space="0" w:color="auto"/>
              <w:left w:val="single" w:sz="4" w:space="0" w:color="auto"/>
              <w:bottom w:val="single" w:sz="4" w:space="0" w:color="auto"/>
              <w:right w:val="single" w:sz="4" w:space="0" w:color="auto"/>
            </w:tcBorders>
            <w:hideMark/>
          </w:tcPr>
          <w:p w:rsidR="00375C30" w:rsidRDefault="00375C30" w:rsidP="00375C30">
            <w:pPr>
              <w:pStyle w:val="ConsPlusNormal"/>
              <w:widowControl/>
              <w:spacing w:line="360" w:lineRule="exact"/>
              <w:jc w:val="center"/>
              <w:rPr>
                <w:rFonts w:ascii="Times New Roman" w:hAnsi="Times New Roman" w:cs="Times New Roman"/>
                <w:sz w:val="28"/>
                <w:szCs w:val="28"/>
                <w:lang w:eastAsia="en-US"/>
              </w:rPr>
            </w:pPr>
            <w:r>
              <w:rPr>
                <w:rFonts w:ascii="Times New Roman" w:hAnsi="Times New Roman" w:cs="Times New Roman"/>
                <w:sz w:val="28"/>
                <w:szCs w:val="28"/>
                <w:lang w:eastAsia="en-US"/>
              </w:rPr>
              <w:t>6785</w:t>
            </w:r>
          </w:p>
        </w:tc>
      </w:tr>
      <w:tr w:rsidR="00375C30" w:rsidRPr="00D326CF" w:rsidTr="00375C30">
        <w:trPr>
          <w:jc w:val="center"/>
        </w:trPr>
        <w:tc>
          <w:tcPr>
            <w:tcW w:w="6520" w:type="dxa"/>
            <w:tcBorders>
              <w:top w:val="single" w:sz="4" w:space="0" w:color="auto"/>
              <w:left w:val="single" w:sz="4" w:space="0" w:color="auto"/>
              <w:bottom w:val="single" w:sz="4" w:space="0" w:color="auto"/>
              <w:right w:val="single" w:sz="4" w:space="0" w:color="auto"/>
            </w:tcBorders>
            <w:hideMark/>
          </w:tcPr>
          <w:p w:rsidR="00375C30" w:rsidRDefault="00375C30" w:rsidP="00375C30">
            <w:pPr>
              <w:spacing w:line="360" w:lineRule="exact"/>
              <w:jc w:val="both"/>
              <w:rPr>
                <w:sz w:val="28"/>
                <w:szCs w:val="28"/>
                <w:lang w:eastAsia="en-US"/>
              </w:rPr>
            </w:pPr>
            <w:r>
              <w:rPr>
                <w:sz w:val="28"/>
                <w:szCs w:val="28"/>
                <w:lang w:eastAsia="en-US"/>
              </w:rPr>
              <w:t>Начальник управления,</w:t>
            </w:r>
          </w:p>
          <w:p w:rsidR="00375C30" w:rsidRDefault="00375C30" w:rsidP="00375C30">
            <w:pPr>
              <w:spacing w:line="360" w:lineRule="exact"/>
              <w:jc w:val="both"/>
              <w:rPr>
                <w:sz w:val="28"/>
                <w:szCs w:val="28"/>
                <w:lang w:eastAsia="en-US"/>
              </w:rPr>
            </w:pPr>
            <w:r>
              <w:rPr>
                <w:sz w:val="28"/>
                <w:szCs w:val="28"/>
                <w:lang w:eastAsia="en-US"/>
              </w:rPr>
              <w:t>заведующий отделом</w:t>
            </w:r>
          </w:p>
        </w:tc>
        <w:tc>
          <w:tcPr>
            <w:tcW w:w="2551" w:type="dxa"/>
            <w:tcBorders>
              <w:top w:val="single" w:sz="4" w:space="0" w:color="auto"/>
              <w:left w:val="single" w:sz="4" w:space="0" w:color="auto"/>
              <w:bottom w:val="single" w:sz="4" w:space="0" w:color="auto"/>
              <w:right w:val="single" w:sz="4" w:space="0" w:color="auto"/>
            </w:tcBorders>
            <w:hideMark/>
          </w:tcPr>
          <w:p w:rsidR="00375C30" w:rsidRDefault="00375C30" w:rsidP="00375C30">
            <w:pPr>
              <w:pStyle w:val="ConsPlusNormal"/>
              <w:widowControl/>
              <w:spacing w:line="360" w:lineRule="exact"/>
              <w:jc w:val="center"/>
              <w:rPr>
                <w:rFonts w:ascii="Times New Roman" w:hAnsi="Times New Roman" w:cs="Times New Roman"/>
                <w:sz w:val="28"/>
                <w:szCs w:val="28"/>
                <w:lang w:eastAsia="en-US"/>
              </w:rPr>
            </w:pPr>
            <w:r>
              <w:rPr>
                <w:rFonts w:ascii="Times New Roman" w:hAnsi="Times New Roman" w:cs="Times New Roman"/>
                <w:sz w:val="28"/>
                <w:szCs w:val="28"/>
                <w:lang w:eastAsia="en-US"/>
              </w:rPr>
              <w:t>6077</w:t>
            </w:r>
          </w:p>
        </w:tc>
      </w:tr>
      <w:tr w:rsidR="00375C30" w:rsidRPr="00D326CF" w:rsidTr="00375C30">
        <w:trPr>
          <w:jc w:val="center"/>
        </w:trPr>
        <w:tc>
          <w:tcPr>
            <w:tcW w:w="6520" w:type="dxa"/>
            <w:tcBorders>
              <w:top w:val="single" w:sz="4" w:space="0" w:color="auto"/>
              <w:left w:val="single" w:sz="4" w:space="0" w:color="auto"/>
              <w:bottom w:val="single" w:sz="4" w:space="0" w:color="auto"/>
              <w:right w:val="single" w:sz="4" w:space="0" w:color="auto"/>
            </w:tcBorders>
            <w:hideMark/>
          </w:tcPr>
          <w:p w:rsidR="00375C30" w:rsidRDefault="00375C30" w:rsidP="00375C30">
            <w:pPr>
              <w:spacing w:line="360" w:lineRule="exact"/>
              <w:jc w:val="both"/>
              <w:rPr>
                <w:sz w:val="28"/>
                <w:szCs w:val="28"/>
                <w:lang w:eastAsia="en-US"/>
              </w:rPr>
            </w:pPr>
            <w:r>
              <w:rPr>
                <w:sz w:val="28"/>
                <w:szCs w:val="28"/>
                <w:lang w:eastAsia="en-US"/>
              </w:rPr>
              <w:t xml:space="preserve">Заместитель начальника управления, </w:t>
            </w:r>
          </w:p>
          <w:p w:rsidR="00375C30" w:rsidRDefault="00375C30" w:rsidP="00375C30">
            <w:pPr>
              <w:spacing w:line="360" w:lineRule="exact"/>
              <w:jc w:val="both"/>
              <w:rPr>
                <w:sz w:val="28"/>
                <w:szCs w:val="28"/>
                <w:lang w:eastAsia="en-US"/>
              </w:rPr>
            </w:pPr>
            <w:r>
              <w:rPr>
                <w:sz w:val="28"/>
                <w:szCs w:val="28"/>
                <w:lang w:eastAsia="en-US"/>
              </w:rPr>
              <w:t>заместитель заведующего отделом</w:t>
            </w:r>
          </w:p>
        </w:tc>
        <w:tc>
          <w:tcPr>
            <w:tcW w:w="2551" w:type="dxa"/>
            <w:tcBorders>
              <w:top w:val="single" w:sz="4" w:space="0" w:color="auto"/>
              <w:left w:val="single" w:sz="4" w:space="0" w:color="auto"/>
              <w:bottom w:val="single" w:sz="4" w:space="0" w:color="auto"/>
              <w:right w:val="single" w:sz="4" w:space="0" w:color="auto"/>
            </w:tcBorders>
            <w:hideMark/>
          </w:tcPr>
          <w:p w:rsidR="00375C30" w:rsidRDefault="00375C30" w:rsidP="00375C30">
            <w:pPr>
              <w:pStyle w:val="ConsPlusNormal"/>
              <w:widowControl/>
              <w:spacing w:line="360" w:lineRule="exact"/>
              <w:jc w:val="center"/>
              <w:rPr>
                <w:rFonts w:ascii="Times New Roman" w:hAnsi="Times New Roman" w:cs="Times New Roman"/>
                <w:sz w:val="28"/>
                <w:szCs w:val="28"/>
                <w:lang w:eastAsia="en-US"/>
              </w:rPr>
            </w:pPr>
            <w:r>
              <w:rPr>
                <w:rFonts w:ascii="Times New Roman" w:hAnsi="Times New Roman" w:cs="Times New Roman"/>
                <w:sz w:val="28"/>
                <w:szCs w:val="28"/>
                <w:lang w:eastAsia="en-US"/>
              </w:rPr>
              <w:t>5534</w:t>
            </w:r>
          </w:p>
        </w:tc>
      </w:tr>
      <w:tr w:rsidR="00375C30" w:rsidRPr="00D326CF" w:rsidTr="00375C30">
        <w:trPr>
          <w:jc w:val="center"/>
        </w:trPr>
        <w:tc>
          <w:tcPr>
            <w:tcW w:w="6520" w:type="dxa"/>
            <w:tcBorders>
              <w:top w:val="single" w:sz="4" w:space="0" w:color="auto"/>
              <w:left w:val="single" w:sz="4" w:space="0" w:color="auto"/>
              <w:bottom w:val="single" w:sz="4" w:space="0" w:color="auto"/>
              <w:right w:val="single" w:sz="4" w:space="0" w:color="auto"/>
            </w:tcBorders>
            <w:hideMark/>
          </w:tcPr>
          <w:p w:rsidR="00375C30" w:rsidRDefault="00375C30" w:rsidP="00375C30">
            <w:pPr>
              <w:spacing w:line="360" w:lineRule="exact"/>
              <w:jc w:val="both"/>
              <w:rPr>
                <w:sz w:val="28"/>
                <w:szCs w:val="28"/>
                <w:lang w:eastAsia="en-US"/>
              </w:rPr>
            </w:pPr>
            <w:r>
              <w:rPr>
                <w:sz w:val="28"/>
                <w:szCs w:val="28"/>
                <w:lang w:eastAsia="en-US"/>
              </w:rPr>
              <w:t>Начальник отдела в составе управления, заведующий сектором</w:t>
            </w:r>
          </w:p>
        </w:tc>
        <w:tc>
          <w:tcPr>
            <w:tcW w:w="2551" w:type="dxa"/>
            <w:tcBorders>
              <w:top w:val="single" w:sz="4" w:space="0" w:color="auto"/>
              <w:left w:val="single" w:sz="4" w:space="0" w:color="auto"/>
              <w:bottom w:val="single" w:sz="4" w:space="0" w:color="auto"/>
              <w:right w:val="single" w:sz="4" w:space="0" w:color="auto"/>
            </w:tcBorders>
            <w:hideMark/>
          </w:tcPr>
          <w:p w:rsidR="00375C30" w:rsidRDefault="00375C30" w:rsidP="00375C30">
            <w:pPr>
              <w:pStyle w:val="ConsPlusNormal"/>
              <w:widowControl/>
              <w:spacing w:line="360" w:lineRule="exact"/>
              <w:jc w:val="center"/>
              <w:rPr>
                <w:rFonts w:ascii="Times New Roman" w:hAnsi="Times New Roman" w:cs="Times New Roman"/>
                <w:sz w:val="28"/>
                <w:szCs w:val="28"/>
                <w:lang w:eastAsia="en-US"/>
              </w:rPr>
            </w:pPr>
            <w:r>
              <w:rPr>
                <w:rFonts w:ascii="Times New Roman" w:hAnsi="Times New Roman" w:cs="Times New Roman"/>
                <w:sz w:val="28"/>
                <w:szCs w:val="28"/>
                <w:lang w:eastAsia="en-US"/>
              </w:rPr>
              <w:t>5138</w:t>
            </w:r>
          </w:p>
        </w:tc>
      </w:tr>
      <w:tr w:rsidR="00375C30" w:rsidRPr="00D326CF" w:rsidTr="00375C30">
        <w:trPr>
          <w:jc w:val="center"/>
        </w:trPr>
        <w:tc>
          <w:tcPr>
            <w:tcW w:w="6520" w:type="dxa"/>
            <w:tcBorders>
              <w:top w:val="single" w:sz="4" w:space="0" w:color="auto"/>
              <w:left w:val="single" w:sz="4" w:space="0" w:color="auto"/>
              <w:bottom w:val="single" w:sz="4" w:space="0" w:color="auto"/>
              <w:right w:val="single" w:sz="4" w:space="0" w:color="auto"/>
            </w:tcBorders>
            <w:hideMark/>
          </w:tcPr>
          <w:p w:rsidR="00375C30" w:rsidRDefault="00375C30" w:rsidP="00375C30">
            <w:pPr>
              <w:spacing w:line="360" w:lineRule="exact"/>
              <w:jc w:val="both"/>
              <w:rPr>
                <w:sz w:val="28"/>
                <w:szCs w:val="28"/>
                <w:lang w:eastAsia="en-US"/>
              </w:rPr>
            </w:pPr>
            <w:r>
              <w:rPr>
                <w:sz w:val="28"/>
                <w:szCs w:val="28"/>
                <w:lang w:eastAsia="en-US"/>
              </w:rPr>
              <w:t>Консультант, помощник</w:t>
            </w:r>
          </w:p>
        </w:tc>
        <w:tc>
          <w:tcPr>
            <w:tcW w:w="2551" w:type="dxa"/>
            <w:tcBorders>
              <w:top w:val="single" w:sz="4" w:space="0" w:color="auto"/>
              <w:left w:val="single" w:sz="4" w:space="0" w:color="auto"/>
              <w:bottom w:val="single" w:sz="4" w:space="0" w:color="auto"/>
              <w:right w:val="single" w:sz="4" w:space="0" w:color="auto"/>
            </w:tcBorders>
            <w:hideMark/>
          </w:tcPr>
          <w:p w:rsidR="00375C30" w:rsidRDefault="00375C30" w:rsidP="00375C30">
            <w:pPr>
              <w:pStyle w:val="ConsPlusNormal"/>
              <w:widowControl/>
              <w:spacing w:line="360" w:lineRule="exact"/>
              <w:jc w:val="center"/>
              <w:rPr>
                <w:rFonts w:ascii="Times New Roman" w:hAnsi="Times New Roman" w:cs="Times New Roman"/>
                <w:sz w:val="28"/>
                <w:szCs w:val="28"/>
                <w:lang w:eastAsia="en-US"/>
              </w:rPr>
            </w:pPr>
            <w:r>
              <w:rPr>
                <w:rFonts w:ascii="Times New Roman" w:hAnsi="Times New Roman" w:cs="Times New Roman"/>
                <w:sz w:val="28"/>
                <w:szCs w:val="28"/>
                <w:lang w:eastAsia="en-US"/>
              </w:rPr>
              <w:t>4659</w:t>
            </w:r>
          </w:p>
        </w:tc>
      </w:tr>
      <w:tr w:rsidR="00375C30" w:rsidRPr="00D326CF" w:rsidTr="00375C30">
        <w:trPr>
          <w:jc w:val="center"/>
        </w:trPr>
        <w:tc>
          <w:tcPr>
            <w:tcW w:w="6520" w:type="dxa"/>
            <w:tcBorders>
              <w:top w:val="single" w:sz="4" w:space="0" w:color="auto"/>
              <w:left w:val="single" w:sz="4" w:space="0" w:color="auto"/>
              <w:bottom w:val="single" w:sz="4" w:space="0" w:color="auto"/>
              <w:right w:val="single" w:sz="4" w:space="0" w:color="auto"/>
            </w:tcBorders>
            <w:hideMark/>
          </w:tcPr>
          <w:p w:rsidR="00375C30" w:rsidRDefault="00375C30" w:rsidP="00375C30">
            <w:pPr>
              <w:spacing w:line="360" w:lineRule="exact"/>
              <w:jc w:val="both"/>
              <w:rPr>
                <w:sz w:val="28"/>
                <w:szCs w:val="28"/>
                <w:lang w:eastAsia="en-US"/>
              </w:rPr>
            </w:pPr>
            <w:r>
              <w:rPr>
                <w:sz w:val="28"/>
                <w:szCs w:val="28"/>
                <w:lang w:eastAsia="en-US"/>
              </w:rPr>
              <w:t>Главный специалист</w:t>
            </w:r>
          </w:p>
        </w:tc>
        <w:tc>
          <w:tcPr>
            <w:tcW w:w="2551" w:type="dxa"/>
            <w:tcBorders>
              <w:top w:val="single" w:sz="4" w:space="0" w:color="auto"/>
              <w:left w:val="single" w:sz="4" w:space="0" w:color="auto"/>
              <w:bottom w:val="single" w:sz="4" w:space="0" w:color="auto"/>
              <w:right w:val="single" w:sz="4" w:space="0" w:color="auto"/>
            </w:tcBorders>
            <w:hideMark/>
          </w:tcPr>
          <w:p w:rsidR="00375C30" w:rsidRDefault="00375C30" w:rsidP="00375C30">
            <w:pPr>
              <w:pStyle w:val="ConsPlusNormal"/>
              <w:widowControl/>
              <w:spacing w:line="360" w:lineRule="exact"/>
              <w:jc w:val="center"/>
              <w:rPr>
                <w:rFonts w:ascii="Times New Roman" w:hAnsi="Times New Roman" w:cs="Times New Roman"/>
                <w:sz w:val="28"/>
                <w:szCs w:val="28"/>
                <w:lang w:eastAsia="en-US"/>
              </w:rPr>
            </w:pPr>
            <w:r>
              <w:rPr>
                <w:rFonts w:ascii="Times New Roman" w:hAnsi="Times New Roman" w:cs="Times New Roman"/>
                <w:sz w:val="28"/>
                <w:szCs w:val="28"/>
                <w:lang w:eastAsia="en-US"/>
              </w:rPr>
              <w:t>4602</w:t>
            </w:r>
          </w:p>
        </w:tc>
      </w:tr>
      <w:tr w:rsidR="00375C30" w:rsidRPr="00D326CF" w:rsidTr="00375C30">
        <w:trPr>
          <w:jc w:val="center"/>
        </w:trPr>
        <w:tc>
          <w:tcPr>
            <w:tcW w:w="6520" w:type="dxa"/>
            <w:tcBorders>
              <w:top w:val="single" w:sz="4" w:space="0" w:color="auto"/>
              <w:left w:val="single" w:sz="4" w:space="0" w:color="auto"/>
              <w:bottom w:val="single" w:sz="4" w:space="0" w:color="auto"/>
              <w:right w:val="single" w:sz="4" w:space="0" w:color="auto"/>
            </w:tcBorders>
            <w:hideMark/>
          </w:tcPr>
          <w:p w:rsidR="00375C30" w:rsidRDefault="00375C30" w:rsidP="00375C30">
            <w:pPr>
              <w:spacing w:line="360" w:lineRule="exact"/>
              <w:jc w:val="both"/>
              <w:rPr>
                <w:sz w:val="28"/>
                <w:szCs w:val="28"/>
                <w:lang w:eastAsia="en-US"/>
              </w:rPr>
            </w:pPr>
            <w:r>
              <w:rPr>
                <w:sz w:val="28"/>
                <w:szCs w:val="28"/>
                <w:lang w:eastAsia="en-US"/>
              </w:rPr>
              <w:t>Ведущий специалист</w:t>
            </w:r>
          </w:p>
        </w:tc>
        <w:tc>
          <w:tcPr>
            <w:tcW w:w="2551" w:type="dxa"/>
            <w:tcBorders>
              <w:top w:val="single" w:sz="4" w:space="0" w:color="auto"/>
              <w:left w:val="single" w:sz="4" w:space="0" w:color="auto"/>
              <w:bottom w:val="single" w:sz="4" w:space="0" w:color="auto"/>
              <w:right w:val="single" w:sz="4" w:space="0" w:color="auto"/>
            </w:tcBorders>
            <w:hideMark/>
          </w:tcPr>
          <w:p w:rsidR="00375C30" w:rsidRDefault="00375C30" w:rsidP="00375C30">
            <w:pPr>
              <w:pStyle w:val="ConsPlusNormal"/>
              <w:widowControl/>
              <w:spacing w:line="360" w:lineRule="exact"/>
              <w:jc w:val="center"/>
              <w:rPr>
                <w:rFonts w:ascii="Times New Roman" w:hAnsi="Times New Roman" w:cs="Times New Roman"/>
                <w:sz w:val="28"/>
                <w:szCs w:val="28"/>
                <w:lang w:eastAsia="en-US"/>
              </w:rPr>
            </w:pPr>
            <w:r>
              <w:rPr>
                <w:rFonts w:ascii="Times New Roman" w:hAnsi="Times New Roman" w:cs="Times New Roman"/>
                <w:sz w:val="28"/>
                <w:szCs w:val="28"/>
                <w:lang w:eastAsia="en-US"/>
              </w:rPr>
              <w:t>4435</w:t>
            </w:r>
          </w:p>
        </w:tc>
      </w:tr>
      <w:tr w:rsidR="00375C30" w:rsidRPr="00D326CF" w:rsidTr="00375C30">
        <w:trPr>
          <w:jc w:val="center"/>
        </w:trPr>
        <w:tc>
          <w:tcPr>
            <w:tcW w:w="6520" w:type="dxa"/>
            <w:tcBorders>
              <w:top w:val="single" w:sz="4" w:space="0" w:color="auto"/>
              <w:left w:val="single" w:sz="4" w:space="0" w:color="auto"/>
              <w:bottom w:val="single" w:sz="4" w:space="0" w:color="auto"/>
              <w:right w:val="single" w:sz="4" w:space="0" w:color="auto"/>
            </w:tcBorders>
            <w:hideMark/>
          </w:tcPr>
          <w:p w:rsidR="00375C30" w:rsidRDefault="00375C30" w:rsidP="00375C30">
            <w:pPr>
              <w:spacing w:line="360" w:lineRule="exact"/>
              <w:jc w:val="both"/>
              <w:rPr>
                <w:sz w:val="28"/>
                <w:szCs w:val="28"/>
                <w:lang w:eastAsia="en-US"/>
              </w:rPr>
            </w:pPr>
            <w:r>
              <w:rPr>
                <w:sz w:val="28"/>
                <w:szCs w:val="28"/>
                <w:lang w:eastAsia="en-US"/>
              </w:rPr>
              <w:t>Специалист I категории</w:t>
            </w:r>
          </w:p>
        </w:tc>
        <w:tc>
          <w:tcPr>
            <w:tcW w:w="2551" w:type="dxa"/>
            <w:tcBorders>
              <w:top w:val="single" w:sz="4" w:space="0" w:color="auto"/>
              <w:left w:val="single" w:sz="4" w:space="0" w:color="auto"/>
              <w:bottom w:val="single" w:sz="4" w:space="0" w:color="auto"/>
              <w:right w:val="single" w:sz="4" w:space="0" w:color="auto"/>
            </w:tcBorders>
            <w:hideMark/>
          </w:tcPr>
          <w:p w:rsidR="00375C30" w:rsidRDefault="00375C30" w:rsidP="00375C30">
            <w:pPr>
              <w:pStyle w:val="ConsPlusNormal"/>
              <w:widowControl/>
              <w:spacing w:line="360" w:lineRule="exact"/>
              <w:jc w:val="center"/>
              <w:rPr>
                <w:rFonts w:ascii="Times New Roman" w:hAnsi="Times New Roman" w:cs="Times New Roman"/>
                <w:sz w:val="28"/>
                <w:szCs w:val="28"/>
                <w:lang w:eastAsia="en-US"/>
              </w:rPr>
            </w:pPr>
            <w:r>
              <w:rPr>
                <w:rFonts w:ascii="Times New Roman" w:hAnsi="Times New Roman" w:cs="Times New Roman"/>
                <w:sz w:val="28"/>
                <w:szCs w:val="28"/>
                <w:lang w:eastAsia="en-US"/>
              </w:rPr>
              <w:t>3837</w:t>
            </w:r>
          </w:p>
        </w:tc>
      </w:tr>
      <w:tr w:rsidR="00375C30" w:rsidRPr="00D326CF" w:rsidTr="00375C30">
        <w:trPr>
          <w:jc w:val="center"/>
        </w:trPr>
        <w:tc>
          <w:tcPr>
            <w:tcW w:w="6520" w:type="dxa"/>
            <w:tcBorders>
              <w:top w:val="single" w:sz="4" w:space="0" w:color="auto"/>
              <w:left w:val="single" w:sz="4" w:space="0" w:color="auto"/>
              <w:bottom w:val="single" w:sz="4" w:space="0" w:color="auto"/>
              <w:right w:val="single" w:sz="4" w:space="0" w:color="auto"/>
            </w:tcBorders>
            <w:hideMark/>
          </w:tcPr>
          <w:p w:rsidR="00375C30" w:rsidRDefault="00375C30" w:rsidP="00375C30">
            <w:pPr>
              <w:spacing w:line="360" w:lineRule="exact"/>
              <w:jc w:val="both"/>
              <w:rPr>
                <w:sz w:val="28"/>
                <w:szCs w:val="28"/>
                <w:lang w:eastAsia="en-US"/>
              </w:rPr>
            </w:pPr>
            <w:r>
              <w:rPr>
                <w:sz w:val="28"/>
                <w:szCs w:val="28"/>
                <w:lang w:eastAsia="en-US"/>
              </w:rPr>
              <w:t>Специалист II категории</w:t>
            </w:r>
          </w:p>
        </w:tc>
        <w:tc>
          <w:tcPr>
            <w:tcW w:w="2551" w:type="dxa"/>
            <w:tcBorders>
              <w:top w:val="single" w:sz="4" w:space="0" w:color="auto"/>
              <w:left w:val="single" w:sz="4" w:space="0" w:color="auto"/>
              <w:bottom w:val="single" w:sz="4" w:space="0" w:color="auto"/>
              <w:right w:val="single" w:sz="4" w:space="0" w:color="auto"/>
            </w:tcBorders>
            <w:hideMark/>
          </w:tcPr>
          <w:p w:rsidR="00375C30" w:rsidRDefault="00375C30" w:rsidP="00375C30">
            <w:pPr>
              <w:pStyle w:val="ConsPlusNormal"/>
              <w:widowControl/>
              <w:spacing w:line="360" w:lineRule="exact"/>
              <w:jc w:val="center"/>
              <w:rPr>
                <w:rFonts w:ascii="Times New Roman" w:hAnsi="Times New Roman" w:cs="Times New Roman"/>
                <w:sz w:val="28"/>
                <w:szCs w:val="28"/>
                <w:lang w:eastAsia="en-US"/>
              </w:rPr>
            </w:pPr>
            <w:r>
              <w:rPr>
                <w:rFonts w:ascii="Times New Roman" w:hAnsi="Times New Roman" w:cs="Times New Roman"/>
                <w:sz w:val="28"/>
                <w:szCs w:val="28"/>
                <w:lang w:eastAsia="en-US"/>
              </w:rPr>
              <w:t>3202</w:t>
            </w:r>
          </w:p>
        </w:tc>
      </w:tr>
      <w:tr w:rsidR="00375C30" w:rsidRPr="00D326CF" w:rsidTr="00375C30">
        <w:trPr>
          <w:jc w:val="center"/>
        </w:trPr>
        <w:tc>
          <w:tcPr>
            <w:tcW w:w="6520" w:type="dxa"/>
            <w:tcBorders>
              <w:top w:val="single" w:sz="4" w:space="0" w:color="auto"/>
              <w:left w:val="single" w:sz="4" w:space="0" w:color="auto"/>
              <w:bottom w:val="single" w:sz="4" w:space="0" w:color="auto"/>
              <w:right w:val="single" w:sz="4" w:space="0" w:color="auto"/>
            </w:tcBorders>
            <w:hideMark/>
          </w:tcPr>
          <w:p w:rsidR="00375C30" w:rsidRDefault="00375C30" w:rsidP="00375C30">
            <w:pPr>
              <w:spacing w:line="360" w:lineRule="exact"/>
              <w:jc w:val="both"/>
              <w:rPr>
                <w:sz w:val="28"/>
                <w:szCs w:val="28"/>
                <w:lang w:eastAsia="en-US"/>
              </w:rPr>
            </w:pPr>
            <w:r>
              <w:rPr>
                <w:sz w:val="28"/>
                <w:szCs w:val="28"/>
                <w:lang w:eastAsia="en-US"/>
              </w:rPr>
              <w:t>Специалист</w:t>
            </w:r>
          </w:p>
        </w:tc>
        <w:tc>
          <w:tcPr>
            <w:tcW w:w="2551" w:type="dxa"/>
            <w:tcBorders>
              <w:top w:val="single" w:sz="4" w:space="0" w:color="auto"/>
              <w:left w:val="single" w:sz="4" w:space="0" w:color="auto"/>
              <w:bottom w:val="single" w:sz="4" w:space="0" w:color="auto"/>
              <w:right w:val="single" w:sz="4" w:space="0" w:color="auto"/>
            </w:tcBorders>
            <w:hideMark/>
          </w:tcPr>
          <w:p w:rsidR="00375C30" w:rsidRDefault="00375C30" w:rsidP="00375C30">
            <w:pPr>
              <w:pStyle w:val="ConsPlusNormal"/>
              <w:widowControl/>
              <w:spacing w:line="360" w:lineRule="exact"/>
              <w:jc w:val="center"/>
              <w:rPr>
                <w:rFonts w:ascii="Times New Roman" w:hAnsi="Times New Roman" w:cs="Times New Roman"/>
                <w:sz w:val="28"/>
                <w:szCs w:val="28"/>
                <w:lang w:eastAsia="en-US"/>
              </w:rPr>
            </w:pPr>
            <w:r>
              <w:rPr>
                <w:rFonts w:ascii="Times New Roman" w:hAnsi="Times New Roman" w:cs="Times New Roman"/>
                <w:sz w:val="28"/>
                <w:szCs w:val="28"/>
                <w:lang w:eastAsia="en-US"/>
              </w:rPr>
              <w:t>2929</w:t>
            </w:r>
          </w:p>
        </w:tc>
      </w:tr>
    </w:tbl>
    <w:p w:rsidR="00375C30" w:rsidRDefault="00B22DB7" w:rsidP="00B22DB7">
      <w:pPr>
        <w:pStyle w:val="ConsPlusNormal"/>
        <w:tabs>
          <w:tab w:val="left" w:pos="3495"/>
        </w:tabs>
        <w:ind w:firstLine="0"/>
        <w:jc w:val="center"/>
        <w:outlineLvl w:val="0"/>
        <w:rPr>
          <w:sz w:val="22"/>
        </w:rPr>
      </w:pPr>
      <w:r>
        <w:rPr>
          <w:sz w:val="22"/>
        </w:rPr>
        <w:t>_</w:t>
      </w:r>
      <w:r w:rsidR="00375C30">
        <w:rPr>
          <w:sz w:val="22"/>
        </w:rPr>
        <w:t>_______________</w:t>
      </w:r>
    </w:p>
    <w:p w:rsidR="00375C30" w:rsidRDefault="00B22DB7" w:rsidP="003B5A27">
      <w:r>
        <w:rPr>
          <w:noProof/>
          <w:sz w:val="28"/>
          <w:szCs w:val="28"/>
        </w:rPr>
        <w:lastRenderedPageBreak/>
        <w:drawing>
          <wp:anchor distT="0" distB="0" distL="114300" distR="114300" simplePos="0" relativeHeight="251663360" behindDoc="0" locked="0" layoutInCell="1" allowOverlap="1">
            <wp:simplePos x="0" y="0"/>
            <wp:positionH relativeFrom="margin">
              <wp:align>center</wp:align>
            </wp:positionH>
            <wp:positionV relativeFrom="paragraph">
              <wp:posOffset>80010</wp:posOffset>
            </wp:positionV>
            <wp:extent cx="572135" cy="720090"/>
            <wp:effectExtent l="0" t="0" r="0" b="3810"/>
            <wp:wrapNone/>
            <wp:docPr id="3" name="Рисунок 3"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Кикнурский МР герб контур_вольная"/>
                    <pic:cNvPicPr>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75C30" w:rsidRDefault="00375C30" w:rsidP="00375C30">
      <w:pPr>
        <w:rPr>
          <w:sz w:val="28"/>
          <w:szCs w:val="28"/>
        </w:rPr>
      </w:pPr>
      <w:r>
        <w:rPr>
          <w:sz w:val="28"/>
          <w:szCs w:val="28"/>
        </w:rPr>
        <w:t xml:space="preserve">                    </w:t>
      </w:r>
    </w:p>
    <w:p w:rsidR="00375C30" w:rsidRDefault="00375C30" w:rsidP="00375C30">
      <w:pPr>
        <w:ind w:left="4956"/>
        <w:rPr>
          <w:sz w:val="28"/>
          <w:szCs w:val="28"/>
        </w:rPr>
      </w:pPr>
    </w:p>
    <w:p w:rsidR="00375C30" w:rsidRDefault="00375C30" w:rsidP="00375C30">
      <w:pPr>
        <w:ind w:left="4956"/>
        <w:rPr>
          <w:sz w:val="28"/>
          <w:szCs w:val="28"/>
        </w:rPr>
      </w:pPr>
      <w:r>
        <w:rPr>
          <w:sz w:val="28"/>
          <w:szCs w:val="28"/>
        </w:rPr>
        <w:t xml:space="preserve">                    </w:t>
      </w:r>
    </w:p>
    <w:p w:rsidR="00375C30" w:rsidRDefault="00375C30" w:rsidP="00375C30">
      <w:pPr>
        <w:pStyle w:val="3"/>
        <w:tabs>
          <w:tab w:val="left" w:pos="6000"/>
        </w:tabs>
        <w:spacing w:line="360" w:lineRule="exact"/>
        <w:jc w:val="left"/>
        <w:rPr>
          <w:sz w:val="28"/>
          <w:szCs w:val="28"/>
        </w:rPr>
      </w:pPr>
      <w:r>
        <w:rPr>
          <w:sz w:val="28"/>
          <w:szCs w:val="28"/>
        </w:rPr>
        <w:tab/>
      </w:r>
    </w:p>
    <w:p w:rsidR="00375C30" w:rsidRPr="00A97BA1" w:rsidRDefault="00375C30" w:rsidP="00375C30">
      <w:pPr>
        <w:pStyle w:val="3"/>
        <w:spacing w:line="240" w:lineRule="auto"/>
        <w:rPr>
          <w:sz w:val="28"/>
          <w:szCs w:val="28"/>
        </w:rPr>
      </w:pPr>
      <w:r w:rsidRPr="00A97BA1">
        <w:rPr>
          <w:sz w:val="28"/>
          <w:szCs w:val="28"/>
        </w:rPr>
        <w:t>АДМИНИСТРАЦИЯ КИКНУРСКОГО</w:t>
      </w:r>
    </w:p>
    <w:p w:rsidR="00375C30" w:rsidRPr="00956DF1" w:rsidRDefault="00375C30" w:rsidP="00375C30">
      <w:pPr>
        <w:jc w:val="center"/>
        <w:rPr>
          <w:b/>
          <w:sz w:val="28"/>
          <w:szCs w:val="28"/>
        </w:rPr>
      </w:pPr>
      <w:r w:rsidRPr="00A97BA1">
        <w:rPr>
          <w:b/>
          <w:sz w:val="28"/>
          <w:szCs w:val="28"/>
        </w:rPr>
        <w:t xml:space="preserve">МУНИЦИПАЛЬНОГО </w:t>
      </w:r>
      <w:r>
        <w:rPr>
          <w:b/>
          <w:sz w:val="28"/>
          <w:szCs w:val="28"/>
        </w:rPr>
        <w:t>ОКРУГА</w:t>
      </w:r>
    </w:p>
    <w:p w:rsidR="00375C30" w:rsidRPr="00A97BA1" w:rsidRDefault="00375C30" w:rsidP="00375C30">
      <w:pPr>
        <w:jc w:val="center"/>
        <w:rPr>
          <w:b/>
          <w:sz w:val="28"/>
          <w:szCs w:val="28"/>
        </w:rPr>
      </w:pPr>
      <w:r w:rsidRPr="00A97BA1">
        <w:rPr>
          <w:b/>
          <w:sz w:val="28"/>
          <w:szCs w:val="28"/>
        </w:rPr>
        <w:t>КИРОВСКОЙ ОБЛАСТИ</w:t>
      </w:r>
    </w:p>
    <w:p w:rsidR="00375C30" w:rsidRPr="00A97BA1" w:rsidRDefault="00375C30" w:rsidP="00375C30">
      <w:pPr>
        <w:spacing w:line="360" w:lineRule="exact"/>
        <w:jc w:val="center"/>
        <w:rPr>
          <w:b/>
          <w:sz w:val="28"/>
          <w:szCs w:val="28"/>
        </w:rPr>
      </w:pPr>
    </w:p>
    <w:p w:rsidR="00375C30" w:rsidRPr="008F6E58" w:rsidRDefault="00375C30" w:rsidP="00375C30">
      <w:pPr>
        <w:spacing w:line="360" w:lineRule="exact"/>
        <w:jc w:val="center"/>
        <w:rPr>
          <w:b/>
          <w:sz w:val="32"/>
          <w:szCs w:val="32"/>
        </w:rPr>
      </w:pPr>
      <w:r>
        <w:rPr>
          <w:b/>
          <w:sz w:val="32"/>
          <w:szCs w:val="32"/>
        </w:rPr>
        <w:t>ПОСТАНОВЛЕНИЕ</w:t>
      </w:r>
    </w:p>
    <w:p w:rsidR="00375C30" w:rsidRDefault="00375C30" w:rsidP="00375C30">
      <w:pPr>
        <w:spacing w:line="360" w:lineRule="exact"/>
        <w:jc w:val="center"/>
        <w:rPr>
          <w:sz w:val="28"/>
          <w:szCs w:val="28"/>
        </w:rPr>
      </w:pPr>
    </w:p>
    <w:p w:rsidR="00375C30" w:rsidRDefault="00375C30" w:rsidP="00375C30">
      <w:pPr>
        <w:autoSpaceDE w:val="0"/>
        <w:autoSpaceDN w:val="0"/>
        <w:adjustRightInd w:val="0"/>
        <w:spacing w:line="360" w:lineRule="exact"/>
        <w:ind w:left="5041"/>
        <w:outlineLvl w:val="0"/>
      </w:pPr>
    </w:p>
    <w:tbl>
      <w:tblPr>
        <w:tblW w:w="9498" w:type="dxa"/>
        <w:tblInd w:w="70" w:type="dxa"/>
        <w:tblLayout w:type="fixed"/>
        <w:tblCellMar>
          <w:left w:w="70" w:type="dxa"/>
          <w:right w:w="70" w:type="dxa"/>
        </w:tblCellMar>
        <w:tblLook w:val="0000" w:firstRow="0" w:lastRow="0" w:firstColumn="0" w:lastColumn="0" w:noHBand="0" w:noVBand="0"/>
      </w:tblPr>
      <w:tblGrid>
        <w:gridCol w:w="1843"/>
        <w:gridCol w:w="2837"/>
        <w:gridCol w:w="2975"/>
        <w:gridCol w:w="1843"/>
      </w:tblGrid>
      <w:tr w:rsidR="00375C30" w:rsidRPr="00E814D8" w:rsidTr="00375C30">
        <w:tblPrEx>
          <w:tblCellMar>
            <w:top w:w="0" w:type="dxa"/>
            <w:bottom w:w="0" w:type="dxa"/>
          </w:tblCellMar>
        </w:tblPrEx>
        <w:tc>
          <w:tcPr>
            <w:tcW w:w="1843" w:type="dxa"/>
            <w:tcBorders>
              <w:bottom w:val="single" w:sz="4" w:space="0" w:color="auto"/>
            </w:tcBorders>
          </w:tcPr>
          <w:p w:rsidR="00375C30" w:rsidRPr="006C1FA0" w:rsidRDefault="00375C30" w:rsidP="00375C30">
            <w:pPr>
              <w:jc w:val="center"/>
              <w:rPr>
                <w:sz w:val="28"/>
                <w:szCs w:val="28"/>
              </w:rPr>
            </w:pPr>
            <w:r>
              <w:rPr>
                <w:sz w:val="28"/>
                <w:szCs w:val="28"/>
              </w:rPr>
              <w:t>21.01.2022</w:t>
            </w:r>
          </w:p>
        </w:tc>
        <w:tc>
          <w:tcPr>
            <w:tcW w:w="2837" w:type="dxa"/>
          </w:tcPr>
          <w:p w:rsidR="00375C30" w:rsidRPr="00982FC0" w:rsidRDefault="00375C30" w:rsidP="00375C30">
            <w:pPr>
              <w:jc w:val="center"/>
              <w:rPr>
                <w:position w:val="-6"/>
                <w:sz w:val="28"/>
                <w:szCs w:val="28"/>
                <w:u w:val="single"/>
              </w:rPr>
            </w:pPr>
          </w:p>
        </w:tc>
        <w:tc>
          <w:tcPr>
            <w:tcW w:w="2975" w:type="dxa"/>
            <w:tcBorders>
              <w:left w:val="nil"/>
            </w:tcBorders>
          </w:tcPr>
          <w:p w:rsidR="00375C30" w:rsidRPr="00982FC0" w:rsidRDefault="00375C30" w:rsidP="00375C30">
            <w:pPr>
              <w:jc w:val="right"/>
              <w:rPr>
                <w:sz w:val="28"/>
                <w:szCs w:val="28"/>
              </w:rPr>
            </w:pPr>
            <w:r w:rsidRPr="00982FC0">
              <w:rPr>
                <w:position w:val="-6"/>
                <w:sz w:val="28"/>
                <w:szCs w:val="28"/>
              </w:rPr>
              <w:t>№</w:t>
            </w:r>
          </w:p>
        </w:tc>
        <w:tc>
          <w:tcPr>
            <w:tcW w:w="1843" w:type="dxa"/>
            <w:tcBorders>
              <w:bottom w:val="single" w:sz="4" w:space="0" w:color="auto"/>
            </w:tcBorders>
          </w:tcPr>
          <w:p w:rsidR="00375C30" w:rsidRPr="00E55A60" w:rsidRDefault="00375C30" w:rsidP="00375C30">
            <w:pPr>
              <w:jc w:val="center"/>
              <w:rPr>
                <w:sz w:val="28"/>
                <w:szCs w:val="28"/>
              </w:rPr>
            </w:pPr>
            <w:r>
              <w:rPr>
                <w:sz w:val="28"/>
                <w:szCs w:val="28"/>
              </w:rPr>
              <w:t>25</w:t>
            </w:r>
          </w:p>
        </w:tc>
      </w:tr>
      <w:tr w:rsidR="00375C30" w:rsidRPr="00E814D8" w:rsidTr="00375C30">
        <w:tblPrEx>
          <w:tblCellMar>
            <w:top w:w="0" w:type="dxa"/>
            <w:bottom w:w="0" w:type="dxa"/>
          </w:tblCellMar>
        </w:tblPrEx>
        <w:tc>
          <w:tcPr>
            <w:tcW w:w="9498" w:type="dxa"/>
            <w:gridSpan w:val="4"/>
          </w:tcPr>
          <w:p w:rsidR="00375C30" w:rsidRPr="00DB02B5" w:rsidRDefault="00375C30" w:rsidP="00375C30">
            <w:pPr>
              <w:spacing w:after="480"/>
              <w:jc w:val="center"/>
              <w:rPr>
                <w:sz w:val="28"/>
                <w:szCs w:val="28"/>
              </w:rPr>
            </w:pPr>
            <w:r w:rsidRPr="00DB02B5">
              <w:rPr>
                <w:sz w:val="28"/>
                <w:szCs w:val="28"/>
              </w:rPr>
              <w:t>пгт Кикнур</w:t>
            </w:r>
          </w:p>
        </w:tc>
      </w:tr>
    </w:tbl>
    <w:p w:rsidR="00375C30" w:rsidRPr="00E814D8" w:rsidRDefault="00375C30" w:rsidP="00375C30">
      <w:pPr>
        <w:pStyle w:val="a9"/>
        <w:keepLines w:val="0"/>
        <w:spacing w:before="0" w:after="0"/>
        <w:rPr>
          <w:b w:val="0"/>
          <w:noProof w:val="0"/>
          <w:sz w:val="24"/>
          <w:szCs w:val="24"/>
        </w:rPr>
      </w:pPr>
    </w:p>
    <w:p w:rsidR="00375C30" w:rsidRDefault="00375C30" w:rsidP="00375C30">
      <w:pPr>
        <w:autoSpaceDE w:val="0"/>
        <w:autoSpaceDN w:val="0"/>
        <w:adjustRightInd w:val="0"/>
        <w:spacing w:after="480"/>
        <w:jc w:val="center"/>
        <w:rPr>
          <w:b/>
          <w:sz w:val="28"/>
          <w:szCs w:val="28"/>
        </w:rPr>
      </w:pPr>
      <w:r>
        <w:rPr>
          <w:b/>
          <w:sz w:val="28"/>
          <w:szCs w:val="28"/>
        </w:rPr>
        <w:t xml:space="preserve">О внесении изменений в постановление администрации Кикнурского муниципального района Кировской области  от 14.10.2020 № 281 </w:t>
      </w:r>
    </w:p>
    <w:p w:rsidR="00375C30" w:rsidRDefault="00375C30" w:rsidP="00375C30">
      <w:pPr>
        <w:spacing w:line="360" w:lineRule="exact"/>
        <w:ind w:firstLine="720"/>
        <w:jc w:val="both"/>
        <w:rPr>
          <w:sz w:val="28"/>
          <w:szCs w:val="28"/>
        </w:rPr>
      </w:pPr>
      <w:r>
        <w:rPr>
          <w:sz w:val="28"/>
          <w:szCs w:val="28"/>
        </w:rPr>
        <w:t>На основании</w:t>
      </w:r>
      <w:r w:rsidRPr="00FE436F">
        <w:rPr>
          <w:sz w:val="28"/>
          <w:szCs w:val="28"/>
        </w:rPr>
        <w:t xml:space="preserve"> решени</w:t>
      </w:r>
      <w:r>
        <w:rPr>
          <w:sz w:val="28"/>
          <w:szCs w:val="28"/>
        </w:rPr>
        <w:t>я</w:t>
      </w:r>
      <w:r w:rsidRPr="00FE436F">
        <w:rPr>
          <w:sz w:val="28"/>
          <w:szCs w:val="28"/>
        </w:rPr>
        <w:t xml:space="preserve"> Думы </w:t>
      </w:r>
      <w:r>
        <w:rPr>
          <w:sz w:val="28"/>
          <w:szCs w:val="28"/>
        </w:rPr>
        <w:t xml:space="preserve">Кикнурского муниципального округа Кировской области </w:t>
      </w:r>
      <w:r w:rsidRPr="00FE436F">
        <w:rPr>
          <w:sz w:val="28"/>
          <w:szCs w:val="28"/>
        </w:rPr>
        <w:t>от</w:t>
      </w:r>
      <w:r>
        <w:rPr>
          <w:sz w:val="28"/>
          <w:szCs w:val="28"/>
        </w:rPr>
        <w:t xml:space="preserve"> 13.12.2021 №17-169</w:t>
      </w:r>
      <w:r w:rsidRPr="000301B8">
        <w:rPr>
          <w:sz w:val="28"/>
          <w:szCs w:val="28"/>
        </w:rPr>
        <w:t xml:space="preserve"> </w:t>
      </w:r>
      <w:r w:rsidRPr="00FE436F">
        <w:rPr>
          <w:sz w:val="28"/>
          <w:szCs w:val="28"/>
        </w:rPr>
        <w:t xml:space="preserve"> «О </w:t>
      </w:r>
      <w:r>
        <w:rPr>
          <w:sz w:val="28"/>
          <w:szCs w:val="28"/>
        </w:rPr>
        <w:t>бюджете Кикнурского муниципального округа на 2022 год и на плановый период 2023 и 2024 годов», администрация Кикнурского муниципального округа ПОСТАНОВЛЯЕТ:</w:t>
      </w:r>
    </w:p>
    <w:p w:rsidR="00375C30" w:rsidRDefault="00375C30" w:rsidP="00375C30">
      <w:pPr>
        <w:spacing w:line="360" w:lineRule="exact"/>
        <w:ind w:firstLine="720"/>
        <w:jc w:val="both"/>
        <w:rPr>
          <w:sz w:val="28"/>
          <w:szCs w:val="28"/>
        </w:rPr>
      </w:pPr>
      <w:r>
        <w:rPr>
          <w:sz w:val="28"/>
          <w:szCs w:val="28"/>
        </w:rPr>
        <w:t>1. Внести изменения в муниципальную программу Кикнурского муниципального округа «Управление муниципальными финансами» (далее – муниципальная программа), утвержденную постановлением администрации Кикнурского  района от 14.10.2020 № 281 «Управление муниципальными финансами», следующего содержания:</w:t>
      </w:r>
    </w:p>
    <w:p w:rsidR="00375C30" w:rsidRPr="002746A3" w:rsidRDefault="00375C30" w:rsidP="00375C30">
      <w:pPr>
        <w:spacing w:line="360" w:lineRule="exact"/>
        <w:ind w:firstLine="720"/>
        <w:jc w:val="both"/>
        <w:rPr>
          <w:sz w:val="28"/>
          <w:szCs w:val="28"/>
        </w:rPr>
      </w:pPr>
      <w:r>
        <w:rPr>
          <w:sz w:val="28"/>
          <w:szCs w:val="28"/>
        </w:rPr>
        <w:t>1.1. Раздел «Объем ассигнований муниципальной программы»  паспорта муниципальной программы изложить в новой редакции: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65"/>
        <w:gridCol w:w="6980"/>
      </w:tblGrid>
      <w:tr w:rsidR="00375C30" w:rsidTr="00375C30">
        <w:tc>
          <w:tcPr>
            <w:tcW w:w="2376" w:type="dxa"/>
          </w:tcPr>
          <w:p w:rsidR="00375C30" w:rsidRPr="002746A3" w:rsidRDefault="00375C30" w:rsidP="00375C30">
            <w:pPr>
              <w:widowControl w:val="0"/>
              <w:autoSpaceDE w:val="0"/>
              <w:autoSpaceDN w:val="0"/>
              <w:adjustRightInd w:val="0"/>
              <w:jc w:val="both"/>
              <w:rPr>
                <w:sz w:val="28"/>
                <w:szCs w:val="28"/>
              </w:rPr>
            </w:pPr>
            <w:r w:rsidRPr="002746A3">
              <w:rPr>
                <w:sz w:val="28"/>
                <w:szCs w:val="28"/>
              </w:rPr>
              <w:t>Объем</w:t>
            </w:r>
            <w:r>
              <w:rPr>
                <w:sz w:val="28"/>
                <w:szCs w:val="28"/>
              </w:rPr>
              <w:t>ы</w:t>
            </w:r>
            <w:r w:rsidRPr="002746A3">
              <w:rPr>
                <w:sz w:val="28"/>
                <w:szCs w:val="28"/>
              </w:rPr>
              <w:t xml:space="preserve"> ассигнований муниципальной программы</w:t>
            </w:r>
          </w:p>
        </w:tc>
        <w:tc>
          <w:tcPr>
            <w:tcW w:w="7194" w:type="dxa"/>
          </w:tcPr>
          <w:p w:rsidR="00375C30" w:rsidRPr="002746A3" w:rsidRDefault="00375C30" w:rsidP="00375C30">
            <w:pPr>
              <w:pStyle w:val="ConsPlusCell"/>
              <w:jc w:val="both"/>
              <w:rPr>
                <w:rFonts w:ascii="Times New Roman" w:hAnsi="Times New Roman" w:cs="Times New Roman"/>
                <w:sz w:val="28"/>
                <w:szCs w:val="28"/>
              </w:rPr>
            </w:pPr>
            <w:r w:rsidRPr="002746A3">
              <w:rPr>
                <w:rFonts w:ascii="Times New Roman" w:hAnsi="Times New Roman" w:cs="Times New Roman"/>
                <w:sz w:val="28"/>
                <w:szCs w:val="28"/>
              </w:rPr>
              <w:t>Общий объем финансирования Муниципальной программы</w:t>
            </w:r>
            <w:r>
              <w:rPr>
                <w:rFonts w:ascii="Times New Roman" w:hAnsi="Times New Roman" w:cs="Times New Roman"/>
                <w:sz w:val="28"/>
                <w:szCs w:val="28"/>
              </w:rPr>
              <w:t xml:space="preserve"> составил</w:t>
            </w:r>
            <w:r w:rsidRPr="002746A3">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b/>
                <w:sz w:val="28"/>
                <w:szCs w:val="28"/>
              </w:rPr>
              <w:t>40178,0</w:t>
            </w:r>
            <w:r w:rsidRPr="002746A3">
              <w:rPr>
                <w:rFonts w:ascii="Times New Roman" w:hAnsi="Times New Roman" w:cs="Times New Roman"/>
                <w:b/>
                <w:sz w:val="28"/>
                <w:szCs w:val="28"/>
              </w:rPr>
              <w:t xml:space="preserve"> </w:t>
            </w:r>
            <w:r w:rsidRPr="002746A3">
              <w:rPr>
                <w:rFonts w:ascii="Times New Roman" w:hAnsi="Times New Roman" w:cs="Times New Roman"/>
                <w:sz w:val="28"/>
                <w:szCs w:val="28"/>
              </w:rPr>
              <w:t>тыс. рублей,</w:t>
            </w:r>
          </w:p>
          <w:p w:rsidR="00375C30" w:rsidRPr="002746A3" w:rsidRDefault="00375C30" w:rsidP="00375C30">
            <w:pPr>
              <w:pStyle w:val="ConsPlusCell"/>
              <w:jc w:val="both"/>
              <w:rPr>
                <w:rFonts w:ascii="Times New Roman" w:hAnsi="Times New Roman" w:cs="Times New Roman"/>
                <w:sz w:val="28"/>
                <w:szCs w:val="28"/>
              </w:rPr>
            </w:pPr>
            <w:r w:rsidRPr="002746A3">
              <w:rPr>
                <w:rFonts w:ascii="Times New Roman" w:hAnsi="Times New Roman" w:cs="Times New Roman"/>
                <w:sz w:val="28"/>
                <w:szCs w:val="28"/>
              </w:rPr>
              <w:t>в том числе:</w:t>
            </w:r>
          </w:p>
          <w:p w:rsidR="00375C30" w:rsidRPr="002746A3" w:rsidRDefault="00375C30" w:rsidP="00375C30">
            <w:pPr>
              <w:pStyle w:val="ConsPlusCell"/>
              <w:jc w:val="both"/>
              <w:rPr>
                <w:rFonts w:ascii="Times New Roman" w:hAnsi="Times New Roman" w:cs="Times New Roman"/>
                <w:sz w:val="28"/>
                <w:szCs w:val="28"/>
              </w:rPr>
            </w:pPr>
            <w:r w:rsidRPr="002746A3">
              <w:rPr>
                <w:rFonts w:ascii="Times New Roman" w:hAnsi="Times New Roman" w:cs="Times New Roman"/>
                <w:sz w:val="28"/>
                <w:szCs w:val="28"/>
              </w:rPr>
              <w:t xml:space="preserve">средства областного бюджета </w:t>
            </w:r>
            <w:r>
              <w:rPr>
                <w:rFonts w:ascii="Times New Roman" w:hAnsi="Times New Roman" w:cs="Times New Roman"/>
                <w:b/>
                <w:sz w:val="28"/>
                <w:szCs w:val="28"/>
              </w:rPr>
              <w:t>8069,4</w:t>
            </w:r>
            <w:r w:rsidRPr="002746A3">
              <w:rPr>
                <w:rFonts w:ascii="Times New Roman" w:hAnsi="Times New Roman" w:cs="Times New Roman"/>
                <w:b/>
                <w:sz w:val="28"/>
                <w:szCs w:val="28"/>
              </w:rPr>
              <w:t xml:space="preserve"> </w:t>
            </w:r>
            <w:r w:rsidRPr="002746A3">
              <w:rPr>
                <w:rFonts w:ascii="Times New Roman" w:hAnsi="Times New Roman" w:cs="Times New Roman"/>
                <w:sz w:val="28"/>
                <w:szCs w:val="28"/>
              </w:rPr>
              <w:t>тыс. рублей</w:t>
            </w:r>
          </w:p>
          <w:p w:rsidR="00375C30" w:rsidRDefault="00375C30" w:rsidP="00375C30">
            <w:pPr>
              <w:pStyle w:val="ConsPlusCell"/>
              <w:jc w:val="both"/>
              <w:rPr>
                <w:rFonts w:ascii="Times New Roman" w:hAnsi="Times New Roman" w:cs="Times New Roman"/>
                <w:sz w:val="28"/>
                <w:szCs w:val="28"/>
              </w:rPr>
            </w:pPr>
            <w:r w:rsidRPr="002746A3">
              <w:rPr>
                <w:rFonts w:ascii="Times New Roman" w:hAnsi="Times New Roman" w:cs="Times New Roman"/>
                <w:sz w:val="28"/>
                <w:szCs w:val="28"/>
              </w:rPr>
              <w:t xml:space="preserve">средства местного бюджета </w:t>
            </w:r>
            <w:r>
              <w:rPr>
                <w:rFonts w:ascii="Times New Roman" w:hAnsi="Times New Roman" w:cs="Times New Roman"/>
                <w:b/>
                <w:sz w:val="28"/>
                <w:szCs w:val="28"/>
              </w:rPr>
              <w:t xml:space="preserve">32108,6 </w:t>
            </w:r>
            <w:r w:rsidRPr="002746A3">
              <w:rPr>
                <w:rFonts w:ascii="Times New Roman" w:hAnsi="Times New Roman" w:cs="Times New Roman"/>
                <w:sz w:val="28"/>
                <w:szCs w:val="28"/>
              </w:rPr>
              <w:t>тыс. рублей</w:t>
            </w:r>
          </w:p>
          <w:p w:rsidR="00375C30" w:rsidRDefault="00375C30" w:rsidP="00375C30">
            <w:pPr>
              <w:pStyle w:val="ConsPlusCell"/>
              <w:jc w:val="both"/>
              <w:rPr>
                <w:rFonts w:ascii="Times New Roman" w:hAnsi="Times New Roman" w:cs="Times New Roman"/>
                <w:sz w:val="28"/>
                <w:szCs w:val="28"/>
              </w:rPr>
            </w:pPr>
            <w:r w:rsidRPr="0028643C">
              <w:rPr>
                <w:rFonts w:ascii="Times New Roman" w:hAnsi="Times New Roman" w:cs="Times New Roman"/>
                <w:b/>
                <w:sz w:val="28"/>
                <w:szCs w:val="28"/>
              </w:rPr>
              <w:t>202</w:t>
            </w:r>
            <w:r>
              <w:rPr>
                <w:rFonts w:ascii="Times New Roman" w:hAnsi="Times New Roman" w:cs="Times New Roman"/>
                <w:b/>
                <w:sz w:val="28"/>
                <w:szCs w:val="28"/>
              </w:rPr>
              <w:t>2</w:t>
            </w:r>
            <w:r w:rsidRPr="0028643C">
              <w:rPr>
                <w:rFonts w:ascii="Times New Roman" w:hAnsi="Times New Roman" w:cs="Times New Roman"/>
                <w:b/>
                <w:sz w:val="28"/>
                <w:szCs w:val="28"/>
              </w:rPr>
              <w:t xml:space="preserve"> год – </w:t>
            </w:r>
            <w:r>
              <w:rPr>
                <w:rFonts w:ascii="Times New Roman" w:hAnsi="Times New Roman" w:cs="Times New Roman"/>
                <w:b/>
                <w:sz w:val="28"/>
                <w:szCs w:val="28"/>
              </w:rPr>
              <w:t>6117,7</w:t>
            </w:r>
            <w:r>
              <w:rPr>
                <w:rFonts w:ascii="Times New Roman" w:hAnsi="Times New Roman" w:cs="Times New Roman"/>
                <w:sz w:val="28"/>
                <w:szCs w:val="28"/>
              </w:rPr>
              <w:t xml:space="preserve"> тыс. рублей, в том числе:</w:t>
            </w:r>
          </w:p>
          <w:p w:rsidR="00375C30" w:rsidRDefault="00375C30" w:rsidP="00375C30">
            <w:pPr>
              <w:pStyle w:val="ConsPlusCell"/>
              <w:jc w:val="both"/>
              <w:rPr>
                <w:rFonts w:ascii="Times New Roman" w:hAnsi="Times New Roman" w:cs="Times New Roman"/>
                <w:sz w:val="28"/>
                <w:szCs w:val="28"/>
              </w:rPr>
            </w:pPr>
            <w:r>
              <w:rPr>
                <w:rFonts w:ascii="Times New Roman" w:hAnsi="Times New Roman" w:cs="Times New Roman"/>
                <w:sz w:val="28"/>
                <w:szCs w:val="28"/>
              </w:rPr>
              <w:t>средства областного бюджета 1483,6 тыс. рублей</w:t>
            </w:r>
          </w:p>
          <w:p w:rsidR="00375C30" w:rsidRPr="002746A3" w:rsidRDefault="00375C30" w:rsidP="00375C30">
            <w:pPr>
              <w:pStyle w:val="ConsPlusCell"/>
              <w:jc w:val="both"/>
              <w:rPr>
                <w:rFonts w:ascii="Times New Roman" w:hAnsi="Times New Roman" w:cs="Times New Roman"/>
                <w:sz w:val="28"/>
                <w:szCs w:val="28"/>
              </w:rPr>
            </w:pPr>
            <w:r>
              <w:rPr>
                <w:rFonts w:ascii="Times New Roman" w:hAnsi="Times New Roman" w:cs="Times New Roman"/>
                <w:sz w:val="28"/>
                <w:szCs w:val="28"/>
              </w:rPr>
              <w:t>средства бюджета муниципального округа 4634,1 тыс. рублей.</w:t>
            </w:r>
          </w:p>
        </w:tc>
      </w:tr>
    </w:tbl>
    <w:p w:rsidR="00375C30" w:rsidRDefault="00375C30" w:rsidP="00375C30">
      <w:pPr>
        <w:spacing w:line="360" w:lineRule="exact"/>
        <w:ind w:firstLine="720"/>
        <w:jc w:val="both"/>
        <w:rPr>
          <w:sz w:val="28"/>
          <w:szCs w:val="28"/>
        </w:rPr>
      </w:pPr>
      <w:r>
        <w:rPr>
          <w:sz w:val="28"/>
          <w:szCs w:val="28"/>
        </w:rPr>
        <w:t>1.2. Абзац второй</w:t>
      </w:r>
      <w:r w:rsidRPr="00AE42E7">
        <w:rPr>
          <w:sz w:val="28"/>
          <w:szCs w:val="28"/>
        </w:rPr>
        <w:t xml:space="preserve"> раздела 5 </w:t>
      </w:r>
      <w:r>
        <w:rPr>
          <w:sz w:val="28"/>
          <w:szCs w:val="28"/>
        </w:rPr>
        <w:t xml:space="preserve">«Ресурсное обеспечение Муниципальной программы» муниципальной программы </w:t>
      </w:r>
      <w:r w:rsidRPr="00AE42E7">
        <w:rPr>
          <w:sz w:val="28"/>
          <w:szCs w:val="28"/>
        </w:rPr>
        <w:t xml:space="preserve">изложить в новой редакции: </w:t>
      </w:r>
    </w:p>
    <w:p w:rsidR="00375C30" w:rsidRDefault="00375C30" w:rsidP="00375C30">
      <w:pPr>
        <w:spacing w:line="360" w:lineRule="exact"/>
        <w:ind w:firstLine="720"/>
        <w:jc w:val="both"/>
        <w:rPr>
          <w:sz w:val="28"/>
          <w:szCs w:val="28"/>
        </w:rPr>
      </w:pPr>
      <w:r>
        <w:rPr>
          <w:sz w:val="28"/>
          <w:szCs w:val="28"/>
        </w:rPr>
        <w:lastRenderedPageBreak/>
        <w:t>«</w:t>
      </w:r>
      <w:r w:rsidRPr="00AE42E7">
        <w:rPr>
          <w:sz w:val="28"/>
          <w:szCs w:val="28"/>
        </w:rPr>
        <w:t>Общий объем финансовых ресурсов, необходимых для реализации муниципальной программы в 20</w:t>
      </w:r>
      <w:r>
        <w:rPr>
          <w:sz w:val="28"/>
          <w:szCs w:val="28"/>
        </w:rPr>
        <w:t>21</w:t>
      </w:r>
      <w:r w:rsidRPr="00AE42E7">
        <w:rPr>
          <w:sz w:val="28"/>
          <w:szCs w:val="28"/>
        </w:rPr>
        <w:t>-20</w:t>
      </w:r>
      <w:r>
        <w:rPr>
          <w:sz w:val="28"/>
          <w:szCs w:val="28"/>
        </w:rPr>
        <w:t>25</w:t>
      </w:r>
      <w:r w:rsidRPr="00AE42E7">
        <w:rPr>
          <w:sz w:val="28"/>
          <w:szCs w:val="28"/>
        </w:rPr>
        <w:t xml:space="preserve"> годах составит </w:t>
      </w:r>
      <w:r>
        <w:rPr>
          <w:sz w:val="28"/>
          <w:szCs w:val="28"/>
        </w:rPr>
        <w:t>40178,0</w:t>
      </w:r>
      <w:r w:rsidRPr="00AE42E7">
        <w:rPr>
          <w:sz w:val="28"/>
          <w:szCs w:val="28"/>
        </w:rPr>
        <w:t xml:space="preserve"> тыс. рублей, в том числе средства областного бюджета – </w:t>
      </w:r>
      <w:r>
        <w:rPr>
          <w:sz w:val="28"/>
          <w:szCs w:val="28"/>
        </w:rPr>
        <w:t xml:space="preserve">8069,4 </w:t>
      </w:r>
      <w:r w:rsidRPr="00AE42E7">
        <w:rPr>
          <w:sz w:val="28"/>
          <w:szCs w:val="28"/>
        </w:rPr>
        <w:t xml:space="preserve">тыс. рублей, средства бюджета муниципального </w:t>
      </w:r>
      <w:r>
        <w:rPr>
          <w:sz w:val="28"/>
          <w:szCs w:val="28"/>
        </w:rPr>
        <w:t>округа</w:t>
      </w:r>
      <w:r w:rsidRPr="00AE42E7">
        <w:rPr>
          <w:sz w:val="28"/>
          <w:szCs w:val="28"/>
        </w:rPr>
        <w:t xml:space="preserve"> – </w:t>
      </w:r>
      <w:r>
        <w:rPr>
          <w:sz w:val="28"/>
          <w:szCs w:val="28"/>
        </w:rPr>
        <w:t xml:space="preserve">3218,6 </w:t>
      </w:r>
      <w:r w:rsidRPr="00AE42E7">
        <w:rPr>
          <w:sz w:val="28"/>
          <w:szCs w:val="28"/>
        </w:rPr>
        <w:t>тыс. рублей».</w:t>
      </w:r>
    </w:p>
    <w:p w:rsidR="00375C30" w:rsidRDefault="00375C30" w:rsidP="00375C30">
      <w:pPr>
        <w:spacing w:line="360" w:lineRule="exact"/>
        <w:ind w:firstLine="720"/>
        <w:jc w:val="both"/>
        <w:rPr>
          <w:sz w:val="28"/>
          <w:szCs w:val="28"/>
        </w:rPr>
      </w:pPr>
      <w:r w:rsidRPr="00BB2849">
        <w:rPr>
          <w:sz w:val="28"/>
          <w:szCs w:val="28"/>
        </w:rPr>
        <w:t>1.</w:t>
      </w:r>
      <w:r>
        <w:rPr>
          <w:sz w:val="28"/>
          <w:szCs w:val="28"/>
        </w:rPr>
        <w:t xml:space="preserve">3. </w:t>
      </w:r>
      <w:r w:rsidRPr="004E2079">
        <w:rPr>
          <w:sz w:val="28"/>
          <w:szCs w:val="28"/>
        </w:rPr>
        <w:t>Таблицу «</w:t>
      </w:r>
      <w:r>
        <w:rPr>
          <w:sz w:val="28"/>
          <w:szCs w:val="28"/>
        </w:rPr>
        <w:t>Расходы на реализацию муниципальной программы за счет средств бюджета муниципального округа</w:t>
      </w:r>
      <w:r w:rsidRPr="004E2079">
        <w:rPr>
          <w:sz w:val="28"/>
          <w:szCs w:val="28"/>
        </w:rPr>
        <w:t xml:space="preserve">» (приложение № </w:t>
      </w:r>
      <w:r>
        <w:rPr>
          <w:sz w:val="28"/>
          <w:szCs w:val="28"/>
        </w:rPr>
        <w:t>4</w:t>
      </w:r>
      <w:r w:rsidRPr="004E2079">
        <w:rPr>
          <w:sz w:val="28"/>
          <w:szCs w:val="28"/>
        </w:rPr>
        <w:t xml:space="preserve"> к муниципальной программе) изложить в новой редакции согласно приложению № </w:t>
      </w:r>
      <w:r>
        <w:rPr>
          <w:sz w:val="28"/>
          <w:szCs w:val="28"/>
        </w:rPr>
        <w:t>1.</w:t>
      </w:r>
    </w:p>
    <w:p w:rsidR="00375C30" w:rsidRDefault="00375C30" w:rsidP="00375C30">
      <w:pPr>
        <w:spacing w:line="360" w:lineRule="exact"/>
        <w:ind w:firstLine="720"/>
        <w:jc w:val="both"/>
        <w:rPr>
          <w:sz w:val="28"/>
          <w:szCs w:val="28"/>
        </w:rPr>
      </w:pPr>
      <w:r w:rsidRPr="000D127A">
        <w:rPr>
          <w:sz w:val="28"/>
          <w:szCs w:val="28"/>
        </w:rPr>
        <w:t>1</w:t>
      </w:r>
      <w:r>
        <w:rPr>
          <w:sz w:val="28"/>
          <w:szCs w:val="28"/>
        </w:rPr>
        <w:t xml:space="preserve">.4. </w:t>
      </w:r>
      <w:r w:rsidRPr="00BB2849">
        <w:rPr>
          <w:sz w:val="28"/>
          <w:szCs w:val="28"/>
        </w:rPr>
        <w:t xml:space="preserve">Таблицу «Прогнозная (справочная) оценка ресурсного обеспечения муниципальной программы за счет всех источников финансирования» (приложение № </w:t>
      </w:r>
      <w:r>
        <w:rPr>
          <w:sz w:val="28"/>
          <w:szCs w:val="28"/>
        </w:rPr>
        <w:t>5</w:t>
      </w:r>
      <w:r w:rsidRPr="00BB2849">
        <w:rPr>
          <w:sz w:val="28"/>
          <w:szCs w:val="28"/>
        </w:rPr>
        <w:t xml:space="preserve"> к муниципальной программе) изложить в новой</w:t>
      </w:r>
      <w:r>
        <w:rPr>
          <w:sz w:val="28"/>
          <w:szCs w:val="28"/>
        </w:rPr>
        <w:t xml:space="preserve"> редакции согласно приложению №2</w:t>
      </w:r>
      <w:r w:rsidRPr="00BB2849">
        <w:rPr>
          <w:sz w:val="28"/>
          <w:szCs w:val="28"/>
        </w:rPr>
        <w:t>.</w:t>
      </w:r>
    </w:p>
    <w:p w:rsidR="00375C30" w:rsidRDefault="00375C30" w:rsidP="00375C30">
      <w:pPr>
        <w:spacing w:line="360" w:lineRule="exact"/>
        <w:ind w:firstLine="720"/>
        <w:jc w:val="both"/>
        <w:rPr>
          <w:sz w:val="28"/>
          <w:szCs w:val="28"/>
        </w:rPr>
      </w:pPr>
      <w:r>
        <w:rPr>
          <w:sz w:val="28"/>
          <w:szCs w:val="28"/>
        </w:rPr>
        <w:t>2. Настоящее постановление вступает в силу с момента подписания – распространяется  на правоотношения возникшие с 01 января 2022 года.</w:t>
      </w:r>
    </w:p>
    <w:p w:rsidR="00375C30" w:rsidRDefault="00375C30" w:rsidP="00375C30">
      <w:pPr>
        <w:spacing w:line="360" w:lineRule="exact"/>
        <w:ind w:firstLine="720"/>
        <w:jc w:val="both"/>
        <w:rPr>
          <w:sz w:val="28"/>
          <w:szCs w:val="28"/>
        </w:rPr>
      </w:pPr>
      <w:r>
        <w:rPr>
          <w:sz w:val="28"/>
          <w:szCs w:val="28"/>
        </w:rPr>
        <w:t>3. Настоящее постановление опубликовать в Сборнике муниципальных правовых актов органов местного самоуправления муниципального образования Кикнурский муниципальный округ Кировской области.</w:t>
      </w:r>
    </w:p>
    <w:p w:rsidR="00375C30" w:rsidRDefault="00375C30" w:rsidP="00375C30">
      <w:pPr>
        <w:spacing w:line="360" w:lineRule="exact"/>
        <w:ind w:firstLine="720"/>
        <w:jc w:val="both"/>
        <w:rPr>
          <w:sz w:val="28"/>
          <w:szCs w:val="28"/>
        </w:rPr>
      </w:pPr>
    </w:p>
    <w:p w:rsidR="00375C30" w:rsidRPr="000B022A" w:rsidRDefault="00375C30" w:rsidP="00375C30">
      <w:pPr>
        <w:spacing w:line="360" w:lineRule="exact"/>
        <w:ind w:firstLine="720"/>
        <w:jc w:val="both"/>
        <w:rPr>
          <w:sz w:val="28"/>
          <w:szCs w:val="28"/>
        </w:rPr>
      </w:pPr>
    </w:p>
    <w:p w:rsidR="00375C30" w:rsidRDefault="00375C30" w:rsidP="00375C30">
      <w:pPr>
        <w:spacing w:line="360" w:lineRule="exact"/>
        <w:jc w:val="both"/>
        <w:rPr>
          <w:sz w:val="28"/>
          <w:szCs w:val="28"/>
        </w:rPr>
      </w:pPr>
      <w:r>
        <w:rPr>
          <w:sz w:val="28"/>
          <w:szCs w:val="28"/>
        </w:rPr>
        <w:t>Первый заместитель</w:t>
      </w:r>
    </w:p>
    <w:p w:rsidR="00375C30" w:rsidRPr="000B022A" w:rsidRDefault="00375C30" w:rsidP="00375C30">
      <w:pPr>
        <w:spacing w:line="360" w:lineRule="exact"/>
        <w:jc w:val="both"/>
        <w:rPr>
          <w:sz w:val="28"/>
          <w:szCs w:val="28"/>
        </w:rPr>
      </w:pPr>
      <w:r>
        <w:rPr>
          <w:sz w:val="28"/>
          <w:szCs w:val="28"/>
        </w:rPr>
        <w:t>Главы администрации округа    М. Н. Хлыбов</w:t>
      </w:r>
    </w:p>
    <w:p w:rsidR="00375C30" w:rsidRDefault="00375C30" w:rsidP="00375C30">
      <w:pPr>
        <w:tabs>
          <w:tab w:val="left" w:pos="7200"/>
        </w:tabs>
        <w:jc w:val="both"/>
      </w:pPr>
    </w:p>
    <w:p w:rsidR="00375C30" w:rsidRPr="00E55A60" w:rsidRDefault="00375C30" w:rsidP="00375C30"/>
    <w:p w:rsidR="00375C30" w:rsidRPr="00E55A60" w:rsidRDefault="00375C30" w:rsidP="00375C30"/>
    <w:p w:rsidR="00375C30" w:rsidRPr="00E55A60" w:rsidRDefault="00375C30" w:rsidP="00375C30"/>
    <w:p w:rsidR="00375C30" w:rsidRPr="00E55A60" w:rsidRDefault="00375C30" w:rsidP="00375C30"/>
    <w:p w:rsidR="00375C30" w:rsidRPr="00E55A60" w:rsidRDefault="00375C30" w:rsidP="00375C30"/>
    <w:p w:rsidR="00375C30" w:rsidRPr="00E55A60" w:rsidRDefault="00375C30" w:rsidP="00375C30"/>
    <w:p w:rsidR="00375C30" w:rsidRPr="00E55A60" w:rsidRDefault="00375C30" w:rsidP="00375C30"/>
    <w:p w:rsidR="00375C30" w:rsidRPr="00E55A60" w:rsidRDefault="00375C30" w:rsidP="00375C30"/>
    <w:p w:rsidR="00375C30" w:rsidRPr="00E55A60" w:rsidRDefault="00375C30" w:rsidP="00375C30"/>
    <w:p w:rsidR="00375C30" w:rsidRPr="00E55A60" w:rsidRDefault="00375C30" w:rsidP="00375C30"/>
    <w:p w:rsidR="00375C30" w:rsidRPr="00E55A60" w:rsidRDefault="00375C30" w:rsidP="00375C30"/>
    <w:p w:rsidR="00375C30" w:rsidRPr="00E55A60" w:rsidRDefault="00375C30" w:rsidP="00375C30"/>
    <w:p w:rsidR="00375C30" w:rsidRPr="00E55A60" w:rsidRDefault="00375C30" w:rsidP="00375C30"/>
    <w:p w:rsidR="00375C30" w:rsidRPr="00E55A60" w:rsidRDefault="00375C30" w:rsidP="00375C30"/>
    <w:p w:rsidR="00375C30" w:rsidRPr="00E55A60" w:rsidRDefault="00375C30" w:rsidP="00375C30"/>
    <w:p w:rsidR="00375C30" w:rsidRPr="00E55A60" w:rsidRDefault="00375C30" w:rsidP="00375C30"/>
    <w:p w:rsidR="00375C30" w:rsidRPr="00E55A60" w:rsidRDefault="00375C30" w:rsidP="00375C30"/>
    <w:p w:rsidR="00375C30" w:rsidRPr="00E55A60" w:rsidRDefault="00375C30" w:rsidP="00375C30"/>
    <w:p w:rsidR="00375C30" w:rsidRPr="00E55A60" w:rsidRDefault="00375C30" w:rsidP="00375C30"/>
    <w:p w:rsidR="00375C30" w:rsidRDefault="00375C30" w:rsidP="00375C30"/>
    <w:p w:rsidR="00375C30" w:rsidRDefault="00375C30" w:rsidP="00375C30"/>
    <w:p w:rsidR="00375C30" w:rsidRDefault="00375C30" w:rsidP="00375C30"/>
    <w:p w:rsidR="00375C30" w:rsidRDefault="00375C30" w:rsidP="00375C30">
      <w:pPr>
        <w:sectPr w:rsidR="00375C30">
          <w:headerReference w:type="default" r:id="rId10"/>
          <w:headerReference w:type="first" r:id="rId11"/>
          <w:pgSz w:w="11906" w:h="16838"/>
          <w:pgMar w:top="1134" w:right="850" w:bottom="1134" w:left="1701" w:header="708" w:footer="708" w:gutter="0"/>
          <w:cols w:space="708"/>
          <w:docGrid w:linePitch="360"/>
        </w:sectPr>
      </w:pPr>
    </w:p>
    <w:tbl>
      <w:tblPr>
        <w:tblW w:w="5000" w:type="pct"/>
        <w:tblLook w:val="04A0" w:firstRow="1" w:lastRow="0" w:firstColumn="1" w:lastColumn="0" w:noHBand="0" w:noVBand="1"/>
      </w:tblPr>
      <w:tblGrid>
        <w:gridCol w:w="1459"/>
        <w:gridCol w:w="2104"/>
        <w:gridCol w:w="1647"/>
        <w:gridCol w:w="829"/>
        <w:gridCol w:w="829"/>
        <w:gridCol w:w="829"/>
        <w:gridCol w:w="829"/>
        <w:gridCol w:w="829"/>
      </w:tblGrid>
      <w:tr w:rsidR="00375C30" w:rsidTr="00375C30">
        <w:trPr>
          <w:trHeight w:val="315"/>
        </w:trPr>
        <w:tc>
          <w:tcPr>
            <w:tcW w:w="5000" w:type="pct"/>
            <w:gridSpan w:val="8"/>
            <w:tcBorders>
              <w:top w:val="nil"/>
              <w:left w:val="nil"/>
              <w:bottom w:val="nil"/>
              <w:right w:val="nil"/>
            </w:tcBorders>
            <w:shd w:val="clear" w:color="auto" w:fill="auto"/>
            <w:noWrap/>
            <w:vAlign w:val="bottom"/>
            <w:hideMark/>
          </w:tcPr>
          <w:p w:rsidR="00375C30" w:rsidRDefault="00375C30" w:rsidP="00375C30">
            <w:pPr>
              <w:jc w:val="right"/>
              <w:rPr>
                <w:b/>
                <w:bCs/>
              </w:rPr>
            </w:pPr>
            <w:r>
              <w:rPr>
                <w:b/>
                <w:bCs/>
              </w:rPr>
              <w:lastRenderedPageBreak/>
              <w:t>Приложение № 1</w:t>
            </w:r>
          </w:p>
        </w:tc>
      </w:tr>
      <w:tr w:rsidR="00375C30" w:rsidTr="00375C30">
        <w:trPr>
          <w:trHeight w:val="315"/>
        </w:trPr>
        <w:tc>
          <w:tcPr>
            <w:tcW w:w="5000" w:type="pct"/>
            <w:gridSpan w:val="8"/>
            <w:tcBorders>
              <w:top w:val="nil"/>
              <w:left w:val="nil"/>
              <w:bottom w:val="nil"/>
              <w:right w:val="nil"/>
            </w:tcBorders>
            <w:shd w:val="clear" w:color="auto" w:fill="auto"/>
            <w:noWrap/>
            <w:vAlign w:val="bottom"/>
            <w:hideMark/>
          </w:tcPr>
          <w:p w:rsidR="00375C30" w:rsidRDefault="00375C30" w:rsidP="00375C30">
            <w:pPr>
              <w:jc w:val="right"/>
              <w:rPr>
                <w:b/>
                <w:bCs/>
              </w:rPr>
            </w:pPr>
            <w:r>
              <w:rPr>
                <w:b/>
                <w:bCs/>
              </w:rPr>
              <w:t>Приложение № 4</w:t>
            </w:r>
          </w:p>
        </w:tc>
      </w:tr>
      <w:tr w:rsidR="00375C30" w:rsidTr="00375C30">
        <w:trPr>
          <w:trHeight w:val="315"/>
        </w:trPr>
        <w:tc>
          <w:tcPr>
            <w:tcW w:w="5000" w:type="pct"/>
            <w:gridSpan w:val="8"/>
            <w:tcBorders>
              <w:top w:val="nil"/>
              <w:left w:val="nil"/>
              <w:bottom w:val="nil"/>
              <w:right w:val="nil"/>
            </w:tcBorders>
            <w:shd w:val="clear" w:color="auto" w:fill="auto"/>
            <w:noWrap/>
            <w:vAlign w:val="bottom"/>
            <w:hideMark/>
          </w:tcPr>
          <w:p w:rsidR="00375C30" w:rsidRDefault="00375C30" w:rsidP="00375C30">
            <w:pPr>
              <w:jc w:val="right"/>
              <w:rPr>
                <w:b/>
                <w:bCs/>
              </w:rPr>
            </w:pPr>
            <w:r>
              <w:rPr>
                <w:b/>
                <w:bCs/>
              </w:rPr>
              <w:t>к Муниципальной программе</w:t>
            </w:r>
          </w:p>
        </w:tc>
      </w:tr>
      <w:tr w:rsidR="00375C30" w:rsidTr="00375C30">
        <w:trPr>
          <w:trHeight w:val="300"/>
        </w:trPr>
        <w:tc>
          <w:tcPr>
            <w:tcW w:w="636" w:type="pct"/>
            <w:tcBorders>
              <w:top w:val="nil"/>
              <w:left w:val="nil"/>
              <w:bottom w:val="nil"/>
              <w:right w:val="nil"/>
            </w:tcBorders>
            <w:shd w:val="clear" w:color="auto" w:fill="auto"/>
            <w:noWrap/>
            <w:vAlign w:val="bottom"/>
            <w:hideMark/>
          </w:tcPr>
          <w:p w:rsidR="00375C30" w:rsidRDefault="00375C30" w:rsidP="00375C30">
            <w:pPr>
              <w:jc w:val="right"/>
              <w:rPr>
                <w:b/>
                <w:bCs/>
              </w:rPr>
            </w:pPr>
          </w:p>
        </w:tc>
        <w:tc>
          <w:tcPr>
            <w:tcW w:w="1272" w:type="pct"/>
            <w:tcBorders>
              <w:top w:val="nil"/>
              <w:left w:val="nil"/>
              <w:bottom w:val="nil"/>
              <w:right w:val="nil"/>
            </w:tcBorders>
            <w:shd w:val="clear" w:color="auto" w:fill="auto"/>
            <w:noWrap/>
            <w:vAlign w:val="bottom"/>
            <w:hideMark/>
          </w:tcPr>
          <w:p w:rsidR="00375C30" w:rsidRDefault="00375C30" w:rsidP="00375C30">
            <w:pPr>
              <w:rPr>
                <w:sz w:val="20"/>
                <w:szCs w:val="20"/>
              </w:rPr>
            </w:pPr>
          </w:p>
        </w:tc>
        <w:tc>
          <w:tcPr>
            <w:tcW w:w="889" w:type="pct"/>
            <w:tcBorders>
              <w:top w:val="nil"/>
              <w:left w:val="nil"/>
              <w:bottom w:val="nil"/>
              <w:right w:val="nil"/>
            </w:tcBorders>
            <w:shd w:val="clear" w:color="auto" w:fill="auto"/>
            <w:noWrap/>
            <w:vAlign w:val="bottom"/>
            <w:hideMark/>
          </w:tcPr>
          <w:p w:rsidR="00375C30" w:rsidRDefault="00375C30" w:rsidP="00375C30">
            <w:pPr>
              <w:rPr>
                <w:sz w:val="20"/>
                <w:szCs w:val="20"/>
              </w:rPr>
            </w:pPr>
          </w:p>
        </w:tc>
        <w:tc>
          <w:tcPr>
            <w:tcW w:w="444" w:type="pct"/>
            <w:tcBorders>
              <w:top w:val="nil"/>
              <w:left w:val="nil"/>
              <w:bottom w:val="nil"/>
              <w:right w:val="nil"/>
            </w:tcBorders>
            <w:shd w:val="clear" w:color="auto" w:fill="auto"/>
            <w:noWrap/>
            <w:vAlign w:val="bottom"/>
            <w:hideMark/>
          </w:tcPr>
          <w:p w:rsidR="00375C30" w:rsidRDefault="00375C30" w:rsidP="00375C30">
            <w:pPr>
              <w:rPr>
                <w:sz w:val="20"/>
                <w:szCs w:val="20"/>
              </w:rPr>
            </w:pPr>
          </w:p>
        </w:tc>
        <w:tc>
          <w:tcPr>
            <w:tcW w:w="436" w:type="pct"/>
            <w:tcBorders>
              <w:top w:val="nil"/>
              <w:left w:val="nil"/>
              <w:bottom w:val="nil"/>
              <w:right w:val="nil"/>
            </w:tcBorders>
            <w:shd w:val="clear" w:color="auto" w:fill="auto"/>
            <w:noWrap/>
            <w:vAlign w:val="bottom"/>
            <w:hideMark/>
          </w:tcPr>
          <w:p w:rsidR="00375C30" w:rsidRDefault="00375C30" w:rsidP="00375C30">
            <w:pPr>
              <w:rPr>
                <w:sz w:val="20"/>
                <w:szCs w:val="20"/>
              </w:rPr>
            </w:pPr>
          </w:p>
        </w:tc>
        <w:tc>
          <w:tcPr>
            <w:tcW w:w="462" w:type="pct"/>
            <w:tcBorders>
              <w:top w:val="nil"/>
              <w:left w:val="nil"/>
              <w:bottom w:val="nil"/>
              <w:right w:val="nil"/>
            </w:tcBorders>
            <w:shd w:val="clear" w:color="auto" w:fill="auto"/>
            <w:noWrap/>
            <w:vAlign w:val="bottom"/>
            <w:hideMark/>
          </w:tcPr>
          <w:p w:rsidR="00375C30" w:rsidRDefault="00375C30" w:rsidP="00375C30">
            <w:pPr>
              <w:rPr>
                <w:sz w:val="20"/>
                <w:szCs w:val="20"/>
              </w:rPr>
            </w:pPr>
          </w:p>
        </w:tc>
        <w:tc>
          <w:tcPr>
            <w:tcW w:w="436" w:type="pct"/>
            <w:tcBorders>
              <w:top w:val="nil"/>
              <w:left w:val="nil"/>
              <w:bottom w:val="nil"/>
              <w:right w:val="nil"/>
            </w:tcBorders>
            <w:shd w:val="clear" w:color="auto" w:fill="auto"/>
            <w:noWrap/>
            <w:vAlign w:val="bottom"/>
            <w:hideMark/>
          </w:tcPr>
          <w:p w:rsidR="00375C30" w:rsidRDefault="00375C30" w:rsidP="00375C30">
            <w:pPr>
              <w:rPr>
                <w:sz w:val="20"/>
                <w:szCs w:val="20"/>
              </w:rPr>
            </w:pPr>
          </w:p>
        </w:tc>
        <w:tc>
          <w:tcPr>
            <w:tcW w:w="427" w:type="pct"/>
            <w:tcBorders>
              <w:top w:val="nil"/>
              <w:left w:val="nil"/>
              <w:bottom w:val="nil"/>
              <w:right w:val="nil"/>
            </w:tcBorders>
            <w:shd w:val="clear" w:color="auto" w:fill="auto"/>
            <w:noWrap/>
            <w:vAlign w:val="bottom"/>
            <w:hideMark/>
          </w:tcPr>
          <w:p w:rsidR="00375C30" w:rsidRDefault="00375C30" w:rsidP="00375C30">
            <w:pPr>
              <w:rPr>
                <w:sz w:val="20"/>
                <w:szCs w:val="20"/>
              </w:rPr>
            </w:pPr>
          </w:p>
        </w:tc>
      </w:tr>
      <w:tr w:rsidR="00375C30" w:rsidTr="00375C30">
        <w:trPr>
          <w:trHeight w:val="315"/>
        </w:trPr>
        <w:tc>
          <w:tcPr>
            <w:tcW w:w="5000" w:type="pct"/>
            <w:gridSpan w:val="8"/>
            <w:tcBorders>
              <w:top w:val="nil"/>
              <w:left w:val="nil"/>
              <w:bottom w:val="nil"/>
              <w:right w:val="nil"/>
            </w:tcBorders>
            <w:shd w:val="clear" w:color="auto" w:fill="auto"/>
            <w:noWrap/>
            <w:vAlign w:val="bottom"/>
            <w:hideMark/>
          </w:tcPr>
          <w:p w:rsidR="00375C30" w:rsidRDefault="00375C30" w:rsidP="00375C30">
            <w:pPr>
              <w:jc w:val="center"/>
              <w:rPr>
                <w:b/>
                <w:bCs/>
                <w:color w:val="000000"/>
              </w:rPr>
            </w:pPr>
            <w:r>
              <w:rPr>
                <w:b/>
                <w:bCs/>
                <w:color w:val="000000"/>
              </w:rPr>
              <w:t>РАСХОДЫ НА РЕАЛИЗАЦИЮ</w:t>
            </w:r>
          </w:p>
        </w:tc>
      </w:tr>
      <w:tr w:rsidR="00375C30" w:rsidTr="00375C30">
        <w:trPr>
          <w:trHeight w:val="315"/>
        </w:trPr>
        <w:tc>
          <w:tcPr>
            <w:tcW w:w="5000" w:type="pct"/>
            <w:gridSpan w:val="8"/>
            <w:tcBorders>
              <w:top w:val="nil"/>
              <w:left w:val="nil"/>
              <w:bottom w:val="nil"/>
              <w:right w:val="nil"/>
            </w:tcBorders>
            <w:shd w:val="clear" w:color="auto" w:fill="auto"/>
            <w:noWrap/>
            <w:vAlign w:val="bottom"/>
            <w:hideMark/>
          </w:tcPr>
          <w:p w:rsidR="00375C30" w:rsidRDefault="00375C30" w:rsidP="00375C30">
            <w:pPr>
              <w:jc w:val="center"/>
              <w:rPr>
                <w:b/>
                <w:bCs/>
                <w:color w:val="000000"/>
              </w:rPr>
            </w:pPr>
            <w:r>
              <w:rPr>
                <w:b/>
                <w:bCs/>
                <w:color w:val="000000"/>
              </w:rPr>
              <w:t>МУНИЦИПАЛЬНОЙ ПРОГРАММЫ ЗА СЧЕТ СРЕДСТВ</w:t>
            </w:r>
          </w:p>
        </w:tc>
      </w:tr>
      <w:tr w:rsidR="00375C30" w:rsidTr="00375C30">
        <w:trPr>
          <w:trHeight w:val="315"/>
        </w:trPr>
        <w:tc>
          <w:tcPr>
            <w:tcW w:w="5000" w:type="pct"/>
            <w:gridSpan w:val="8"/>
            <w:tcBorders>
              <w:top w:val="nil"/>
              <w:left w:val="nil"/>
              <w:bottom w:val="nil"/>
              <w:right w:val="nil"/>
            </w:tcBorders>
            <w:shd w:val="clear" w:color="auto" w:fill="auto"/>
            <w:noWrap/>
            <w:vAlign w:val="bottom"/>
            <w:hideMark/>
          </w:tcPr>
          <w:p w:rsidR="00375C30" w:rsidRDefault="00375C30" w:rsidP="00375C30">
            <w:pPr>
              <w:jc w:val="center"/>
              <w:rPr>
                <w:b/>
                <w:bCs/>
                <w:color w:val="000000"/>
              </w:rPr>
            </w:pPr>
            <w:r>
              <w:rPr>
                <w:b/>
                <w:bCs/>
                <w:color w:val="000000"/>
              </w:rPr>
              <w:t>БЮДЖЕТА МУНИЦИПАЛЬНОГО ОКРУГА</w:t>
            </w:r>
          </w:p>
        </w:tc>
      </w:tr>
      <w:tr w:rsidR="00375C30" w:rsidTr="00375C30">
        <w:trPr>
          <w:trHeight w:val="300"/>
        </w:trPr>
        <w:tc>
          <w:tcPr>
            <w:tcW w:w="636" w:type="pct"/>
            <w:tcBorders>
              <w:top w:val="nil"/>
              <w:left w:val="nil"/>
              <w:bottom w:val="nil"/>
              <w:right w:val="nil"/>
            </w:tcBorders>
            <w:shd w:val="clear" w:color="auto" w:fill="auto"/>
            <w:noWrap/>
            <w:vAlign w:val="bottom"/>
            <w:hideMark/>
          </w:tcPr>
          <w:p w:rsidR="00375C30" w:rsidRDefault="00375C30" w:rsidP="00375C30">
            <w:pPr>
              <w:jc w:val="center"/>
              <w:rPr>
                <w:b/>
                <w:bCs/>
                <w:color w:val="000000"/>
              </w:rPr>
            </w:pPr>
          </w:p>
        </w:tc>
        <w:tc>
          <w:tcPr>
            <w:tcW w:w="1272" w:type="pct"/>
            <w:tcBorders>
              <w:top w:val="nil"/>
              <w:left w:val="nil"/>
              <w:bottom w:val="nil"/>
              <w:right w:val="nil"/>
            </w:tcBorders>
            <w:shd w:val="clear" w:color="auto" w:fill="auto"/>
            <w:noWrap/>
            <w:vAlign w:val="bottom"/>
            <w:hideMark/>
          </w:tcPr>
          <w:p w:rsidR="00375C30" w:rsidRDefault="00375C30" w:rsidP="00375C30">
            <w:pPr>
              <w:rPr>
                <w:sz w:val="20"/>
                <w:szCs w:val="20"/>
              </w:rPr>
            </w:pPr>
          </w:p>
        </w:tc>
        <w:tc>
          <w:tcPr>
            <w:tcW w:w="889" w:type="pct"/>
            <w:tcBorders>
              <w:top w:val="nil"/>
              <w:left w:val="nil"/>
              <w:bottom w:val="nil"/>
              <w:right w:val="nil"/>
            </w:tcBorders>
            <w:shd w:val="clear" w:color="auto" w:fill="auto"/>
            <w:noWrap/>
            <w:vAlign w:val="bottom"/>
            <w:hideMark/>
          </w:tcPr>
          <w:p w:rsidR="00375C30" w:rsidRDefault="00375C30" w:rsidP="00375C30">
            <w:pPr>
              <w:rPr>
                <w:sz w:val="20"/>
                <w:szCs w:val="20"/>
              </w:rPr>
            </w:pPr>
          </w:p>
        </w:tc>
        <w:tc>
          <w:tcPr>
            <w:tcW w:w="444" w:type="pct"/>
            <w:tcBorders>
              <w:top w:val="nil"/>
              <w:left w:val="nil"/>
              <w:bottom w:val="nil"/>
              <w:right w:val="nil"/>
            </w:tcBorders>
            <w:shd w:val="clear" w:color="auto" w:fill="auto"/>
            <w:noWrap/>
            <w:vAlign w:val="bottom"/>
            <w:hideMark/>
          </w:tcPr>
          <w:p w:rsidR="00375C30" w:rsidRDefault="00375C30" w:rsidP="00375C30">
            <w:pPr>
              <w:rPr>
                <w:sz w:val="20"/>
                <w:szCs w:val="20"/>
              </w:rPr>
            </w:pPr>
          </w:p>
        </w:tc>
        <w:tc>
          <w:tcPr>
            <w:tcW w:w="436" w:type="pct"/>
            <w:tcBorders>
              <w:top w:val="nil"/>
              <w:left w:val="nil"/>
              <w:bottom w:val="nil"/>
              <w:right w:val="nil"/>
            </w:tcBorders>
            <w:shd w:val="clear" w:color="auto" w:fill="auto"/>
            <w:noWrap/>
            <w:vAlign w:val="bottom"/>
            <w:hideMark/>
          </w:tcPr>
          <w:p w:rsidR="00375C30" w:rsidRDefault="00375C30" w:rsidP="00375C30">
            <w:pPr>
              <w:rPr>
                <w:sz w:val="20"/>
                <w:szCs w:val="20"/>
              </w:rPr>
            </w:pPr>
          </w:p>
        </w:tc>
        <w:tc>
          <w:tcPr>
            <w:tcW w:w="462" w:type="pct"/>
            <w:tcBorders>
              <w:top w:val="nil"/>
              <w:left w:val="nil"/>
              <w:bottom w:val="nil"/>
              <w:right w:val="nil"/>
            </w:tcBorders>
            <w:shd w:val="clear" w:color="auto" w:fill="auto"/>
            <w:noWrap/>
            <w:vAlign w:val="bottom"/>
            <w:hideMark/>
          </w:tcPr>
          <w:p w:rsidR="00375C30" w:rsidRDefault="00375C30" w:rsidP="00375C30">
            <w:pPr>
              <w:rPr>
                <w:sz w:val="20"/>
                <w:szCs w:val="20"/>
              </w:rPr>
            </w:pPr>
          </w:p>
        </w:tc>
        <w:tc>
          <w:tcPr>
            <w:tcW w:w="436" w:type="pct"/>
            <w:tcBorders>
              <w:top w:val="nil"/>
              <w:left w:val="nil"/>
              <w:bottom w:val="nil"/>
              <w:right w:val="nil"/>
            </w:tcBorders>
            <w:shd w:val="clear" w:color="auto" w:fill="auto"/>
            <w:noWrap/>
            <w:vAlign w:val="bottom"/>
            <w:hideMark/>
          </w:tcPr>
          <w:p w:rsidR="00375C30" w:rsidRDefault="00375C30" w:rsidP="00375C30">
            <w:pPr>
              <w:rPr>
                <w:sz w:val="20"/>
                <w:szCs w:val="20"/>
              </w:rPr>
            </w:pPr>
          </w:p>
        </w:tc>
        <w:tc>
          <w:tcPr>
            <w:tcW w:w="427" w:type="pct"/>
            <w:tcBorders>
              <w:top w:val="nil"/>
              <w:left w:val="nil"/>
              <w:bottom w:val="nil"/>
              <w:right w:val="nil"/>
            </w:tcBorders>
            <w:shd w:val="clear" w:color="auto" w:fill="auto"/>
            <w:noWrap/>
            <w:vAlign w:val="bottom"/>
            <w:hideMark/>
          </w:tcPr>
          <w:p w:rsidR="00375C30" w:rsidRDefault="00375C30" w:rsidP="00375C30">
            <w:pPr>
              <w:rPr>
                <w:sz w:val="20"/>
                <w:szCs w:val="20"/>
              </w:rPr>
            </w:pPr>
          </w:p>
        </w:tc>
      </w:tr>
      <w:tr w:rsidR="00375C30" w:rsidTr="00375C30">
        <w:trPr>
          <w:trHeight w:val="300"/>
        </w:trPr>
        <w:tc>
          <w:tcPr>
            <w:tcW w:w="636"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375C30" w:rsidRDefault="00375C30" w:rsidP="00375C30">
            <w:pPr>
              <w:jc w:val="center"/>
              <w:rPr>
                <w:sz w:val="18"/>
                <w:szCs w:val="18"/>
              </w:rPr>
            </w:pPr>
            <w:r>
              <w:rPr>
                <w:sz w:val="18"/>
                <w:szCs w:val="18"/>
              </w:rPr>
              <w:t>Статус</w:t>
            </w:r>
          </w:p>
        </w:tc>
        <w:tc>
          <w:tcPr>
            <w:tcW w:w="1272"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375C30" w:rsidRDefault="00375C30" w:rsidP="00375C30">
            <w:pPr>
              <w:jc w:val="center"/>
              <w:rPr>
                <w:sz w:val="18"/>
                <w:szCs w:val="18"/>
              </w:rPr>
            </w:pPr>
            <w:r>
              <w:rPr>
                <w:sz w:val="18"/>
                <w:szCs w:val="18"/>
              </w:rPr>
              <w:t>Наименование муниципальной программы, отдельного мероприятия</w:t>
            </w:r>
          </w:p>
        </w:tc>
        <w:tc>
          <w:tcPr>
            <w:tcW w:w="889"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375C30" w:rsidRDefault="00375C30" w:rsidP="00375C30">
            <w:pPr>
              <w:jc w:val="center"/>
              <w:rPr>
                <w:sz w:val="18"/>
                <w:szCs w:val="18"/>
              </w:rPr>
            </w:pPr>
            <w:r>
              <w:rPr>
                <w:sz w:val="18"/>
                <w:szCs w:val="18"/>
              </w:rPr>
              <w:t>Главный распорядитель бюджетных средств</w:t>
            </w:r>
          </w:p>
        </w:tc>
        <w:tc>
          <w:tcPr>
            <w:tcW w:w="2204" w:type="pct"/>
            <w:gridSpan w:val="5"/>
            <w:tcBorders>
              <w:top w:val="single" w:sz="4" w:space="0" w:color="auto"/>
              <w:left w:val="nil"/>
              <w:bottom w:val="single" w:sz="4" w:space="0" w:color="auto"/>
              <w:right w:val="single" w:sz="4" w:space="0" w:color="auto"/>
            </w:tcBorders>
            <w:shd w:val="clear" w:color="auto" w:fill="auto"/>
            <w:vAlign w:val="bottom"/>
            <w:hideMark/>
          </w:tcPr>
          <w:p w:rsidR="00375C30" w:rsidRDefault="00375C30" w:rsidP="00375C30">
            <w:pPr>
              <w:jc w:val="center"/>
              <w:rPr>
                <w:sz w:val="18"/>
                <w:szCs w:val="18"/>
              </w:rPr>
            </w:pPr>
            <w:r>
              <w:rPr>
                <w:sz w:val="18"/>
                <w:szCs w:val="18"/>
              </w:rPr>
              <w:t>Расходы (тыс. руб.)</w:t>
            </w:r>
          </w:p>
        </w:tc>
      </w:tr>
      <w:tr w:rsidR="00375C30" w:rsidTr="00375C30">
        <w:trPr>
          <w:trHeight w:val="585"/>
        </w:trPr>
        <w:tc>
          <w:tcPr>
            <w:tcW w:w="636" w:type="pct"/>
            <w:vMerge/>
            <w:tcBorders>
              <w:top w:val="single" w:sz="4" w:space="0" w:color="auto"/>
              <w:left w:val="single" w:sz="4" w:space="0" w:color="auto"/>
              <w:bottom w:val="single" w:sz="4" w:space="0" w:color="auto"/>
              <w:right w:val="single" w:sz="4" w:space="0" w:color="auto"/>
            </w:tcBorders>
            <w:vAlign w:val="center"/>
            <w:hideMark/>
          </w:tcPr>
          <w:p w:rsidR="00375C30" w:rsidRDefault="00375C30" w:rsidP="00375C30">
            <w:pPr>
              <w:rPr>
                <w:sz w:val="18"/>
                <w:szCs w:val="18"/>
              </w:rPr>
            </w:pPr>
          </w:p>
        </w:tc>
        <w:tc>
          <w:tcPr>
            <w:tcW w:w="1272" w:type="pct"/>
            <w:vMerge/>
            <w:tcBorders>
              <w:top w:val="single" w:sz="4" w:space="0" w:color="auto"/>
              <w:left w:val="single" w:sz="4" w:space="0" w:color="auto"/>
              <w:bottom w:val="single" w:sz="4" w:space="0" w:color="auto"/>
              <w:right w:val="single" w:sz="4" w:space="0" w:color="auto"/>
            </w:tcBorders>
            <w:vAlign w:val="center"/>
            <w:hideMark/>
          </w:tcPr>
          <w:p w:rsidR="00375C30" w:rsidRDefault="00375C30" w:rsidP="00375C30">
            <w:pPr>
              <w:rPr>
                <w:sz w:val="18"/>
                <w:szCs w:val="18"/>
              </w:rPr>
            </w:pPr>
          </w:p>
        </w:tc>
        <w:tc>
          <w:tcPr>
            <w:tcW w:w="889" w:type="pct"/>
            <w:vMerge/>
            <w:tcBorders>
              <w:top w:val="single" w:sz="4" w:space="0" w:color="auto"/>
              <w:left w:val="single" w:sz="4" w:space="0" w:color="auto"/>
              <w:bottom w:val="single" w:sz="4" w:space="0" w:color="auto"/>
              <w:right w:val="single" w:sz="4" w:space="0" w:color="auto"/>
            </w:tcBorders>
            <w:vAlign w:val="center"/>
            <w:hideMark/>
          </w:tcPr>
          <w:p w:rsidR="00375C30" w:rsidRDefault="00375C30" w:rsidP="00375C30">
            <w:pPr>
              <w:rPr>
                <w:sz w:val="18"/>
                <w:szCs w:val="18"/>
              </w:rPr>
            </w:pPr>
          </w:p>
        </w:tc>
        <w:tc>
          <w:tcPr>
            <w:tcW w:w="444" w:type="pct"/>
            <w:tcBorders>
              <w:top w:val="nil"/>
              <w:left w:val="nil"/>
              <w:bottom w:val="single" w:sz="4" w:space="0" w:color="auto"/>
              <w:right w:val="single" w:sz="4" w:space="0" w:color="auto"/>
            </w:tcBorders>
            <w:shd w:val="clear" w:color="auto" w:fill="auto"/>
            <w:vAlign w:val="bottom"/>
            <w:hideMark/>
          </w:tcPr>
          <w:p w:rsidR="00375C30" w:rsidRDefault="00375C30" w:rsidP="00375C30">
            <w:pPr>
              <w:jc w:val="center"/>
              <w:rPr>
                <w:sz w:val="18"/>
                <w:szCs w:val="18"/>
              </w:rPr>
            </w:pPr>
            <w:r>
              <w:rPr>
                <w:sz w:val="18"/>
                <w:szCs w:val="18"/>
              </w:rPr>
              <w:t>2021 год</w:t>
            </w:r>
          </w:p>
        </w:tc>
        <w:tc>
          <w:tcPr>
            <w:tcW w:w="436" w:type="pct"/>
            <w:tcBorders>
              <w:top w:val="nil"/>
              <w:left w:val="nil"/>
              <w:bottom w:val="single" w:sz="4" w:space="0" w:color="auto"/>
              <w:right w:val="single" w:sz="4" w:space="0" w:color="auto"/>
            </w:tcBorders>
            <w:shd w:val="clear" w:color="auto" w:fill="auto"/>
            <w:vAlign w:val="bottom"/>
            <w:hideMark/>
          </w:tcPr>
          <w:p w:rsidR="00375C30" w:rsidRDefault="00375C30" w:rsidP="00375C30">
            <w:pPr>
              <w:jc w:val="center"/>
              <w:rPr>
                <w:sz w:val="18"/>
                <w:szCs w:val="18"/>
              </w:rPr>
            </w:pPr>
            <w:r>
              <w:rPr>
                <w:sz w:val="18"/>
                <w:szCs w:val="18"/>
              </w:rPr>
              <w:t>2022 од</w:t>
            </w:r>
          </w:p>
        </w:tc>
        <w:tc>
          <w:tcPr>
            <w:tcW w:w="462" w:type="pct"/>
            <w:tcBorders>
              <w:top w:val="nil"/>
              <w:left w:val="nil"/>
              <w:bottom w:val="single" w:sz="4" w:space="0" w:color="auto"/>
              <w:right w:val="single" w:sz="4" w:space="0" w:color="auto"/>
            </w:tcBorders>
            <w:shd w:val="clear" w:color="auto" w:fill="auto"/>
            <w:vAlign w:val="bottom"/>
            <w:hideMark/>
          </w:tcPr>
          <w:p w:rsidR="00375C30" w:rsidRDefault="00375C30" w:rsidP="00375C30">
            <w:pPr>
              <w:jc w:val="center"/>
              <w:rPr>
                <w:sz w:val="18"/>
                <w:szCs w:val="18"/>
              </w:rPr>
            </w:pPr>
            <w:r>
              <w:rPr>
                <w:sz w:val="18"/>
                <w:szCs w:val="18"/>
              </w:rPr>
              <w:t>2023 год</w:t>
            </w:r>
          </w:p>
        </w:tc>
        <w:tc>
          <w:tcPr>
            <w:tcW w:w="436" w:type="pct"/>
            <w:tcBorders>
              <w:top w:val="nil"/>
              <w:left w:val="nil"/>
              <w:bottom w:val="single" w:sz="4" w:space="0" w:color="auto"/>
              <w:right w:val="single" w:sz="4" w:space="0" w:color="auto"/>
            </w:tcBorders>
            <w:shd w:val="clear" w:color="auto" w:fill="auto"/>
            <w:vAlign w:val="bottom"/>
            <w:hideMark/>
          </w:tcPr>
          <w:p w:rsidR="00375C30" w:rsidRDefault="00375C30" w:rsidP="00375C30">
            <w:pPr>
              <w:jc w:val="center"/>
              <w:rPr>
                <w:sz w:val="18"/>
                <w:szCs w:val="18"/>
              </w:rPr>
            </w:pPr>
            <w:r>
              <w:rPr>
                <w:sz w:val="18"/>
                <w:szCs w:val="18"/>
              </w:rPr>
              <w:t>2024 год</w:t>
            </w:r>
          </w:p>
        </w:tc>
        <w:tc>
          <w:tcPr>
            <w:tcW w:w="427" w:type="pct"/>
            <w:tcBorders>
              <w:top w:val="nil"/>
              <w:left w:val="nil"/>
              <w:bottom w:val="single" w:sz="4" w:space="0" w:color="auto"/>
              <w:right w:val="single" w:sz="4" w:space="0" w:color="auto"/>
            </w:tcBorders>
            <w:shd w:val="clear" w:color="auto" w:fill="auto"/>
            <w:vAlign w:val="bottom"/>
            <w:hideMark/>
          </w:tcPr>
          <w:p w:rsidR="00375C30" w:rsidRDefault="00375C30" w:rsidP="00375C30">
            <w:pPr>
              <w:jc w:val="center"/>
              <w:rPr>
                <w:sz w:val="18"/>
                <w:szCs w:val="18"/>
              </w:rPr>
            </w:pPr>
            <w:r>
              <w:rPr>
                <w:sz w:val="18"/>
                <w:szCs w:val="18"/>
              </w:rPr>
              <w:t>2025 год</w:t>
            </w:r>
          </w:p>
        </w:tc>
      </w:tr>
      <w:tr w:rsidR="00375C30" w:rsidTr="00375C30">
        <w:trPr>
          <w:trHeight w:val="1620"/>
        </w:trPr>
        <w:tc>
          <w:tcPr>
            <w:tcW w:w="636" w:type="pct"/>
            <w:tcBorders>
              <w:top w:val="nil"/>
              <w:left w:val="single" w:sz="4" w:space="0" w:color="auto"/>
              <w:bottom w:val="single" w:sz="4" w:space="0" w:color="auto"/>
              <w:right w:val="single" w:sz="4" w:space="0" w:color="auto"/>
            </w:tcBorders>
            <w:shd w:val="clear" w:color="auto" w:fill="auto"/>
            <w:hideMark/>
          </w:tcPr>
          <w:p w:rsidR="00375C30" w:rsidRDefault="00375C30" w:rsidP="00375C30">
            <w:pPr>
              <w:rPr>
                <w:sz w:val="18"/>
                <w:szCs w:val="18"/>
              </w:rPr>
            </w:pPr>
            <w:r>
              <w:rPr>
                <w:sz w:val="18"/>
                <w:szCs w:val="18"/>
              </w:rPr>
              <w:t xml:space="preserve">Муниципальная программа </w:t>
            </w:r>
          </w:p>
        </w:tc>
        <w:tc>
          <w:tcPr>
            <w:tcW w:w="1272" w:type="pct"/>
            <w:tcBorders>
              <w:top w:val="nil"/>
              <w:left w:val="nil"/>
              <w:bottom w:val="single" w:sz="4" w:space="0" w:color="auto"/>
              <w:right w:val="single" w:sz="4" w:space="0" w:color="auto"/>
            </w:tcBorders>
            <w:shd w:val="clear" w:color="auto" w:fill="auto"/>
            <w:hideMark/>
          </w:tcPr>
          <w:p w:rsidR="00375C30" w:rsidRDefault="00375C30" w:rsidP="00375C30">
            <w:pPr>
              <w:rPr>
                <w:sz w:val="18"/>
                <w:szCs w:val="18"/>
              </w:rPr>
            </w:pPr>
            <w:r>
              <w:rPr>
                <w:sz w:val="18"/>
                <w:szCs w:val="18"/>
              </w:rPr>
              <w:t>«Управление муниципальными финансами» Кикнурского муниципального округа Кировской области на 2021-2025 годы</w:t>
            </w:r>
          </w:p>
        </w:tc>
        <w:tc>
          <w:tcPr>
            <w:tcW w:w="889" w:type="pct"/>
            <w:tcBorders>
              <w:top w:val="nil"/>
              <w:left w:val="nil"/>
              <w:bottom w:val="single" w:sz="4" w:space="0" w:color="auto"/>
              <w:right w:val="single" w:sz="4" w:space="0" w:color="auto"/>
            </w:tcBorders>
            <w:shd w:val="clear" w:color="auto" w:fill="auto"/>
            <w:hideMark/>
          </w:tcPr>
          <w:p w:rsidR="00375C30" w:rsidRDefault="00375C30" w:rsidP="00375C30">
            <w:pPr>
              <w:jc w:val="center"/>
              <w:rPr>
                <w:color w:val="000000"/>
                <w:sz w:val="20"/>
                <w:szCs w:val="20"/>
              </w:rPr>
            </w:pPr>
            <w:r>
              <w:rPr>
                <w:color w:val="000000"/>
                <w:sz w:val="20"/>
                <w:szCs w:val="20"/>
              </w:rPr>
              <w:t>Финансовое управление администрации Кикнурского муниципального округа</w:t>
            </w:r>
          </w:p>
        </w:tc>
        <w:tc>
          <w:tcPr>
            <w:tcW w:w="444" w:type="pct"/>
            <w:tcBorders>
              <w:top w:val="nil"/>
              <w:left w:val="nil"/>
              <w:bottom w:val="single" w:sz="4" w:space="0" w:color="auto"/>
              <w:right w:val="single" w:sz="4" w:space="0" w:color="auto"/>
            </w:tcBorders>
            <w:shd w:val="clear" w:color="auto" w:fill="auto"/>
            <w:vAlign w:val="center"/>
            <w:hideMark/>
          </w:tcPr>
          <w:p w:rsidR="00375C30" w:rsidRDefault="00375C30" w:rsidP="00375C30">
            <w:pPr>
              <w:jc w:val="center"/>
              <w:rPr>
                <w:sz w:val="22"/>
                <w:szCs w:val="22"/>
              </w:rPr>
            </w:pPr>
            <w:r>
              <w:rPr>
                <w:sz w:val="22"/>
                <w:szCs w:val="22"/>
              </w:rPr>
              <w:t>4140,9</w:t>
            </w:r>
          </w:p>
        </w:tc>
        <w:tc>
          <w:tcPr>
            <w:tcW w:w="436" w:type="pct"/>
            <w:tcBorders>
              <w:top w:val="nil"/>
              <w:left w:val="nil"/>
              <w:bottom w:val="single" w:sz="4" w:space="0" w:color="auto"/>
              <w:right w:val="single" w:sz="4" w:space="0" w:color="auto"/>
            </w:tcBorders>
            <w:shd w:val="clear" w:color="auto" w:fill="auto"/>
            <w:vAlign w:val="center"/>
            <w:hideMark/>
          </w:tcPr>
          <w:p w:rsidR="00375C30" w:rsidRDefault="00375C30" w:rsidP="00375C30">
            <w:pPr>
              <w:jc w:val="center"/>
              <w:rPr>
                <w:sz w:val="22"/>
                <w:szCs w:val="22"/>
              </w:rPr>
            </w:pPr>
            <w:r>
              <w:rPr>
                <w:sz w:val="22"/>
                <w:szCs w:val="22"/>
              </w:rPr>
              <w:t>4634,1</w:t>
            </w:r>
          </w:p>
        </w:tc>
        <w:tc>
          <w:tcPr>
            <w:tcW w:w="462" w:type="pct"/>
            <w:tcBorders>
              <w:top w:val="nil"/>
              <w:left w:val="nil"/>
              <w:bottom w:val="single" w:sz="4" w:space="0" w:color="auto"/>
              <w:right w:val="single" w:sz="4" w:space="0" w:color="auto"/>
            </w:tcBorders>
            <w:shd w:val="clear" w:color="auto" w:fill="auto"/>
            <w:vAlign w:val="center"/>
            <w:hideMark/>
          </w:tcPr>
          <w:p w:rsidR="00375C30" w:rsidRDefault="00375C30" w:rsidP="00375C30">
            <w:pPr>
              <w:jc w:val="center"/>
              <w:rPr>
                <w:sz w:val="22"/>
                <w:szCs w:val="22"/>
              </w:rPr>
            </w:pPr>
            <w:r>
              <w:rPr>
                <w:sz w:val="22"/>
                <w:szCs w:val="22"/>
              </w:rPr>
              <w:t>6761,1</w:t>
            </w:r>
          </w:p>
        </w:tc>
        <w:tc>
          <w:tcPr>
            <w:tcW w:w="436" w:type="pct"/>
            <w:tcBorders>
              <w:top w:val="nil"/>
              <w:left w:val="nil"/>
              <w:bottom w:val="single" w:sz="4" w:space="0" w:color="auto"/>
              <w:right w:val="single" w:sz="4" w:space="0" w:color="auto"/>
            </w:tcBorders>
            <w:shd w:val="clear" w:color="auto" w:fill="auto"/>
            <w:vAlign w:val="center"/>
            <w:hideMark/>
          </w:tcPr>
          <w:p w:rsidR="00375C30" w:rsidRDefault="00375C30" w:rsidP="00375C30">
            <w:pPr>
              <w:jc w:val="center"/>
              <w:rPr>
                <w:sz w:val="22"/>
                <w:szCs w:val="22"/>
              </w:rPr>
            </w:pPr>
            <w:r>
              <w:rPr>
                <w:sz w:val="22"/>
                <w:szCs w:val="22"/>
              </w:rPr>
              <w:t>8635,2</w:t>
            </w:r>
          </w:p>
        </w:tc>
        <w:tc>
          <w:tcPr>
            <w:tcW w:w="427" w:type="pct"/>
            <w:tcBorders>
              <w:top w:val="nil"/>
              <w:left w:val="nil"/>
              <w:bottom w:val="single" w:sz="4" w:space="0" w:color="auto"/>
              <w:right w:val="single" w:sz="4" w:space="0" w:color="auto"/>
            </w:tcBorders>
            <w:shd w:val="clear" w:color="auto" w:fill="auto"/>
            <w:vAlign w:val="center"/>
            <w:hideMark/>
          </w:tcPr>
          <w:p w:rsidR="00375C30" w:rsidRDefault="00375C30" w:rsidP="00375C30">
            <w:pPr>
              <w:jc w:val="center"/>
              <w:rPr>
                <w:sz w:val="22"/>
                <w:szCs w:val="22"/>
              </w:rPr>
            </w:pPr>
            <w:r>
              <w:rPr>
                <w:sz w:val="22"/>
                <w:szCs w:val="22"/>
              </w:rPr>
              <w:t>7937,3</w:t>
            </w:r>
          </w:p>
        </w:tc>
      </w:tr>
      <w:tr w:rsidR="00375C30" w:rsidTr="00375C30">
        <w:trPr>
          <w:trHeight w:val="1530"/>
        </w:trPr>
        <w:tc>
          <w:tcPr>
            <w:tcW w:w="636" w:type="pct"/>
            <w:tcBorders>
              <w:top w:val="nil"/>
              <w:left w:val="single" w:sz="4" w:space="0" w:color="auto"/>
              <w:bottom w:val="single" w:sz="4" w:space="0" w:color="auto"/>
              <w:right w:val="single" w:sz="4" w:space="0" w:color="auto"/>
            </w:tcBorders>
            <w:shd w:val="clear" w:color="auto" w:fill="auto"/>
            <w:hideMark/>
          </w:tcPr>
          <w:p w:rsidR="00375C30" w:rsidRDefault="00375C30" w:rsidP="00375C30">
            <w:pPr>
              <w:rPr>
                <w:sz w:val="18"/>
                <w:szCs w:val="18"/>
              </w:rPr>
            </w:pPr>
            <w:r>
              <w:rPr>
                <w:sz w:val="18"/>
                <w:szCs w:val="18"/>
              </w:rPr>
              <w:t>Отдельное мероприятие</w:t>
            </w:r>
          </w:p>
        </w:tc>
        <w:tc>
          <w:tcPr>
            <w:tcW w:w="1272" w:type="pct"/>
            <w:tcBorders>
              <w:top w:val="nil"/>
              <w:left w:val="nil"/>
              <w:bottom w:val="single" w:sz="4" w:space="0" w:color="auto"/>
              <w:right w:val="single" w:sz="4" w:space="0" w:color="auto"/>
            </w:tcBorders>
            <w:shd w:val="clear" w:color="auto" w:fill="auto"/>
            <w:hideMark/>
          </w:tcPr>
          <w:p w:rsidR="00375C30" w:rsidRDefault="00375C30" w:rsidP="00375C30">
            <w:pPr>
              <w:rPr>
                <w:sz w:val="18"/>
                <w:szCs w:val="18"/>
              </w:rPr>
            </w:pPr>
            <w:r>
              <w:rPr>
                <w:sz w:val="18"/>
                <w:szCs w:val="18"/>
              </w:rPr>
              <w:t>Реализация бюджетного процесса</w:t>
            </w:r>
          </w:p>
        </w:tc>
        <w:tc>
          <w:tcPr>
            <w:tcW w:w="889" w:type="pct"/>
            <w:tcBorders>
              <w:top w:val="nil"/>
              <w:left w:val="nil"/>
              <w:bottom w:val="single" w:sz="4" w:space="0" w:color="auto"/>
              <w:right w:val="single" w:sz="4" w:space="0" w:color="auto"/>
            </w:tcBorders>
            <w:shd w:val="clear" w:color="auto" w:fill="auto"/>
            <w:hideMark/>
          </w:tcPr>
          <w:p w:rsidR="00375C30" w:rsidRDefault="00375C30" w:rsidP="00375C30">
            <w:pPr>
              <w:jc w:val="center"/>
              <w:rPr>
                <w:color w:val="000000"/>
                <w:sz w:val="20"/>
                <w:szCs w:val="20"/>
              </w:rPr>
            </w:pPr>
            <w:r>
              <w:rPr>
                <w:color w:val="000000"/>
                <w:sz w:val="20"/>
                <w:szCs w:val="20"/>
              </w:rPr>
              <w:t>Финансовое управление администрации Кикнурского муниципального округа</w:t>
            </w:r>
          </w:p>
        </w:tc>
        <w:tc>
          <w:tcPr>
            <w:tcW w:w="444" w:type="pct"/>
            <w:tcBorders>
              <w:top w:val="nil"/>
              <w:left w:val="nil"/>
              <w:bottom w:val="single" w:sz="4" w:space="0" w:color="auto"/>
              <w:right w:val="single" w:sz="4" w:space="0" w:color="auto"/>
            </w:tcBorders>
            <w:shd w:val="clear" w:color="auto" w:fill="auto"/>
            <w:noWrap/>
            <w:vAlign w:val="bottom"/>
            <w:hideMark/>
          </w:tcPr>
          <w:p w:rsidR="00375C30" w:rsidRDefault="00375C30" w:rsidP="00375C30">
            <w:pPr>
              <w:jc w:val="center"/>
              <w:rPr>
                <w:rFonts w:ascii="Calibri" w:hAnsi="Calibri" w:cs="Calibri"/>
                <w:color w:val="000000"/>
                <w:sz w:val="22"/>
                <w:szCs w:val="22"/>
              </w:rPr>
            </w:pPr>
            <w:r>
              <w:rPr>
                <w:rFonts w:ascii="Calibri" w:hAnsi="Calibri" w:cs="Calibri"/>
                <w:color w:val="000000"/>
                <w:sz w:val="22"/>
                <w:szCs w:val="22"/>
              </w:rPr>
              <w:t>4045,1</w:t>
            </w:r>
          </w:p>
        </w:tc>
        <w:tc>
          <w:tcPr>
            <w:tcW w:w="436" w:type="pct"/>
            <w:tcBorders>
              <w:top w:val="nil"/>
              <w:left w:val="nil"/>
              <w:bottom w:val="single" w:sz="4" w:space="0" w:color="auto"/>
              <w:right w:val="single" w:sz="4" w:space="0" w:color="auto"/>
            </w:tcBorders>
            <w:shd w:val="clear" w:color="auto" w:fill="auto"/>
            <w:noWrap/>
            <w:vAlign w:val="bottom"/>
            <w:hideMark/>
          </w:tcPr>
          <w:p w:rsidR="00375C30" w:rsidRDefault="00375C30" w:rsidP="00375C30">
            <w:pPr>
              <w:jc w:val="center"/>
              <w:rPr>
                <w:rFonts w:ascii="Calibri" w:hAnsi="Calibri" w:cs="Calibri"/>
                <w:color w:val="000000"/>
                <w:sz w:val="22"/>
                <w:szCs w:val="22"/>
              </w:rPr>
            </w:pPr>
            <w:r>
              <w:rPr>
                <w:rFonts w:ascii="Calibri" w:hAnsi="Calibri" w:cs="Calibri"/>
                <w:color w:val="000000"/>
                <w:sz w:val="22"/>
                <w:szCs w:val="22"/>
              </w:rPr>
              <w:t>4234,1</w:t>
            </w:r>
          </w:p>
        </w:tc>
        <w:tc>
          <w:tcPr>
            <w:tcW w:w="462" w:type="pct"/>
            <w:tcBorders>
              <w:top w:val="nil"/>
              <w:left w:val="nil"/>
              <w:bottom w:val="single" w:sz="4" w:space="0" w:color="auto"/>
              <w:right w:val="single" w:sz="4" w:space="0" w:color="auto"/>
            </w:tcBorders>
            <w:shd w:val="clear" w:color="auto" w:fill="auto"/>
            <w:noWrap/>
            <w:vAlign w:val="bottom"/>
            <w:hideMark/>
          </w:tcPr>
          <w:p w:rsidR="00375C30" w:rsidRDefault="00375C30" w:rsidP="00375C30">
            <w:pPr>
              <w:jc w:val="center"/>
              <w:rPr>
                <w:rFonts w:ascii="Calibri" w:hAnsi="Calibri" w:cs="Calibri"/>
                <w:color w:val="000000"/>
                <w:sz w:val="22"/>
                <w:szCs w:val="22"/>
              </w:rPr>
            </w:pPr>
            <w:r>
              <w:rPr>
                <w:rFonts w:ascii="Calibri" w:hAnsi="Calibri" w:cs="Calibri"/>
                <w:color w:val="000000"/>
                <w:sz w:val="22"/>
                <w:szCs w:val="22"/>
              </w:rPr>
              <w:t>4161,1</w:t>
            </w:r>
          </w:p>
        </w:tc>
        <w:tc>
          <w:tcPr>
            <w:tcW w:w="436" w:type="pct"/>
            <w:tcBorders>
              <w:top w:val="nil"/>
              <w:left w:val="nil"/>
              <w:bottom w:val="single" w:sz="4" w:space="0" w:color="auto"/>
              <w:right w:val="single" w:sz="4" w:space="0" w:color="auto"/>
            </w:tcBorders>
            <w:shd w:val="clear" w:color="auto" w:fill="auto"/>
            <w:noWrap/>
            <w:vAlign w:val="bottom"/>
            <w:hideMark/>
          </w:tcPr>
          <w:p w:rsidR="00375C30" w:rsidRDefault="00375C30" w:rsidP="00375C30">
            <w:pPr>
              <w:jc w:val="center"/>
              <w:rPr>
                <w:rFonts w:ascii="Calibri" w:hAnsi="Calibri" w:cs="Calibri"/>
                <w:color w:val="000000"/>
                <w:sz w:val="22"/>
                <w:szCs w:val="22"/>
              </w:rPr>
            </w:pPr>
            <w:r>
              <w:rPr>
                <w:rFonts w:ascii="Calibri" w:hAnsi="Calibri" w:cs="Calibri"/>
                <w:color w:val="000000"/>
                <w:sz w:val="22"/>
                <w:szCs w:val="22"/>
              </w:rPr>
              <w:t>4035,2</w:t>
            </w:r>
          </w:p>
        </w:tc>
        <w:tc>
          <w:tcPr>
            <w:tcW w:w="427" w:type="pct"/>
            <w:tcBorders>
              <w:top w:val="nil"/>
              <w:left w:val="nil"/>
              <w:bottom w:val="single" w:sz="4" w:space="0" w:color="auto"/>
              <w:right w:val="single" w:sz="4" w:space="0" w:color="auto"/>
            </w:tcBorders>
            <w:shd w:val="clear" w:color="auto" w:fill="auto"/>
            <w:noWrap/>
            <w:vAlign w:val="bottom"/>
            <w:hideMark/>
          </w:tcPr>
          <w:p w:rsidR="00375C30" w:rsidRDefault="00375C30" w:rsidP="00375C30">
            <w:pPr>
              <w:jc w:val="center"/>
              <w:rPr>
                <w:rFonts w:ascii="Calibri" w:hAnsi="Calibri" w:cs="Calibri"/>
                <w:color w:val="000000"/>
                <w:sz w:val="22"/>
                <w:szCs w:val="22"/>
              </w:rPr>
            </w:pPr>
            <w:r>
              <w:rPr>
                <w:rFonts w:ascii="Calibri" w:hAnsi="Calibri" w:cs="Calibri"/>
                <w:color w:val="000000"/>
                <w:sz w:val="22"/>
                <w:szCs w:val="22"/>
              </w:rPr>
              <w:t>3077,8</w:t>
            </w:r>
          </w:p>
        </w:tc>
      </w:tr>
      <w:tr w:rsidR="00375C30" w:rsidTr="00375C30">
        <w:trPr>
          <w:trHeight w:val="1530"/>
        </w:trPr>
        <w:tc>
          <w:tcPr>
            <w:tcW w:w="636" w:type="pct"/>
            <w:tcBorders>
              <w:top w:val="nil"/>
              <w:left w:val="single" w:sz="4" w:space="0" w:color="auto"/>
              <w:bottom w:val="single" w:sz="4" w:space="0" w:color="auto"/>
              <w:right w:val="single" w:sz="4" w:space="0" w:color="auto"/>
            </w:tcBorders>
            <w:shd w:val="clear" w:color="auto" w:fill="auto"/>
            <w:hideMark/>
          </w:tcPr>
          <w:p w:rsidR="00375C30" w:rsidRDefault="00375C30" w:rsidP="00375C30">
            <w:pPr>
              <w:rPr>
                <w:sz w:val="18"/>
                <w:szCs w:val="18"/>
              </w:rPr>
            </w:pPr>
            <w:r>
              <w:rPr>
                <w:sz w:val="18"/>
                <w:szCs w:val="18"/>
              </w:rPr>
              <w:t>Отдельное мероприятие</w:t>
            </w:r>
          </w:p>
        </w:tc>
        <w:tc>
          <w:tcPr>
            <w:tcW w:w="1272" w:type="pct"/>
            <w:tcBorders>
              <w:top w:val="nil"/>
              <w:left w:val="nil"/>
              <w:bottom w:val="single" w:sz="4" w:space="0" w:color="auto"/>
              <w:right w:val="single" w:sz="4" w:space="0" w:color="auto"/>
            </w:tcBorders>
            <w:shd w:val="clear" w:color="auto" w:fill="auto"/>
            <w:hideMark/>
          </w:tcPr>
          <w:p w:rsidR="00375C30" w:rsidRDefault="00375C30" w:rsidP="00375C30">
            <w:pPr>
              <w:jc w:val="center"/>
              <w:rPr>
                <w:sz w:val="18"/>
                <w:szCs w:val="18"/>
              </w:rPr>
            </w:pPr>
            <w:r>
              <w:rPr>
                <w:sz w:val="18"/>
                <w:szCs w:val="18"/>
              </w:rPr>
              <w:t>Управление муниципальным долгом Кикнурского муниципального округа</w:t>
            </w:r>
          </w:p>
        </w:tc>
        <w:tc>
          <w:tcPr>
            <w:tcW w:w="889" w:type="pct"/>
            <w:tcBorders>
              <w:top w:val="nil"/>
              <w:left w:val="nil"/>
              <w:bottom w:val="single" w:sz="4" w:space="0" w:color="auto"/>
              <w:right w:val="single" w:sz="4" w:space="0" w:color="auto"/>
            </w:tcBorders>
            <w:shd w:val="clear" w:color="auto" w:fill="auto"/>
            <w:hideMark/>
          </w:tcPr>
          <w:p w:rsidR="00375C30" w:rsidRDefault="00375C30" w:rsidP="00375C30">
            <w:pPr>
              <w:jc w:val="center"/>
              <w:rPr>
                <w:color w:val="000000"/>
                <w:sz w:val="20"/>
                <w:szCs w:val="20"/>
              </w:rPr>
            </w:pPr>
            <w:r>
              <w:rPr>
                <w:color w:val="000000"/>
                <w:sz w:val="20"/>
                <w:szCs w:val="20"/>
              </w:rPr>
              <w:t>Финансовое управление администрации Кикнурского муниципального округа</w:t>
            </w:r>
          </w:p>
        </w:tc>
        <w:tc>
          <w:tcPr>
            <w:tcW w:w="444" w:type="pct"/>
            <w:tcBorders>
              <w:top w:val="nil"/>
              <w:left w:val="nil"/>
              <w:bottom w:val="single" w:sz="4" w:space="0" w:color="auto"/>
              <w:right w:val="single" w:sz="4" w:space="0" w:color="auto"/>
            </w:tcBorders>
            <w:shd w:val="clear" w:color="auto" w:fill="auto"/>
            <w:noWrap/>
            <w:vAlign w:val="bottom"/>
            <w:hideMark/>
          </w:tcPr>
          <w:p w:rsidR="00375C30" w:rsidRDefault="00375C30" w:rsidP="00375C30">
            <w:pPr>
              <w:jc w:val="center"/>
              <w:rPr>
                <w:rFonts w:ascii="Calibri" w:hAnsi="Calibri" w:cs="Calibri"/>
                <w:color w:val="000000"/>
                <w:sz w:val="22"/>
                <w:szCs w:val="22"/>
              </w:rPr>
            </w:pPr>
            <w:r>
              <w:rPr>
                <w:rFonts w:ascii="Calibri" w:hAnsi="Calibri" w:cs="Calibri"/>
                <w:color w:val="000000"/>
                <w:sz w:val="22"/>
                <w:szCs w:val="22"/>
              </w:rPr>
              <w:t>95,8</w:t>
            </w:r>
          </w:p>
        </w:tc>
        <w:tc>
          <w:tcPr>
            <w:tcW w:w="436" w:type="pct"/>
            <w:tcBorders>
              <w:top w:val="nil"/>
              <w:left w:val="nil"/>
              <w:bottom w:val="single" w:sz="4" w:space="0" w:color="auto"/>
              <w:right w:val="single" w:sz="4" w:space="0" w:color="auto"/>
            </w:tcBorders>
            <w:shd w:val="clear" w:color="auto" w:fill="auto"/>
            <w:noWrap/>
            <w:vAlign w:val="bottom"/>
            <w:hideMark/>
          </w:tcPr>
          <w:p w:rsidR="00375C30" w:rsidRDefault="00375C30" w:rsidP="00375C30">
            <w:pPr>
              <w:jc w:val="center"/>
              <w:rPr>
                <w:rFonts w:ascii="Calibri" w:hAnsi="Calibri" w:cs="Calibri"/>
                <w:color w:val="000000"/>
                <w:sz w:val="22"/>
                <w:szCs w:val="22"/>
              </w:rPr>
            </w:pPr>
            <w:r>
              <w:rPr>
                <w:rFonts w:ascii="Calibri" w:hAnsi="Calibri" w:cs="Calibri"/>
                <w:color w:val="000000"/>
                <w:sz w:val="22"/>
                <w:szCs w:val="22"/>
              </w:rPr>
              <w:t>400</w:t>
            </w:r>
          </w:p>
        </w:tc>
        <w:tc>
          <w:tcPr>
            <w:tcW w:w="462" w:type="pct"/>
            <w:tcBorders>
              <w:top w:val="nil"/>
              <w:left w:val="nil"/>
              <w:bottom w:val="single" w:sz="4" w:space="0" w:color="auto"/>
              <w:right w:val="single" w:sz="4" w:space="0" w:color="auto"/>
            </w:tcBorders>
            <w:shd w:val="clear" w:color="auto" w:fill="auto"/>
            <w:noWrap/>
            <w:vAlign w:val="bottom"/>
            <w:hideMark/>
          </w:tcPr>
          <w:p w:rsidR="00375C30" w:rsidRDefault="00375C30" w:rsidP="00375C30">
            <w:pPr>
              <w:jc w:val="center"/>
              <w:rPr>
                <w:rFonts w:ascii="Calibri" w:hAnsi="Calibri" w:cs="Calibri"/>
                <w:color w:val="000000"/>
                <w:sz w:val="22"/>
                <w:szCs w:val="22"/>
              </w:rPr>
            </w:pPr>
            <w:r>
              <w:rPr>
                <w:rFonts w:ascii="Calibri" w:hAnsi="Calibri" w:cs="Calibri"/>
                <w:color w:val="000000"/>
                <w:sz w:val="22"/>
                <w:szCs w:val="22"/>
              </w:rPr>
              <w:t>400</w:t>
            </w:r>
          </w:p>
        </w:tc>
        <w:tc>
          <w:tcPr>
            <w:tcW w:w="436" w:type="pct"/>
            <w:tcBorders>
              <w:top w:val="nil"/>
              <w:left w:val="nil"/>
              <w:bottom w:val="single" w:sz="4" w:space="0" w:color="auto"/>
              <w:right w:val="single" w:sz="4" w:space="0" w:color="auto"/>
            </w:tcBorders>
            <w:shd w:val="clear" w:color="auto" w:fill="auto"/>
            <w:noWrap/>
            <w:vAlign w:val="bottom"/>
            <w:hideMark/>
          </w:tcPr>
          <w:p w:rsidR="00375C30" w:rsidRDefault="00375C30" w:rsidP="00375C30">
            <w:pPr>
              <w:jc w:val="center"/>
              <w:rPr>
                <w:rFonts w:ascii="Calibri" w:hAnsi="Calibri" w:cs="Calibri"/>
                <w:color w:val="000000"/>
                <w:sz w:val="22"/>
                <w:szCs w:val="22"/>
              </w:rPr>
            </w:pPr>
            <w:r>
              <w:rPr>
                <w:rFonts w:ascii="Calibri" w:hAnsi="Calibri" w:cs="Calibri"/>
                <w:color w:val="000000"/>
                <w:sz w:val="22"/>
                <w:szCs w:val="22"/>
              </w:rPr>
              <w:t>400</w:t>
            </w:r>
          </w:p>
        </w:tc>
        <w:tc>
          <w:tcPr>
            <w:tcW w:w="427" w:type="pct"/>
            <w:tcBorders>
              <w:top w:val="nil"/>
              <w:left w:val="nil"/>
              <w:bottom w:val="single" w:sz="4" w:space="0" w:color="auto"/>
              <w:right w:val="single" w:sz="4" w:space="0" w:color="auto"/>
            </w:tcBorders>
            <w:shd w:val="clear" w:color="auto" w:fill="auto"/>
            <w:noWrap/>
            <w:vAlign w:val="bottom"/>
            <w:hideMark/>
          </w:tcPr>
          <w:p w:rsidR="00375C30" w:rsidRDefault="00375C30" w:rsidP="00375C30">
            <w:pPr>
              <w:jc w:val="center"/>
              <w:rPr>
                <w:rFonts w:ascii="Calibri" w:hAnsi="Calibri" w:cs="Calibri"/>
                <w:color w:val="000000"/>
                <w:sz w:val="22"/>
                <w:szCs w:val="22"/>
              </w:rPr>
            </w:pPr>
            <w:r>
              <w:rPr>
                <w:rFonts w:ascii="Calibri" w:hAnsi="Calibri" w:cs="Calibri"/>
                <w:color w:val="000000"/>
                <w:sz w:val="22"/>
                <w:szCs w:val="22"/>
              </w:rPr>
              <w:t>279,5</w:t>
            </w:r>
          </w:p>
        </w:tc>
      </w:tr>
      <w:tr w:rsidR="00375C30" w:rsidTr="00375C30">
        <w:trPr>
          <w:trHeight w:val="1530"/>
        </w:trPr>
        <w:tc>
          <w:tcPr>
            <w:tcW w:w="636" w:type="pct"/>
            <w:tcBorders>
              <w:top w:val="nil"/>
              <w:left w:val="single" w:sz="4" w:space="0" w:color="auto"/>
              <w:bottom w:val="single" w:sz="4" w:space="0" w:color="auto"/>
              <w:right w:val="single" w:sz="4" w:space="0" w:color="auto"/>
            </w:tcBorders>
            <w:shd w:val="clear" w:color="auto" w:fill="auto"/>
            <w:hideMark/>
          </w:tcPr>
          <w:p w:rsidR="00375C30" w:rsidRDefault="00375C30" w:rsidP="00375C30">
            <w:pPr>
              <w:rPr>
                <w:sz w:val="18"/>
                <w:szCs w:val="18"/>
              </w:rPr>
            </w:pPr>
            <w:r>
              <w:rPr>
                <w:sz w:val="18"/>
                <w:szCs w:val="18"/>
              </w:rPr>
              <w:t>Отдельное мероприятие</w:t>
            </w:r>
          </w:p>
        </w:tc>
        <w:tc>
          <w:tcPr>
            <w:tcW w:w="1272" w:type="pct"/>
            <w:tcBorders>
              <w:top w:val="nil"/>
              <w:left w:val="nil"/>
              <w:bottom w:val="single" w:sz="4" w:space="0" w:color="auto"/>
              <w:right w:val="single" w:sz="4" w:space="0" w:color="auto"/>
            </w:tcBorders>
            <w:shd w:val="clear" w:color="auto" w:fill="auto"/>
            <w:hideMark/>
          </w:tcPr>
          <w:p w:rsidR="00375C30" w:rsidRDefault="00375C30" w:rsidP="00375C30">
            <w:pPr>
              <w:jc w:val="center"/>
              <w:rPr>
                <w:sz w:val="18"/>
                <w:szCs w:val="18"/>
              </w:rPr>
            </w:pPr>
            <w:r>
              <w:rPr>
                <w:sz w:val="18"/>
                <w:szCs w:val="18"/>
              </w:rPr>
              <w:t>Иные межбюджетные трансферты из областного бюджета</w:t>
            </w:r>
          </w:p>
        </w:tc>
        <w:tc>
          <w:tcPr>
            <w:tcW w:w="889" w:type="pct"/>
            <w:tcBorders>
              <w:top w:val="nil"/>
              <w:left w:val="nil"/>
              <w:bottom w:val="single" w:sz="4" w:space="0" w:color="auto"/>
              <w:right w:val="single" w:sz="4" w:space="0" w:color="auto"/>
            </w:tcBorders>
            <w:shd w:val="clear" w:color="auto" w:fill="auto"/>
            <w:hideMark/>
          </w:tcPr>
          <w:p w:rsidR="00375C30" w:rsidRDefault="00375C30" w:rsidP="00375C30">
            <w:pPr>
              <w:jc w:val="center"/>
              <w:rPr>
                <w:color w:val="000000"/>
                <w:sz w:val="20"/>
                <w:szCs w:val="20"/>
              </w:rPr>
            </w:pPr>
            <w:r>
              <w:rPr>
                <w:color w:val="000000"/>
                <w:sz w:val="20"/>
                <w:szCs w:val="20"/>
              </w:rPr>
              <w:t>Финансовое управление администрации Кикнурского муниципального округа</w:t>
            </w:r>
          </w:p>
        </w:tc>
        <w:tc>
          <w:tcPr>
            <w:tcW w:w="444" w:type="pct"/>
            <w:tcBorders>
              <w:top w:val="nil"/>
              <w:left w:val="nil"/>
              <w:bottom w:val="single" w:sz="4" w:space="0" w:color="auto"/>
              <w:right w:val="single" w:sz="4" w:space="0" w:color="auto"/>
            </w:tcBorders>
            <w:shd w:val="clear" w:color="auto" w:fill="auto"/>
            <w:noWrap/>
            <w:vAlign w:val="bottom"/>
            <w:hideMark/>
          </w:tcPr>
          <w:p w:rsidR="00375C30" w:rsidRDefault="00375C30" w:rsidP="00375C30">
            <w:pPr>
              <w:jc w:val="center"/>
              <w:rPr>
                <w:rFonts w:ascii="Calibri" w:hAnsi="Calibri" w:cs="Calibri"/>
                <w:color w:val="000000"/>
                <w:sz w:val="22"/>
                <w:szCs w:val="22"/>
              </w:rPr>
            </w:pPr>
            <w:r>
              <w:rPr>
                <w:rFonts w:ascii="Calibri" w:hAnsi="Calibri" w:cs="Calibri"/>
                <w:color w:val="000000"/>
                <w:sz w:val="22"/>
                <w:szCs w:val="22"/>
              </w:rPr>
              <w:t>0</w:t>
            </w:r>
          </w:p>
        </w:tc>
        <w:tc>
          <w:tcPr>
            <w:tcW w:w="436" w:type="pct"/>
            <w:tcBorders>
              <w:top w:val="nil"/>
              <w:left w:val="nil"/>
              <w:bottom w:val="single" w:sz="4" w:space="0" w:color="auto"/>
              <w:right w:val="single" w:sz="4" w:space="0" w:color="auto"/>
            </w:tcBorders>
            <w:shd w:val="clear" w:color="auto" w:fill="auto"/>
            <w:noWrap/>
            <w:vAlign w:val="bottom"/>
            <w:hideMark/>
          </w:tcPr>
          <w:p w:rsidR="00375C30" w:rsidRDefault="00375C30" w:rsidP="00375C30">
            <w:pPr>
              <w:jc w:val="center"/>
              <w:rPr>
                <w:rFonts w:ascii="Calibri" w:hAnsi="Calibri" w:cs="Calibri"/>
                <w:color w:val="000000"/>
                <w:sz w:val="22"/>
                <w:szCs w:val="22"/>
              </w:rPr>
            </w:pPr>
            <w:r>
              <w:rPr>
                <w:rFonts w:ascii="Calibri" w:hAnsi="Calibri" w:cs="Calibri"/>
                <w:color w:val="000000"/>
                <w:sz w:val="22"/>
                <w:szCs w:val="22"/>
              </w:rPr>
              <w:t>0</w:t>
            </w:r>
          </w:p>
        </w:tc>
        <w:tc>
          <w:tcPr>
            <w:tcW w:w="462" w:type="pct"/>
            <w:tcBorders>
              <w:top w:val="nil"/>
              <w:left w:val="nil"/>
              <w:bottom w:val="single" w:sz="4" w:space="0" w:color="auto"/>
              <w:right w:val="single" w:sz="4" w:space="0" w:color="auto"/>
            </w:tcBorders>
            <w:shd w:val="clear" w:color="auto" w:fill="auto"/>
            <w:noWrap/>
            <w:vAlign w:val="bottom"/>
            <w:hideMark/>
          </w:tcPr>
          <w:p w:rsidR="00375C30" w:rsidRDefault="00375C30" w:rsidP="00375C30">
            <w:pPr>
              <w:jc w:val="center"/>
              <w:rPr>
                <w:rFonts w:ascii="Calibri" w:hAnsi="Calibri" w:cs="Calibri"/>
                <w:color w:val="000000"/>
                <w:sz w:val="22"/>
                <w:szCs w:val="22"/>
              </w:rPr>
            </w:pPr>
            <w:r>
              <w:rPr>
                <w:rFonts w:ascii="Calibri" w:hAnsi="Calibri" w:cs="Calibri"/>
                <w:color w:val="000000"/>
                <w:sz w:val="22"/>
                <w:szCs w:val="22"/>
              </w:rPr>
              <w:t>0</w:t>
            </w:r>
          </w:p>
        </w:tc>
        <w:tc>
          <w:tcPr>
            <w:tcW w:w="436" w:type="pct"/>
            <w:tcBorders>
              <w:top w:val="nil"/>
              <w:left w:val="nil"/>
              <w:bottom w:val="single" w:sz="4" w:space="0" w:color="auto"/>
              <w:right w:val="single" w:sz="4" w:space="0" w:color="auto"/>
            </w:tcBorders>
            <w:shd w:val="clear" w:color="auto" w:fill="auto"/>
            <w:noWrap/>
            <w:vAlign w:val="bottom"/>
            <w:hideMark/>
          </w:tcPr>
          <w:p w:rsidR="00375C30" w:rsidRDefault="00375C30" w:rsidP="00375C30">
            <w:pPr>
              <w:jc w:val="center"/>
              <w:rPr>
                <w:rFonts w:ascii="Calibri" w:hAnsi="Calibri" w:cs="Calibri"/>
                <w:color w:val="000000"/>
                <w:sz w:val="22"/>
                <w:szCs w:val="22"/>
              </w:rPr>
            </w:pPr>
            <w:r>
              <w:rPr>
                <w:rFonts w:ascii="Calibri" w:hAnsi="Calibri" w:cs="Calibri"/>
                <w:color w:val="000000"/>
                <w:sz w:val="22"/>
                <w:szCs w:val="22"/>
              </w:rPr>
              <w:t>0</w:t>
            </w:r>
          </w:p>
        </w:tc>
        <w:tc>
          <w:tcPr>
            <w:tcW w:w="427" w:type="pct"/>
            <w:tcBorders>
              <w:top w:val="nil"/>
              <w:left w:val="nil"/>
              <w:bottom w:val="single" w:sz="4" w:space="0" w:color="auto"/>
              <w:right w:val="single" w:sz="4" w:space="0" w:color="auto"/>
            </w:tcBorders>
            <w:shd w:val="clear" w:color="auto" w:fill="auto"/>
            <w:noWrap/>
            <w:vAlign w:val="bottom"/>
            <w:hideMark/>
          </w:tcPr>
          <w:p w:rsidR="00375C30" w:rsidRDefault="00375C30" w:rsidP="00375C30">
            <w:pPr>
              <w:jc w:val="center"/>
              <w:rPr>
                <w:rFonts w:ascii="Calibri" w:hAnsi="Calibri" w:cs="Calibri"/>
                <w:color w:val="000000"/>
                <w:sz w:val="22"/>
                <w:szCs w:val="22"/>
              </w:rPr>
            </w:pPr>
            <w:r>
              <w:rPr>
                <w:rFonts w:ascii="Calibri" w:hAnsi="Calibri" w:cs="Calibri"/>
                <w:color w:val="000000"/>
                <w:sz w:val="22"/>
                <w:szCs w:val="22"/>
              </w:rPr>
              <w:t>0</w:t>
            </w:r>
          </w:p>
        </w:tc>
      </w:tr>
      <w:tr w:rsidR="00375C30" w:rsidTr="00375C30">
        <w:trPr>
          <w:trHeight w:val="1560"/>
        </w:trPr>
        <w:tc>
          <w:tcPr>
            <w:tcW w:w="636" w:type="pct"/>
            <w:tcBorders>
              <w:top w:val="nil"/>
              <w:left w:val="single" w:sz="4" w:space="0" w:color="auto"/>
              <w:bottom w:val="single" w:sz="4" w:space="0" w:color="auto"/>
              <w:right w:val="single" w:sz="4" w:space="0" w:color="auto"/>
            </w:tcBorders>
            <w:shd w:val="clear" w:color="auto" w:fill="auto"/>
            <w:hideMark/>
          </w:tcPr>
          <w:p w:rsidR="00375C30" w:rsidRDefault="00375C30" w:rsidP="00375C30">
            <w:pPr>
              <w:rPr>
                <w:sz w:val="18"/>
                <w:szCs w:val="18"/>
              </w:rPr>
            </w:pPr>
            <w:r>
              <w:rPr>
                <w:sz w:val="18"/>
                <w:szCs w:val="18"/>
              </w:rPr>
              <w:t>Отдельное мероприятие</w:t>
            </w:r>
          </w:p>
        </w:tc>
        <w:tc>
          <w:tcPr>
            <w:tcW w:w="1272" w:type="pct"/>
            <w:tcBorders>
              <w:top w:val="nil"/>
              <w:left w:val="nil"/>
              <w:bottom w:val="single" w:sz="4" w:space="0" w:color="auto"/>
              <w:right w:val="single" w:sz="4" w:space="0" w:color="auto"/>
            </w:tcBorders>
            <w:shd w:val="clear" w:color="auto" w:fill="auto"/>
            <w:hideMark/>
          </w:tcPr>
          <w:p w:rsidR="00375C30" w:rsidRDefault="00375C30" w:rsidP="00375C30">
            <w:pPr>
              <w:rPr>
                <w:sz w:val="18"/>
                <w:szCs w:val="18"/>
              </w:rPr>
            </w:pPr>
            <w:r>
              <w:rPr>
                <w:sz w:val="18"/>
                <w:szCs w:val="18"/>
              </w:rPr>
              <w:t>Условно утверждаемые расходы бюджета муниципального округа</w:t>
            </w:r>
          </w:p>
        </w:tc>
        <w:tc>
          <w:tcPr>
            <w:tcW w:w="889" w:type="pct"/>
            <w:tcBorders>
              <w:top w:val="nil"/>
              <w:left w:val="nil"/>
              <w:bottom w:val="single" w:sz="4" w:space="0" w:color="auto"/>
              <w:right w:val="single" w:sz="4" w:space="0" w:color="auto"/>
            </w:tcBorders>
            <w:shd w:val="clear" w:color="auto" w:fill="auto"/>
            <w:hideMark/>
          </w:tcPr>
          <w:p w:rsidR="00375C30" w:rsidRDefault="00375C30" w:rsidP="00375C30">
            <w:pPr>
              <w:jc w:val="center"/>
              <w:rPr>
                <w:color w:val="000000"/>
                <w:sz w:val="20"/>
                <w:szCs w:val="20"/>
              </w:rPr>
            </w:pPr>
            <w:r>
              <w:rPr>
                <w:color w:val="000000"/>
                <w:sz w:val="20"/>
                <w:szCs w:val="20"/>
              </w:rPr>
              <w:t>Финансовое управление администрации Кикнурского муниципального округа</w:t>
            </w:r>
          </w:p>
        </w:tc>
        <w:tc>
          <w:tcPr>
            <w:tcW w:w="444" w:type="pct"/>
            <w:tcBorders>
              <w:top w:val="nil"/>
              <w:left w:val="nil"/>
              <w:bottom w:val="single" w:sz="4" w:space="0" w:color="auto"/>
              <w:right w:val="single" w:sz="4" w:space="0" w:color="auto"/>
            </w:tcBorders>
            <w:shd w:val="clear" w:color="auto" w:fill="auto"/>
            <w:noWrap/>
            <w:vAlign w:val="center"/>
            <w:hideMark/>
          </w:tcPr>
          <w:p w:rsidR="00375C30" w:rsidRDefault="00375C30" w:rsidP="00375C30">
            <w:pPr>
              <w:jc w:val="center"/>
              <w:rPr>
                <w:sz w:val="18"/>
                <w:szCs w:val="18"/>
              </w:rPr>
            </w:pPr>
            <w:r>
              <w:rPr>
                <w:sz w:val="18"/>
                <w:szCs w:val="18"/>
              </w:rPr>
              <w:t>0</w:t>
            </w:r>
          </w:p>
        </w:tc>
        <w:tc>
          <w:tcPr>
            <w:tcW w:w="436" w:type="pct"/>
            <w:tcBorders>
              <w:top w:val="nil"/>
              <w:left w:val="nil"/>
              <w:bottom w:val="single" w:sz="4" w:space="0" w:color="auto"/>
              <w:right w:val="single" w:sz="4" w:space="0" w:color="auto"/>
            </w:tcBorders>
            <w:shd w:val="clear" w:color="auto" w:fill="auto"/>
            <w:noWrap/>
            <w:vAlign w:val="center"/>
            <w:hideMark/>
          </w:tcPr>
          <w:p w:rsidR="00375C30" w:rsidRDefault="00375C30" w:rsidP="00375C30">
            <w:pPr>
              <w:jc w:val="center"/>
              <w:rPr>
                <w:sz w:val="18"/>
                <w:szCs w:val="18"/>
              </w:rPr>
            </w:pPr>
            <w:r>
              <w:rPr>
                <w:sz w:val="18"/>
                <w:szCs w:val="18"/>
              </w:rPr>
              <w:t> </w:t>
            </w:r>
          </w:p>
        </w:tc>
        <w:tc>
          <w:tcPr>
            <w:tcW w:w="462" w:type="pct"/>
            <w:tcBorders>
              <w:top w:val="nil"/>
              <w:left w:val="nil"/>
              <w:bottom w:val="single" w:sz="4" w:space="0" w:color="auto"/>
              <w:right w:val="single" w:sz="4" w:space="0" w:color="auto"/>
            </w:tcBorders>
            <w:shd w:val="clear" w:color="auto" w:fill="auto"/>
            <w:noWrap/>
            <w:vAlign w:val="center"/>
            <w:hideMark/>
          </w:tcPr>
          <w:p w:rsidR="00375C30" w:rsidRDefault="00375C30" w:rsidP="00375C30">
            <w:pPr>
              <w:jc w:val="center"/>
              <w:rPr>
                <w:sz w:val="18"/>
                <w:szCs w:val="18"/>
              </w:rPr>
            </w:pPr>
            <w:r>
              <w:rPr>
                <w:sz w:val="18"/>
                <w:szCs w:val="18"/>
              </w:rPr>
              <w:t>2200</w:t>
            </w:r>
          </w:p>
        </w:tc>
        <w:tc>
          <w:tcPr>
            <w:tcW w:w="436" w:type="pct"/>
            <w:tcBorders>
              <w:top w:val="nil"/>
              <w:left w:val="nil"/>
              <w:bottom w:val="single" w:sz="4" w:space="0" w:color="auto"/>
              <w:right w:val="single" w:sz="4" w:space="0" w:color="auto"/>
            </w:tcBorders>
            <w:shd w:val="clear" w:color="auto" w:fill="auto"/>
            <w:noWrap/>
            <w:vAlign w:val="center"/>
            <w:hideMark/>
          </w:tcPr>
          <w:p w:rsidR="00375C30" w:rsidRDefault="00375C30" w:rsidP="00375C30">
            <w:pPr>
              <w:jc w:val="center"/>
              <w:rPr>
                <w:sz w:val="18"/>
                <w:szCs w:val="18"/>
              </w:rPr>
            </w:pPr>
            <w:r>
              <w:rPr>
                <w:sz w:val="18"/>
                <w:szCs w:val="18"/>
              </w:rPr>
              <w:t>4200</w:t>
            </w:r>
          </w:p>
        </w:tc>
        <w:tc>
          <w:tcPr>
            <w:tcW w:w="427" w:type="pct"/>
            <w:tcBorders>
              <w:top w:val="nil"/>
              <w:left w:val="nil"/>
              <w:bottom w:val="single" w:sz="4" w:space="0" w:color="auto"/>
              <w:right w:val="single" w:sz="4" w:space="0" w:color="auto"/>
            </w:tcBorders>
            <w:shd w:val="clear" w:color="auto" w:fill="auto"/>
            <w:noWrap/>
            <w:vAlign w:val="center"/>
            <w:hideMark/>
          </w:tcPr>
          <w:p w:rsidR="00375C30" w:rsidRDefault="00375C30" w:rsidP="00375C30">
            <w:pPr>
              <w:jc w:val="center"/>
              <w:rPr>
                <w:sz w:val="18"/>
                <w:szCs w:val="18"/>
              </w:rPr>
            </w:pPr>
            <w:r>
              <w:rPr>
                <w:sz w:val="18"/>
                <w:szCs w:val="18"/>
              </w:rPr>
              <w:t>4580</w:t>
            </w:r>
          </w:p>
        </w:tc>
      </w:tr>
      <w:tr w:rsidR="00375C30" w:rsidTr="00375C30">
        <w:trPr>
          <w:trHeight w:val="300"/>
        </w:trPr>
        <w:tc>
          <w:tcPr>
            <w:tcW w:w="636" w:type="pct"/>
            <w:tcBorders>
              <w:top w:val="nil"/>
              <w:left w:val="nil"/>
              <w:bottom w:val="nil"/>
              <w:right w:val="nil"/>
            </w:tcBorders>
            <w:shd w:val="clear" w:color="auto" w:fill="auto"/>
            <w:noWrap/>
            <w:vAlign w:val="bottom"/>
            <w:hideMark/>
          </w:tcPr>
          <w:p w:rsidR="00375C30" w:rsidRDefault="00375C30" w:rsidP="00375C30">
            <w:pPr>
              <w:jc w:val="center"/>
              <w:rPr>
                <w:sz w:val="18"/>
                <w:szCs w:val="18"/>
              </w:rPr>
            </w:pPr>
          </w:p>
        </w:tc>
        <w:tc>
          <w:tcPr>
            <w:tcW w:w="1272" w:type="pct"/>
            <w:tcBorders>
              <w:top w:val="nil"/>
              <w:left w:val="nil"/>
              <w:bottom w:val="nil"/>
              <w:right w:val="nil"/>
            </w:tcBorders>
            <w:shd w:val="clear" w:color="auto" w:fill="auto"/>
            <w:noWrap/>
            <w:vAlign w:val="bottom"/>
            <w:hideMark/>
          </w:tcPr>
          <w:p w:rsidR="00375C30" w:rsidRDefault="00375C30" w:rsidP="00375C30">
            <w:pPr>
              <w:rPr>
                <w:sz w:val="20"/>
                <w:szCs w:val="20"/>
              </w:rPr>
            </w:pPr>
          </w:p>
        </w:tc>
        <w:tc>
          <w:tcPr>
            <w:tcW w:w="889" w:type="pct"/>
            <w:tcBorders>
              <w:top w:val="nil"/>
              <w:left w:val="nil"/>
              <w:bottom w:val="nil"/>
              <w:right w:val="nil"/>
            </w:tcBorders>
            <w:shd w:val="clear" w:color="auto" w:fill="auto"/>
            <w:noWrap/>
            <w:vAlign w:val="bottom"/>
            <w:hideMark/>
          </w:tcPr>
          <w:p w:rsidR="00375C30" w:rsidRDefault="00375C30" w:rsidP="00375C30">
            <w:pPr>
              <w:rPr>
                <w:sz w:val="20"/>
                <w:szCs w:val="20"/>
              </w:rPr>
            </w:pPr>
          </w:p>
        </w:tc>
        <w:tc>
          <w:tcPr>
            <w:tcW w:w="444" w:type="pct"/>
            <w:tcBorders>
              <w:top w:val="nil"/>
              <w:left w:val="nil"/>
              <w:bottom w:val="nil"/>
              <w:right w:val="nil"/>
            </w:tcBorders>
            <w:shd w:val="clear" w:color="auto" w:fill="auto"/>
            <w:noWrap/>
            <w:vAlign w:val="bottom"/>
            <w:hideMark/>
          </w:tcPr>
          <w:p w:rsidR="00375C30" w:rsidRDefault="00375C30" w:rsidP="00375C30">
            <w:pPr>
              <w:rPr>
                <w:sz w:val="20"/>
                <w:szCs w:val="20"/>
              </w:rPr>
            </w:pPr>
          </w:p>
        </w:tc>
        <w:tc>
          <w:tcPr>
            <w:tcW w:w="436" w:type="pct"/>
            <w:tcBorders>
              <w:top w:val="nil"/>
              <w:left w:val="nil"/>
              <w:bottom w:val="nil"/>
              <w:right w:val="nil"/>
            </w:tcBorders>
            <w:shd w:val="clear" w:color="auto" w:fill="auto"/>
            <w:noWrap/>
            <w:vAlign w:val="bottom"/>
            <w:hideMark/>
          </w:tcPr>
          <w:p w:rsidR="00375C30" w:rsidRDefault="00375C30" w:rsidP="00375C30">
            <w:pPr>
              <w:rPr>
                <w:sz w:val="20"/>
                <w:szCs w:val="20"/>
              </w:rPr>
            </w:pPr>
          </w:p>
        </w:tc>
        <w:tc>
          <w:tcPr>
            <w:tcW w:w="462" w:type="pct"/>
            <w:tcBorders>
              <w:top w:val="nil"/>
              <w:left w:val="nil"/>
              <w:bottom w:val="nil"/>
              <w:right w:val="nil"/>
            </w:tcBorders>
            <w:shd w:val="clear" w:color="auto" w:fill="auto"/>
            <w:noWrap/>
            <w:vAlign w:val="bottom"/>
            <w:hideMark/>
          </w:tcPr>
          <w:p w:rsidR="00375C30" w:rsidRDefault="00375C30" w:rsidP="00375C30">
            <w:pPr>
              <w:rPr>
                <w:sz w:val="20"/>
                <w:szCs w:val="20"/>
              </w:rPr>
            </w:pPr>
          </w:p>
        </w:tc>
        <w:tc>
          <w:tcPr>
            <w:tcW w:w="436" w:type="pct"/>
            <w:tcBorders>
              <w:top w:val="nil"/>
              <w:left w:val="nil"/>
              <w:bottom w:val="nil"/>
              <w:right w:val="nil"/>
            </w:tcBorders>
            <w:shd w:val="clear" w:color="auto" w:fill="auto"/>
            <w:noWrap/>
            <w:vAlign w:val="bottom"/>
            <w:hideMark/>
          </w:tcPr>
          <w:p w:rsidR="00375C30" w:rsidRDefault="00375C30" w:rsidP="00375C30">
            <w:pPr>
              <w:rPr>
                <w:sz w:val="20"/>
                <w:szCs w:val="20"/>
              </w:rPr>
            </w:pPr>
          </w:p>
        </w:tc>
        <w:tc>
          <w:tcPr>
            <w:tcW w:w="427" w:type="pct"/>
            <w:tcBorders>
              <w:top w:val="nil"/>
              <w:left w:val="nil"/>
              <w:bottom w:val="nil"/>
              <w:right w:val="nil"/>
            </w:tcBorders>
            <w:shd w:val="clear" w:color="auto" w:fill="auto"/>
            <w:noWrap/>
            <w:vAlign w:val="bottom"/>
            <w:hideMark/>
          </w:tcPr>
          <w:p w:rsidR="00375C30" w:rsidRDefault="00375C30" w:rsidP="00375C30">
            <w:pPr>
              <w:rPr>
                <w:sz w:val="20"/>
                <w:szCs w:val="20"/>
              </w:rPr>
            </w:pPr>
          </w:p>
        </w:tc>
      </w:tr>
      <w:tr w:rsidR="00375C30" w:rsidTr="00375C30">
        <w:trPr>
          <w:trHeight w:val="300"/>
        </w:trPr>
        <w:tc>
          <w:tcPr>
            <w:tcW w:w="636" w:type="pct"/>
            <w:tcBorders>
              <w:top w:val="nil"/>
              <w:left w:val="nil"/>
              <w:bottom w:val="nil"/>
              <w:right w:val="nil"/>
            </w:tcBorders>
            <w:shd w:val="clear" w:color="auto" w:fill="auto"/>
            <w:noWrap/>
            <w:vAlign w:val="bottom"/>
            <w:hideMark/>
          </w:tcPr>
          <w:p w:rsidR="00375C30" w:rsidRDefault="00375C30" w:rsidP="00375C30">
            <w:pPr>
              <w:rPr>
                <w:sz w:val="20"/>
                <w:szCs w:val="20"/>
              </w:rPr>
            </w:pPr>
          </w:p>
        </w:tc>
        <w:tc>
          <w:tcPr>
            <w:tcW w:w="1272" w:type="pct"/>
            <w:tcBorders>
              <w:top w:val="nil"/>
              <w:left w:val="nil"/>
              <w:bottom w:val="nil"/>
              <w:right w:val="nil"/>
            </w:tcBorders>
            <w:shd w:val="clear" w:color="auto" w:fill="auto"/>
            <w:noWrap/>
            <w:vAlign w:val="bottom"/>
            <w:hideMark/>
          </w:tcPr>
          <w:p w:rsidR="00375C30" w:rsidRDefault="00375C30" w:rsidP="00375C30">
            <w:pPr>
              <w:jc w:val="center"/>
              <w:rPr>
                <w:sz w:val="20"/>
                <w:szCs w:val="20"/>
              </w:rPr>
            </w:pPr>
          </w:p>
        </w:tc>
        <w:tc>
          <w:tcPr>
            <w:tcW w:w="889" w:type="pct"/>
            <w:tcBorders>
              <w:top w:val="nil"/>
              <w:left w:val="nil"/>
              <w:bottom w:val="single" w:sz="4" w:space="0" w:color="auto"/>
              <w:right w:val="nil"/>
            </w:tcBorders>
            <w:shd w:val="clear" w:color="auto" w:fill="auto"/>
            <w:noWrap/>
            <w:vAlign w:val="bottom"/>
            <w:hideMark/>
          </w:tcPr>
          <w:p w:rsidR="00375C30" w:rsidRDefault="00375C30" w:rsidP="00375C30">
            <w:pPr>
              <w:jc w:val="center"/>
              <w:rPr>
                <w:rFonts w:ascii="Calibri" w:hAnsi="Calibri" w:cs="Calibri"/>
                <w:color w:val="000000"/>
                <w:sz w:val="22"/>
                <w:szCs w:val="22"/>
              </w:rPr>
            </w:pPr>
            <w:r>
              <w:rPr>
                <w:rFonts w:ascii="Calibri" w:hAnsi="Calibri" w:cs="Calibri"/>
                <w:color w:val="000000"/>
                <w:sz w:val="22"/>
                <w:szCs w:val="22"/>
              </w:rPr>
              <w:t> </w:t>
            </w:r>
          </w:p>
        </w:tc>
        <w:tc>
          <w:tcPr>
            <w:tcW w:w="444" w:type="pct"/>
            <w:tcBorders>
              <w:top w:val="nil"/>
              <w:left w:val="nil"/>
              <w:bottom w:val="nil"/>
              <w:right w:val="nil"/>
            </w:tcBorders>
            <w:shd w:val="clear" w:color="auto" w:fill="auto"/>
            <w:noWrap/>
            <w:vAlign w:val="bottom"/>
            <w:hideMark/>
          </w:tcPr>
          <w:p w:rsidR="00375C30" w:rsidRDefault="00375C30" w:rsidP="00375C30">
            <w:pPr>
              <w:jc w:val="center"/>
              <w:rPr>
                <w:rFonts w:ascii="Calibri" w:hAnsi="Calibri" w:cs="Calibri"/>
                <w:color w:val="000000"/>
                <w:sz w:val="22"/>
                <w:szCs w:val="22"/>
              </w:rPr>
            </w:pPr>
          </w:p>
        </w:tc>
        <w:tc>
          <w:tcPr>
            <w:tcW w:w="436" w:type="pct"/>
            <w:tcBorders>
              <w:top w:val="nil"/>
              <w:left w:val="nil"/>
              <w:bottom w:val="nil"/>
              <w:right w:val="nil"/>
            </w:tcBorders>
            <w:shd w:val="clear" w:color="auto" w:fill="auto"/>
            <w:noWrap/>
            <w:vAlign w:val="bottom"/>
            <w:hideMark/>
          </w:tcPr>
          <w:p w:rsidR="00375C30" w:rsidRDefault="00375C30" w:rsidP="00375C30">
            <w:pPr>
              <w:jc w:val="center"/>
              <w:rPr>
                <w:sz w:val="20"/>
                <w:szCs w:val="20"/>
              </w:rPr>
            </w:pPr>
          </w:p>
        </w:tc>
        <w:tc>
          <w:tcPr>
            <w:tcW w:w="462" w:type="pct"/>
            <w:tcBorders>
              <w:top w:val="nil"/>
              <w:left w:val="nil"/>
              <w:bottom w:val="nil"/>
              <w:right w:val="nil"/>
            </w:tcBorders>
            <w:shd w:val="clear" w:color="auto" w:fill="auto"/>
            <w:noWrap/>
            <w:vAlign w:val="bottom"/>
            <w:hideMark/>
          </w:tcPr>
          <w:p w:rsidR="00375C30" w:rsidRDefault="00375C30" w:rsidP="00375C30">
            <w:pPr>
              <w:jc w:val="center"/>
              <w:rPr>
                <w:sz w:val="20"/>
                <w:szCs w:val="20"/>
              </w:rPr>
            </w:pPr>
          </w:p>
        </w:tc>
        <w:tc>
          <w:tcPr>
            <w:tcW w:w="436" w:type="pct"/>
            <w:tcBorders>
              <w:top w:val="nil"/>
              <w:left w:val="nil"/>
              <w:bottom w:val="nil"/>
              <w:right w:val="nil"/>
            </w:tcBorders>
            <w:shd w:val="clear" w:color="auto" w:fill="auto"/>
            <w:noWrap/>
            <w:vAlign w:val="bottom"/>
            <w:hideMark/>
          </w:tcPr>
          <w:p w:rsidR="00375C30" w:rsidRDefault="00375C30" w:rsidP="00375C30">
            <w:pPr>
              <w:jc w:val="center"/>
              <w:rPr>
                <w:sz w:val="20"/>
                <w:szCs w:val="20"/>
              </w:rPr>
            </w:pPr>
          </w:p>
        </w:tc>
        <w:tc>
          <w:tcPr>
            <w:tcW w:w="427" w:type="pct"/>
            <w:tcBorders>
              <w:top w:val="nil"/>
              <w:left w:val="nil"/>
              <w:bottom w:val="nil"/>
              <w:right w:val="nil"/>
            </w:tcBorders>
            <w:shd w:val="clear" w:color="auto" w:fill="auto"/>
            <w:noWrap/>
            <w:vAlign w:val="bottom"/>
            <w:hideMark/>
          </w:tcPr>
          <w:p w:rsidR="00375C30" w:rsidRDefault="00375C30" w:rsidP="00375C30">
            <w:pPr>
              <w:jc w:val="center"/>
              <w:rPr>
                <w:sz w:val="20"/>
                <w:szCs w:val="20"/>
              </w:rPr>
            </w:pPr>
          </w:p>
        </w:tc>
      </w:tr>
    </w:tbl>
    <w:p w:rsidR="00375C30" w:rsidRDefault="00375C30" w:rsidP="00375C30"/>
    <w:p w:rsidR="00375C30" w:rsidRDefault="00375C30" w:rsidP="00375C30"/>
    <w:p w:rsidR="00375C30" w:rsidRDefault="00375C30" w:rsidP="00375C30"/>
    <w:p w:rsidR="00375C30" w:rsidRDefault="00375C30" w:rsidP="00375C30"/>
    <w:p w:rsidR="00375C30" w:rsidRDefault="00375C30" w:rsidP="00375C30"/>
    <w:p w:rsidR="00375C30" w:rsidRDefault="00375C30" w:rsidP="00375C30"/>
    <w:p w:rsidR="00375C30" w:rsidRDefault="00375C30" w:rsidP="00375C30"/>
    <w:p w:rsidR="00375C30" w:rsidRDefault="00375C30" w:rsidP="00375C30"/>
    <w:p w:rsidR="00375C30" w:rsidRDefault="00375C30" w:rsidP="00375C30"/>
    <w:tbl>
      <w:tblPr>
        <w:tblW w:w="5000" w:type="pct"/>
        <w:tblLook w:val="04A0" w:firstRow="1" w:lastRow="0" w:firstColumn="1" w:lastColumn="0" w:noHBand="0" w:noVBand="1"/>
      </w:tblPr>
      <w:tblGrid>
        <w:gridCol w:w="1422"/>
        <w:gridCol w:w="1540"/>
        <w:gridCol w:w="1447"/>
        <w:gridCol w:w="950"/>
        <w:gridCol w:w="950"/>
        <w:gridCol w:w="950"/>
        <w:gridCol w:w="1048"/>
        <w:gridCol w:w="1048"/>
      </w:tblGrid>
      <w:tr w:rsidR="00375C30" w:rsidTr="00375C30">
        <w:trPr>
          <w:trHeight w:val="315"/>
        </w:trPr>
        <w:tc>
          <w:tcPr>
            <w:tcW w:w="5000" w:type="pct"/>
            <w:gridSpan w:val="8"/>
            <w:tcBorders>
              <w:top w:val="nil"/>
              <w:left w:val="nil"/>
              <w:bottom w:val="nil"/>
              <w:right w:val="nil"/>
            </w:tcBorders>
            <w:shd w:val="clear" w:color="auto" w:fill="auto"/>
            <w:noWrap/>
            <w:vAlign w:val="bottom"/>
            <w:hideMark/>
          </w:tcPr>
          <w:p w:rsidR="00375C30" w:rsidRDefault="00375C30" w:rsidP="00375C30">
            <w:pPr>
              <w:jc w:val="right"/>
              <w:rPr>
                <w:b/>
                <w:bCs/>
              </w:rPr>
            </w:pPr>
            <w:r>
              <w:rPr>
                <w:b/>
                <w:bCs/>
              </w:rPr>
              <w:lastRenderedPageBreak/>
              <w:t>Приложение №2</w:t>
            </w:r>
          </w:p>
        </w:tc>
      </w:tr>
      <w:tr w:rsidR="00375C30" w:rsidTr="00375C30">
        <w:trPr>
          <w:trHeight w:val="315"/>
        </w:trPr>
        <w:tc>
          <w:tcPr>
            <w:tcW w:w="760" w:type="pct"/>
            <w:tcBorders>
              <w:top w:val="nil"/>
              <w:left w:val="nil"/>
              <w:bottom w:val="nil"/>
              <w:right w:val="nil"/>
            </w:tcBorders>
            <w:shd w:val="clear" w:color="auto" w:fill="auto"/>
            <w:noWrap/>
            <w:vAlign w:val="bottom"/>
            <w:hideMark/>
          </w:tcPr>
          <w:p w:rsidR="00375C30" w:rsidRDefault="00375C30" w:rsidP="00375C30">
            <w:pPr>
              <w:jc w:val="right"/>
              <w:rPr>
                <w:b/>
                <w:bCs/>
              </w:rPr>
            </w:pPr>
          </w:p>
        </w:tc>
        <w:tc>
          <w:tcPr>
            <w:tcW w:w="823" w:type="pct"/>
            <w:tcBorders>
              <w:top w:val="nil"/>
              <w:left w:val="nil"/>
              <w:bottom w:val="nil"/>
              <w:right w:val="nil"/>
            </w:tcBorders>
            <w:shd w:val="clear" w:color="auto" w:fill="auto"/>
            <w:noWrap/>
            <w:vAlign w:val="bottom"/>
            <w:hideMark/>
          </w:tcPr>
          <w:p w:rsidR="00375C30" w:rsidRDefault="00375C30" w:rsidP="00375C30">
            <w:pPr>
              <w:jc w:val="right"/>
              <w:rPr>
                <w:sz w:val="20"/>
                <w:szCs w:val="20"/>
              </w:rPr>
            </w:pPr>
          </w:p>
        </w:tc>
        <w:tc>
          <w:tcPr>
            <w:tcW w:w="773" w:type="pct"/>
            <w:tcBorders>
              <w:top w:val="nil"/>
              <w:left w:val="nil"/>
              <w:bottom w:val="nil"/>
              <w:right w:val="nil"/>
            </w:tcBorders>
            <w:shd w:val="clear" w:color="auto" w:fill="auto"/>
            <w:noWrap/>
            <w:vAlign w:val="bottom"/>
            <w:hideMark/>
          </w:tcPr>
          <w:p w:rsidR="00375C30" w:rsidRDefault="00375C30" w:rsidP="00375C30">
            <w:pPr>
              <w:jc w:val="right"/>
              <w:rPr>
                <w:sz w:val="20"/>
                <w:szCs w:val="20"/>
              </w:rPr>
            </w:pPr>
          </w:p>
        </w:tc>
        <w:tc>
          <w:tcPr>
            <w:tcW w:w="508" w:type="pct"/>
            <w:tcBorders>
              <w:top w:val="nil"/>
              <w:left w:val="nil"/>
              <w:bottom w:val="nil"/>
              <w:right w:val="nil"/>
            </w:tcBorders>
            <w:shd w:val="clear" w:color="auto" w:fill="auto"/>
            <w:noWrap/>
            <w:vAlign w:val="bottom"/>
            <w:hideMark/>
          </w:tcPr>
          <w:p w:rsidR="00375C30" w:rsidRDefault="00375C30" w:rsidP="00375C30">
            <w:pPr>
              <w:jc w:val="right"/>
              <w:rPr>
                <w:sz w:val="20"/>
                <w:szCs w:val="20"/>
              </w:rPr>
            </w:pPr>
          </w:p>
        </w:tc>
        <w:tc>
          <w:tcPr>
            <w:tcW w:w="508" w:type="pct"/>
            <w:tcBorders>
              <w:top w:val="nil"/>
              <w:left w:val="nil"/>
              <w:bottom w:val="nil"/>
              <w:right w:val="nil"/>
            </w:tcBorders>
            <w:shd w:val="clear" w:color="auto" w:fill="auto"/>
            <w:noWrap/>
            <w:vAlign w:val="bottom"/>
            <w:hideMark/>
          </w:tcPr>
          <w:p w:rsidR="00375C30" w:rsidRDefault="00375C30" w:rsidP="00375C30">
            <w:pPr>
              <w:jc w:val="right"/>
              <w:rPr>
                <w:sz w:val="20"/>
                <w:szCs w:val="20"/>
              </w:rPr>
            </w:pPr>
          </w:p>
        </w:tc>
        <w:tc>
          <w:tcPr>
            <w:tcW w:w="508" w:type="pct"/>
            <w:tcBorders>
              <w:top w:val="nil"/>
              <w:left w:val="nil"/>
              <w:bottom w:val="nil"/>
              <w:right w:val="nil"/>
            </w:tcBorders>
            <w:shd w:val="clear" w:color="auto" w:fill="auto"/>
            <w:noWrap/>
            <w:vAlign w:val="bottom"/>
            <w:hideMark/>
          </w:tcPr>
          <w:p w:rsidR="00375C30" w:rsidRDefault="00375C30" w:rsidP="00375C30">
            <w:pPr>
              <w:jc w:val="right"/>
              <w:rPr>
                <w:sz w:val="20"/>
                <w:szCs w:val="20"/>
              </w:rPr>
            </w:pPr>
          </w:p>
        </w:tc>
        <w:tc>
          <w:tcPr>
            <w:tcW w:w="560" w:type="pct"/>
            <w:tcBorders>
              <w:top w:val="nil"/>
              <w:left w:val="nil"/>
              <w:bottom w:val="nil"/>
              <w:right w:val="nil"/>
            </w:tcBorders>
            <w:shd w:val="clear" w:color="auto" w:fill="auto"/>
            <w:noWrap/>
            <w:vAlign w:val="bottom"/>
            <w:hideMark/>
          </w:tcPr>
          <w:p w:rsidR="00375C30" w:rsidRDefault="00375C30" w:rsidP="00375C30">
            <w:pPr>
              <w:jc w:val="right"/>
              <w:rPr>
                <w:sz w:val="20"/>
                <w:szCs w:val="20"/>
              </w:rPr>
            </w:pPr>
          </w:p>
        </w:tc>
        <w:tc>
          <w:tcPr>
            <w:tcW w:w="560" w:type="pct"/>
            <w:tcBorders>
              <w:top w:val="nil"/>
              <w:left w:val="nil"/>
              <w:bottom w:val="nil"/>
              <w:right w:val="nil"/>
            </w:tcBorders>
            <w:shd w:val="clear" w:color="auto" w:fill="auto"/>
            <w:noWrap/>
            <w:vAlign w:val="bottom"/>
            <w:hideMark/>
          </w:tcPr>
          <w:p w:rsidR="00375C30" w:rsidRDefault="00375C30" w:rsidP="00375C30">
            <w:pPr>
              <w:jc w:val="right"/>
              <w:rPr>
                <w:sz w:val="20"/>
                <w:szCs w:val="20"/>
              </w:rPr>
            </w:pPr>
          </w:p>
        </w:tc>
      </w:tr>
      <w:tr w:rsidR="00375C30" w:rsidTr="00375C30">
        <w:trPr>
          <w:trHeight w:val="315"/>
        </w:trPr>
        <w:tc>
          <w:tcPr>
            <w:tcW w:w="5000" w:type="pct"/>
            <w:gridSpan w:val="8"/>
            <w:tcBorders>
              <w:top w:val="nil"/>
              <w:left w:val="nil"/>
              <w:bottom w:val="nil"/>
              <w:right w:val="nil"/>
            </w:tcBorders>
            <w:shd w:val="clear" w:color="auto" w:fill="auto"/>
            <w:noWrap/>
            <w:vAlign w:val="bottom"/>
            <w:hideMark/>
          </w:tcPr>
          <w:p w:rsidR="00375C30" w:rsidRDefault="00375C30" w:rsidP="00375C30">
            <w:pPr>
              <w:jc w:val="right"/>
              <w:rPr>
                <w:b/>
                <w:bCs/>
              </w:rPr>
            </w:pPr>
            <w:r>
              <w:rPr>
                <w:b/>
                <w:bCs/>
              </w:rPr>
              <w:t>Приложение №5</w:t>
            </w:r>
          </w:p>
        </w:tc>
      </w:tr>
      <w:tr w:rsidR="00375C30" w:rsidTr="00375C30">
        <w:trPr>
          <w:trHeight w:val="315"/>
        </w:trPr>
        <w:tc>
          <w:tcPr>
            <w:tcW w:w="5000" w:type="pct"/>
            <w:gridSpan w:val="8"/>
            <w:tcBorders>
              <w:top w:val="nil"/>
              <w:left w:val="nil"/>
              <w:bottom w:val="nil"/>
              <w:right w:val="nil"/>
            </w:tcBorders>
            <w:shd w:val="clear" w:color="auto" w:fill="auto"/>
            <w:noWrap/>
            <w:vAlign w:val="bottom"/>
            <w:hideMark/>
          </w:tcPr>
          <w:p w:rsidR="00375C30" w:rsidRDefault="00375C30" w:rsidP="00375C30">
            <w:pPr>
              <w:jc w:val="right"/>
              <w:rPr>
                <w:b/>
                <w:bCs/>
              </w:rPr>
            </w:pPr>
            <w:r>
              <w:rPr>
                <w:b/>
                <w:bCs/>
              </w:rPr>
              <w:t>к муниципальной программе</w:t>
            </w:r>
          </w:p>
        </w:tc>
      </w:tr>
      <w:tr w:rsidR="00375C30" w:rsidTr="00375C30">
        <w:trPr>
          <w:trHeight w:val="255"/>
        </w:trPr>
        <w:tc>
          <w:tcPr>
            <w:tcW w:w="760" w:type="pct"/>
            <w:tcBorders>
              <w:top w:val="nil"/>
              <w:left w:val="nil"/>
              <w:bottom w:val="nil"/>
              <w:right w:val="nil"/>
            </w:tcBorders>
            <w:shd w:val="clear" w:color="auto" w:fill="auto"/>
            <w:noWrap/>
            <w:vAlign w:val="bottom"/>
            <w:hideMark/>
          </w:tcPr>
          <w:p w:rsidR="00375C30" w:rsidRDefault="00375C30" w:rsidP="00375C30">
            <w:pPr>
              <w:jc w:val="right"/>
              <w:rPr>
                <w:b/>
                <w:bCs/>
              </w:rPr>
            </w:pPr>
          </w:p>
        </w:tc>
        <w:tc>
          <w:tcPr>
            <w:tcW w:w="823" w:type="pct"/>
            <w:tcBorders>
              <w:top w:val="nil"/>
              <w:left w:val="nil"/>
              <w:bottom w:val="nil"/>
              <w:right w:val="nil"/>
            </w:tcBorders>
            <w:shd w:val="clear" w:color="auto" w:fill="auto"/>
            <w:noWrap/>
            <w:vAlign w:val="bottom"/>
            <w:hideMark/>
          </w:tcPr>
          <w:p w:rsidR="00375C30" w:rsidRDefault="00375C30" w:rsidP="00375C30">
            <w:pPr>
              <w:rPr>
                <w:sz w:val="20"/>
                <w:szCs w:val="20"/>
              </w:rPr>
            </w:pPr>
          </w:p>
        </w:tc>
        <w:tc>
          <w:tcPr>
            <w:tcW w:w="773" w:type="pct"/>
            <w:tcBorders>
              <w:top w:val="nil"/>
              <w:left w:val="nil"/>
              <w:bottom w:val="nil"/>
              <w:right w:val="nil"/>
            </w:tcBorders>
            <w:shd w:val="clear" w:color="auto" w:fill="auto"/>
            <w:noWrap/>
            <w:vAlign w:val="bottom"/>
            <w:hideMark/>
          </w:tcPr>
          <w:p w:rsidR="00375C30" w:rsidRDefault="00375C30" w:rsidP="00375C30">
            <w:pPr>
              <w:rPr>
                <w:sz w:val="20"/>
                <w:szCs w:val="20"/>
              </w:rPr>
            </w:pPr>
          </w:p>
        </w:tc>
        <w:tc>
          <w:tcPr>
            <w:tcW w:w="508" w:type="pct"/>
            <w:tcBorders>
              <w:top w:val="nil"/>
              <w:left w:val="nil"/>
              <w:bottom w:val="nil"/>
              <w:right w:val="nil"/>
            </w:tcBorders>
            <w:shd w:val="clear" w:color="auto" w:fill="auto"/>
            <w:noWrap/>
            <w:vAlign w:val="bottom"/>
            <w:hideMark/>
          </w:tcPr>
          <w:p w:rsidR="00375C30" w:rsidRDefault="00375C30" w:rsidP="00375C30">
            <w:pPr>
              <w:rPr>
                <w:sz w:val="20"/>
                <w:szCs w:val="20"/>
              </w:rPr>
            </w:pPr>
          </w:p>
        </w:tc>
        <w:tc>
          <w:tcPr>
            <w:tcW w:w="508" w:type="pct"/>
            <w:tcBorders>
              <w:top w:val="nil"/>
              <w:left w:val="nil"/>
              <w:bottom w:val="nil"/>
              <w:right w:val="nil"/>
            </w:tcBorders>
            <w:shd w:val="clear" w:color="auto" w:fill="auto"/>
            <w:noWrap/>
            <w:vAlign w:val="bottom"/>
            <w:hideMark/>
          </w:tcPr>
          <w:p w:rsidR="00375C30" w:rsidRDefault="00375C30" w:rsidP="00375C30">
            <w:pPr>
              <w:rPr>
                <w:sz w:val="20"/>
                <w:szCs w:val="20"/>
              </w:rPr>
            </w:pPr>
          </w:p>
        </w:tc>
        <w:tc>
          <w:tcPr>
            <w:tcW w:w="508" w:type="pct"/>
            <w:tcBorders>
              <w:top w:val="nil"/>
              <w:left w:val="nil"/>
              <w:bottom w:val="nil"/>
              <w:right w:val="nil"/>
            </w:tcBorders>
            <w:shd w:val="clear" w:color="auto" w:fill="auto"/>
            <w:noWrap/>
            <w:vAlign w:val="bottom"/>
            <w:hideMark/>
          </w:tcPr>
          <w:p w:rsidR="00375C30" w:rsidRDefault="00375C30" w:rsidP="00375C30">
            <w:pPr>
              <w:rPr>
                <w:sz w:val="20"/>
                <w:szCs w:val="20"/>
              </w:rPr>
            </w:pPr>
          </w:p>
        </w:tc>
        <w:tc>
          <w:tcPr>
            <w:tcW w:w="560" w:type="pct"/>
            <w:tcBorders>
              <w:top w:val="nil"/>
              <w:left w:val="nil"/>
              <w:bottom w:val="nil"/>
              <w:right w:val="nil"/>
            </w:tcBorders>
            <w:shd w:val="clear" w:color="auto" w:fill="auto"/>
            <w:noWrap/>
            <w:vAlign w:val="bottom"/>
            <w:hideMark/>
          </w:tcPr>
          <w:p w:rsidR="00375C30" w:rsidRDefault="00375C30" w:rsidP="00375C30">
            <w:pPr>
              <w:rPr>
                <w:sz w:val="20"/>
                <w:szCs w:val="20"/>
              </w:rPr>
            </w:pPr>
          </w:p>
        </w:tc>
        <w:tc>
          <w:tcPr>
            <w:tcW w:w="560" w:type="pct"/>
            <w:tcBorders>
              <w:top w:val="nil"/>
              <w:left w:val="nil"/>
              <w:bottom w:val="nil"/>
              <w:right w:val="nil"/>
            </w:tcBorders>
            <w:shd w:val="clear" w:color="auto" w:fill="auto"/>
            <w:noWrap/>
            <w:vAlign w:val="bottom"/>
            <w:hideMark/>
          </w:tcPr>
          <w:p w:rsidR="00375C30" w:rsidRDefault="00375C30" w:rsidP="00375C30">
            <w:pPr>
              <w:rPr>
                <w:sz w:val="20"/>
                <w:szCs w:val="20"/>
              </w:rPr>
            </w:pPr>
          </w:p>
        </w:tc>
      </w:tr>
      <w:tr w:rsidR="00375C30" w:rsidTr="00375C30">
        <w:trPr>
          <w:trHeight w:val="315"/>
        </w:trPr>
        <w:tc>
          <w:tcPr>
            <w:tcW w:w="5000" w:type="pct"/>
            <w:gridSpan w:val="8"/>
            <w:tcBorders>
              <w:top w:val="nil"/>
              <w:left w:val="nil"/>
              <w:bottom w:val="nil"/>
              <w:right w:val="nil"/>
            </w:tcBorders>
            <w:shd w:val="clear" w:color="auto" w:fill="auto"/>
            <w:noWrap/>
            <w:vAlign w:val="bottom"/>
            <w:hideMark/>
          </w:tcPr>
          <w:p w:rsidR="00375C30" w:rsidRDefault="00375C30" w:rsidP="00375C30">
            <w:pPr>
              <w:jc w:val="center"/>
              <w:rPr>
                <w:b/>
                <w:bCs/>
              </w:rPr>
            </w:pPr>
            <w:r>
              <w:rPr>
                <w:b/>
                <w:bCs/>
              </w:rPr>
              <w:t>ПРОГНОЗНАЯ (СПРАВОЧНАЯ) ОЦЕНКА</w:t>
            </w:r>
          </w:p>
        </w:tc>
      </w:tr>
      <w:tr w:rsidR="00375C30" w:rsidTr="00375C30">
        <w:trPr>
          <w:trHeight w:val="315"/>
        </w:trPr>
        <w:tc>
          <w:tcPr>
            <w:tcW w:w="5000" w:type="pct"/>
            <w:gridSpan w:val="8"/>
            <w:tcBorders>
              <w:top w:val="nil"/>
              <w:left w:val="nil"/>
              <w:bottom w:val="nil"/>
              <w:right w:val="nil"/>
            </w:tcBorders>
            <w:shd w:val="clear" w:color="auto" w:fill="auto"/>
            <w:noWrap/>
            <w:vAlign w:val="bottom"/>
            <w:hideMark/>
          </w:tcPr>
          <w:p w:rsidR="00375C30" w:rsidRDefault="00375C30" w:rsidP="00375C30">
            <w:pPr>
              <w:jc w:val="center"/>
              <w:rPr>
                <w:b/>
                <w:bCs/>
              </w:rPr>
            </w:pPr>
            <w:r>
              <w:rPr>
                <w:b/>
                <w:bCs/>
              </w:rPr>
              <w:t xml:space="preserve">РЕСУРСНОГО ОБЕСПЕЧЕНИЯ РЕАЛИЗАЦИИ МУНИЦИПАЛЬНОЙ </w:t>
            </w:r>
          </w:p>
        </w:tc>
      </w:tr>
      <w:tr w:rsidR="00375C30" w:rsidTr="00375C30">
        <w:trPr>
          <w:trHeight w:val="315"/>
        </w:trPr>
        <w:tc>
          <w:tcPr>
            <w:tcW w:w="5000" w:type="pct"/>
            <w:gridSpan w:val="8"/>
            <w:tcBorders>
              <w:top w:val="nil"/>
              <w:left w:val="nil"/>
              <w:bottom w:val="nil"/>
              <w:right w:val="nil"/>
            </w:tcBorders>
            <w:shd w:val="clear" w:color="auto" w:fill="auto"/>
            <w:noWrap/>
            <w:vAlign w:val="bottom"/>
            <w:hideMark/>
          </w:tcPr>
          <w:p w:rsidR="00375C30" w:rsidRDefault="00375C30" w:rsidP="00375C30">
            <w:pPr>
              <w:jc w:val="center"/>
              <w:rPr>
                <w:b/>
                <w:bCs/>
              </w:rPr>
            </w:pPr>
            <w:r>
              <w:rPr>
                <w:b/>
                <w:bCs/>
              </w:rPr>
              <w:t>ПРОГРАММЫ ЗА СЧЕТ ВСЕХ ИСТОЧНИКОВ ФИНАНСИРОВАНИЯ</w:t>
            </w:r>
          </w:p>
        </w:tc>
      </w:tr>
      <w:tr w:rsidR="00375C30" w:rsidTr="00375C30">
        <w:trPr>
          <w:trHeight w:val="255"/>
        </w:trPr>
        <w:tc>
          <w:tcPr>
            <w:tcW w:w="760" w:type="pct"/>
            <w:tcBorders>
              <w:top w:val="nil"/>
              <w:left w:val="nil"/>
              <w:bottom w:val="nil"/>
              <w:right w:val="nil"/>
            </w:tcBorders>
            <w:shd w:val="clear" w:color="auto" w:fill="auto"/>
            <w:noWrap/>
            <w:vAlign w:val="bottom"/>
            <w:hideMark/>
          </w:tcPr>
          <w:p w:rsidR="00375C30" w:rsidRDefault="00375C30" w:rsidP="00375C30">
            <w:pPr>
              <w:jc w:val="center"/>
              <w:rPr>
                <w:b/>
                <w:bCs/>
              </w:rPr>
            </w:pPr>
          </w:p>
        </w:tc>
        <w:tc>
          <w:tcPr>
            <w:tcW w:w="823" w:type="pct"/>
            <w:tcBorders>
              <w:top w:val="nil"/>
              <w:left w:val="nil"/>
              <w:bottom w:val="nil"/>
              <w:right w:val="nil"/>
            </w:tcBorders>
            <w:shd w:val="clear" w:color="auto" w:fill="auto"/>
            <w:noWrap/>
            <w:vAlign w:val="bottom"/>
            <w:hideMark/>
          </w:tcPr>
          <w:p w:rsidR="00375C30" w:rsidRDefault="00375C30" w:rsidP="00375C30">
            <w:pPr>
              <w:rPr>
                <w:sz w:val="20"/>
                <w:szCs w:val="20"/>
              </w:rPr>
            </w:pPr>
          </w:p>
        </w:tc>
        <w:tc>
          <w:tcPr>
            <w:tcW w:w="773" w:type="pct"/>
            <w:tcBorders>
              <w:top w:val="nil"/>
              <w:left w:val="nil"/>
              <w:bottom w:val="nil"/>
              <w:right w:val="nil"/>
            </w:tcBorders>
            <w:shd w:val="clear" w:color="auto" w:fill="auto"/>
            <w:noWrap/>
            <w:vAlign w:val="bottom"/>
            <w:hideMark/>
          </w:tcPr>
          <w:p w:rsidR="00375C30" w:rsidRDefault="00375C30" w:rsidP="00375C30">
            <w:pPr>
              <w:rPr>
                <w:sz w:val="20"/>
                <w:szCs w:val="20"/>
              </w:rPr>
            </w:pPr>
          </w:p>
        </w:tc>
        <w:tc>
          <w:tcPr>
            <w:tcW w:w="508" w:type="pct"/>
            <w:tcBorders>
              <w:top w:val="nil"/>
              <w:left w:val="nil"/>
              <w:bottom w:val="nil"/>
              <w:right w:val="nil"/>
            </w:tcBorders>
            <w:shd w:val="clear" w:color="auto" w:fill="auto"/>
            <w:noWrap/>
            <w:vAlign w:val="bottom"/>
            <w:hideMark/>
          </w:tcPr>
          <w:p w:rsidR="00375C30" w:rsidRDefault="00375C30" w:rsidP="00375C30">
            <w:pPr>
              <w:rPr>
                <w:sz w:val="20"/>
                <w:szCs w:val="20"/>
              </w:rPr>
            </w:pPr>
          </w:p>
        </w:tc>
        <w:tc>
          <w:tcPr>
            <w:tcW w:w="508" w:type="pct"/>
            <w:tcBorders>
              <w:top w:val="nil"/>
              <w:left w:val="nil"/>
              <w:bottom w:val="nil"/>
              <w:right w:val="nil"/>
            </w:tcBorders>
            <w:shd w:val="clear" w:color="auto" w:fill="auto"/>
            <w:noWrap/>
            <w:vAlign w:val="bottom"/>
            <w:hideMark/>
          </w:tcPr>
          <w:p w:rsidR="00375C30" w:rsidRDefault="00375C30" w:rsidP="00375C30">
            <w:pPr>
              <w:rPr>
                <w:sz w:val="20"/>
                <w:szCs w:val="20"/>
              </w:rPr>
            </w:pPr>
          </w:p>
        </w:tc>
        <w:tc>
          <w:tcPr>
            <w:tcW w:w="508" w:type="pct"/>
            <w:tcBorders>
              <w:top w:val="nil"/>
              <w:left w:val="nil"/>
              <w:bottom w:val="nil"/>
              <w:right w:val="nil"/>
            </w:tcBorders>
            <w:shd w:val="clear" w:color="auto" w:fill="auto"/>
            <w:noWrap/>
            <w:vAlign w:val="bottom"/>
            <w:hideMark/>
          </w:tcPr>
          <w:p w:rsidR="00375C30" w:rsidRDefault="00375C30" w:rsidP="00375C30">
            <w:pPr>
              <w:rPr>
                <w:sz w:val="20"/>
                <w:szCs w:val="20"/>
              </w:rPr>
            </w:pPr>
          </w:p>
        </w:tc>
        <w:tc>
          <w:tcPr>
            <w:tcW w:w="560" w:type="pct"/>
            <w:tcBorders>
              <w:top w:val="nil"/>
              <w:left w:val="nil"/>
              <w:bottom w:val="nil"/>
              <w:right w:val="nil"/>
            </w:tcBorders>
            <w:shd w:val="clear" w:color="auto" w:fill="auto"/>
            <w:noWrap/>
            <w:vAlign w:val="bottom"/>
            <w:hideMark/>
          </w:tcPr>
          <w:p w:rsidR="00375C30" w:rsidRDefault="00375C30" w:rsidP="00375C30">
            <w:pPr>
              <w:rPr>
                <w:sz w:val="20"/>
                <w:szCs w:val="20"/>
              </w:rPr>
            </w:pPr>
          </w:p>
        </w:tc>
        <w:tc>
          <w:tcPr>
            <w:tcW w:w="560" w:type="pct"/>
            <w:tcBorders>
              <w:top w:val="nil"/>
              <w:left w:val="nil"/>
              <w:bottom w:val="nil"/>
              <w:right w:val="nil"/>
            </w:tcBorders>
            <w:shd w:val="clear" w:color="auto" w:fill="auto"/>
            <w:noWrap/>
            <w:vAlign w:val="bottom"/>
            <w:hideMark/>
          </w:tcPr>
          <w:p w:rsidR="00375C30" w:rsidRDefault="00375C30" w:rsidP="00375C30">
            <w:pPr>
              <w:rPr>
                <w:sz w:val="20"/>
                <w:szCs w:val="20"/>
              </w:rPr>
            </w:pPr>
          </w:p>
        </w:tc>
      </w:tr>
      <w:tr w:rsidR="00375C30" w:rsidTr="00375C30">
        <w:trPr>
          <w:trHeight w:val="405"/>
        </w:trPr>
        <w:tc>
          <w:tcPr>
            <w:tcW w:w="760"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375C30" w:rsidRDefault="00375C30" w:rsidP="00375C30">
            <w:pPr>
              <w:jc w:val="center"/>
              <w:rPr>
                <w:sz w:val="18"/>
                <w:szCs w:val="18"/>
              </w:rPr>
            </w:pPr>
            <w:r>
              <w:rPr>
                <w:sz w:val="18"/>
                <w:szCs w:val="18"/>
              </w:rPr>
              <w:t>Статус</w:t>
            </w:r>
          </w:p>
        </w:tc>
        <w:tc>
          <w:tcPr>
            <w:tcW w:w="823"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375C30" w:rsidRDefault="00375C30" w:rsidP="00375C30">
            <w:pPr>
              <w:jc w:val="center"/>
              <w:rPr>
                <w:sz w:val="18"/>
                <w:szCs w:val="18"/>
              </w:rPr>
            </w:pPr>
            <w:r>
              <w:rPr>
                <w:sz w:val="18"/>
                <w:szCs w:val="18"/>
              </w:rPr>
              <w:t>Наименование муниципальной программы, отдельного мероприятия</w:t>
            </w:r>
          </w:p>
        </w:tc>
        <w:tc>
          <w:tcPr>
            <w:tcW w:w="773"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375C30" w:rsidRDefault="00375C30" w:rsidP="00375C30">
            <w:pPr>
              <w:jc w:val="center"/>
              <w:rPr>
                <w:sz w:val="18"/>
                <w:szCs w:val="18"/>
              </w:rPr>
            </w:pPr>
            <w:r>
              <w:rPr>
                <w:sz w:val="18"/>
                <w:szCs w:val="18"/>
              </w:rPr>
              <w:t>Источники финансирования</w:t>
            </w:r>
          </w:p>
        </w:tc>
        <w:tc>
          <w:tcPr>
            <w:tcW w:w="2644" w:type="pct"/>
            <w:gridSpan w:val="5"/>
            <w:tcBorders>
              <w:top w:val="single" w:sz="4" w:space="0" w:color="auto"/>
              <w:left w:val="nil"/>
              <w:bottom w:val="single" w:sz="4" w:space="0" w:color="auto"/>
              <w:right w:val="single" w:sz="4" w:space="0" w:color="auto"/>
            </w:tcBorders>
            <w:shd w:val="clear" w:color="auto" w:fill="auto"/>
            <w:vAlign w:val="bottom"/>
            <w:hideMark/>
          </w:tcPr>
          <w:p w:rsidR="00375C30" w:rsidRDefault="00375C30" w:rsidP="00375C30">
            <w:pPr>
              <w:jc w:val="center"/>
              <w:rPr>
                <w:sz w:val="18"/>
                <w:szCs w:val="18"/>
              </w:rPr>
            </w:pPr>
            <w:r>
              <w:rPr>
                <w:sz w:val="18"/>
                <w:szCs w:val="18"/>
              </w:rPr>
              <w:t>Оценка расходов (тыс. руб.)</w:t>
            </w:r>
          </w:p>
        </w:tc>
      </w:tr>
      <w:tr w:rsidR="00375C30" w:rsidTr="00375C30">
        <w:trPr>
          <w:trHeight w:val="915"/>
        </w:trPr>
        <w:tc>
          <w:tcPr>
            <w:tcW w:w="760" w:type="pct"/>
            <w:vMerge/>
            <w:tcBorders>
              <w:top w:val="single" w:sz="4" w:space="0" w:color="auto"/>
              <w:left w:val="single" w:sz="4" w:space="0" w:color="auto"/>
              <w:bottom w:val="single" w:sz="4" w:space="0" w:color="auto"/>
              <w:right w:val="single" w:sz="4" w:space="0" w:color="auto"/>
            </w:tcBorders>
            <w:vAlign w:val="center"/>
            <w:hideMark/>
          </w:tcPr>
          <w:p w:rsidR="00375C30" w:rsidRDefault="00375C30" w:rsidP="00375C30">
            <w:pPr>
              <w:rPr>
                <w:sz w:val="18"/>
                <w:szCs w:val="18"/>
              </w:rPr>
            </w:pPr>
          </w:p>
        </w:tc>
        <w:tc>
          <w:tcPr>
            <w:tcW w:w="823" w:type="pct"/>
            <w:vMerge/>
            <w:tcBorders>
              <w:top w:val="single" w:sz="4" w:space="0" w:color="auto"/>
              <w:left w:val="single" w:sz="4" w:space="0" w:color="auto"/>
              <w:bottom w:val="single" w:sz="4" w:space="0" w:color="auto"/>
              <w:right w:val="single" w:sz="4" w:space="0" w:color="auto"/>
            </w:tcBorders>
            <w:vAlign w:val="center"/>
            <w:hideMark/>
          </w:tcPr>
          <w:p w:rsidR="00375C30" w:rsidRDefault="00375C30" w:rsidP="00375C30">
            <w:pPr>
              <w:rPr>
                <w:sz w:val="18"/>
                <w:szCs w:val="18"/>
              </w:rPr>
            </w:pPr>
          </w:p>
        </w:tc>
        <w:tc>
          <w:tcPr>
            <w:tcW w:w="773" w:type="pct"/>
            <w:vMerge/>
            <w:tcBorders>
              <w:top w:val="single" w:sz="4" w:space="0" w:color="auto"/>
              <w:left w:val="single" w:sz="4" w:space="0" w:color="auto"/>
              <w:bottom w:val="single" w:sz="4" w:space="0" w:color="auto"/>
              <w:right w:val="single" w:sz="4" w:space="0" w:color="auto"/>
            </w:tcBorders>
            <w:vAlign w:val="center"/>
            <w:hideMark/>
          </w:tcPr>
          <w:p w:rsidR="00375C30" w:rsidRDefault="00375C30" w:rsidP="00375C30">
            <w:pPr>
              <w:rPr>
                <w:sz w:val="18"/>
                <w:szCs w:val="18"/>
              </w:rPr>
            </w:pPr>
          </w:p>
        </w:tc>
        <w:tc>
          <w:tcPr>
            <w:tcW w:w="508" w:type="pct"/>
            <w:tcBorders>
              <w:top w:val="nil"/>
              <w:left w:val="nil"/>
              <w:bottom w:val="single" w:sz="4" w:space="0" w:color="auto"/>
              <w:right w:val="single" w:sz="4" w:space="0" w:color="auto"/>
            </w:tcBorders>
            <w:shd w:val="clear" w:color="auto" w:fill="auto"/>
            <w:vAlign w:val="bottom"/>
            <w:hideMark/>
          </w:tcPr>
          <w:p w:rsidR="00375C30" w:rsidRDefault="00375C30" w:rsidP="00375C30">
            <w:pPr>
              <w:jc w:val="center"/>
              <w:rPr>
                <w:sz w:val="18"/>
                <w:szCs w:val="18"/>
              </w:rPr>
            </w:pPr>
            <w:r>
              <w:rPr>
                <w:sz w:val="18"/>
                <w:szCs w:val="18"/>
              </w:rPr>
              <w:t>2021 год</w:t>
            </w:r>
          </w:p>
        </w:tc>
        <w:tc>
          <w:tcPr>
            <w:tcW w:w="508" w:type="pct"/>
            <w:tcBorders>
              <w:top w:val="nil"/>
              <w:left w:val="nil"/>
              <w:bottom w:val="single" w:sz="4" w:space="0" w:color="auto"/>
              <w:right w:val="single" w:sz="4" w:space="0" w:color="auto"/>
            </w:tcBorders>
            <w:shd w:val="clear" w:color="auto" w:fill="auto"/>
            <w:vAlign w:val="bottom"/>
            <w:hideMark/>
          </w:tcPr>
          <w:p w:rsidR="00375C30" w:rsidRDefault="00375C30" w:rsidP="00375C30">
            <w:pPr>
              <w:jc w:val="center"/>
              <w:rPr>
                <w:sz w:val="18"/>
                <w:szCs w:val="18"/>
              </w:rPr>
            </w:pPr>
            <w:r>
              <w:rPr>
                <w:sz w:val="18"/>
                <w:szCs w:val="18"/>
              </w:rPr>
              <w:t>2022 год</w:t>
            </w:r>
          </w:p>
        </w:tc>
        <w:tc>
          <w:tcPr>
            <w:tcW w:w="508" w:type="pct"/>
            <w:tcBorders>
              <w:top w:val="nil"/>
              <w:left w:val="nil"/>
              <w:bottom w:val="single" w:sz="4" w:space="0" w:color="auto"/>
              <w:right w:val="single" w:sz="4" w:space="0" w:color="auto"/>
            </w:tcBorders>
            <w:shd w:val="clear" w:color="auto" w:fill="auto"/>
            <w:vAlign w:val="bottom"/>
            <w:hideMark/>
          </w:tcPr>
          <w:p w:rsidR="00375C30" w:rsidRDefault="00375C30" w:rsidP="00375C30">
            <w:pPr>
              <w:jc w:val="center"/>
              <w:rPr>
                <w:sz w:val="18"/>
                <w:szCs w:val="18"/>
              </w:rPr>
            </w:pPr>
            <w:r>
              <w:rPr>
                <w:sz w:val="18"/>
                <w:szCs w:val="18"/>
              </w:rPr>
              <w:t>2023 год</w:t>
            </w:r>
          </w:p>
        </w:tc>
        <w:tc>
          <w:tcPr>
            <w:tcW w:w="560" w:type="pct"/>
            <w:tcBorders>
              <w:top w:val="nil"/>
              <w:left w:val="nil"/>
              <w:bottom w:val="single" w:sz="4" w:space="0" w:color="auto"/>
              <w:right w:val="single" w:sz="4" w:space="0" w:color="auto"/>
            </w:tcBorders>
            <w:shd w:val="clear" w:color="auto" w:fill="auto"/>
            <w:vAlign w:val="bottom"/>
            <w:hideMark/>
          </w:tcPr>
          <w:p w:rsidR="00375C30" w:rsidRDefault="00375C30" w:rsidP="00375C30">
            <w:pPr>
              <w:jc w:val="center"/>
              <w:rPr>
                <w:sz w:val="18"/>
                <w:szCs w:val="18"/>
              </w:rPr>
            </w:pPr>
            <w:r>
              <w:rPr>
                <w:sz w:val="18"/>
                <w:szCs w:val="18"/>
              </w:rPr>
              <w:t>2024 год</w:t>
            </w:r>
          </w:p>
        </w:tc>
        <w:tc>
          <w:tcPr>
            <w:tcW w:w="560" w:type="pct"/>
            <w:tcBorders>
              <w:top w:val="nil"/>
              <w:left w:val="nil"/>
              <w:bottom w:val="single" w:sz="4" w:space="0" w:color="auto"/>
              <w:right w:val="single" w:sz="4" w:space="0" w:color="auto"/>
            </w:tcBorders>
            <w:shd w:val="clear" w:color="auto" w:fill="auto"/>
            <w:vAlign w:val="bottom"/>
            <w:hideMark/>
          </w:tcPr>
          <w:p w:rsidR="00375C30" w:rsidRDefault="00375C30" w:rsidP="00375C30">
            <w:pPr>
              <w:jc w:val="center"/>
              <w:rPr>
                <w:sz w:val="18"/>
                <w:szCs w:val="18"/>
              </w:rPr>
            </w:pPr>
            <w:r>
              <w:rPr>
                <w:sz w:val="18"/>
                <w:szCs w:val="18"/>
              </w:rPr>
              <w:t>2025 год</w:t>
            </w:r>
          </w:p>
        </w:tc>
      </w:tr>
      <w:tr w:rsidR="00375C30" w:rsidTr="00375C30">
        <w:trPr>
          <w:trHeight w:val="360"/>
        </w:trPr>
        <w:tc>
          <w:tcPr>
            <w:tcW w:w="760" w:type="pct"/>
            <w:vMerge w:val="restart"/>
            <w:tcBorders>
              <w:top w:val="nil"/>
              <w:left w:val="single" w:sz="4" w:space="0" w:color="auto"/>
              <w:bottom w:val="single" w:sz="4" w:space="0" w:color="000000"/>
              <w:right w:val="single" w:sz="4" w:space="0" w:color="auto"/>
            </w:tcBorders>
            <w:shd w:val="clear" w:color="auto" w:fill="auto"/>
            <w:hideMark/>
          </w:tcPr>
          <w:p w:rsidR="00375C30" w:rsidRDefault="00375C30" w:rsidP="00375C30">
            <w:pPr>
              <w:jc w:val="center"/>
              <w:rPr>
                <w:b/>
                <w:bCs/>
                <w:sz w:val="18"/>
                <w:szCs w:val="18"/>
              </w:rPr>
            </w:pPr>
            <w:r>
              <w:rPr>
                <w:b/>
                <w:bCs/>
                <w:sz w:val="18"/>
                <w:szCs w:val="18"/>
              </w:rPr>
              <w:t xml:space="preserve">Муниципальная программа </w:t>
            </w:r>
          </w:p>
        </w:tc>
        <w:tc>
          <w:tcPr>
            <w:tcW w:w="823" w:type="pct"/>
            <w:vMerge w:val="restart"/>
            <w:tcBorders>
              <w:top w:val="nil"/>
              <w:left w:val="single" w:sz="4" w:space="0" w:color="auto"/>
              <w:bottom w:val="single" w:sz="4" w:space="0" w:color="000000"/>
              <w:right w:val="single" w:sz="4" w:space="0" w:color="auto"/>
            </w:tcBorders>
            <w:shd w:val="clear" w:color="auto" w:fill="auto"/>
            <w:hideMark/>
          </w:tcPr>
          <w:p w:rsidR="00375C30" w:rsidRDefault="00375C30" w:rsidP="00375C30">
            <w:pPr>
              <w:jc w:val="center"/>
              <w:rPr>
                <w:b/>
                <w:bCs/>
                <w:sz w:val="18"/>
                <w:szCs w:val="18"/>
              </w:rPr>
            </w:pPr>
            <w:r>
              <w:rPr>
                <w:b/>
                <w:bCs/>
                <w:sz w:val="18"/>
                <w:szCs w:val="18"/>
              </w:rPr>
              <w:t>«Управление муниципальными финансами» Кикнурского муниципального округа Кировской области на 2021-2025 годы</w:t>
            </w:r>
          </w:p>
        </w:tc>
        <w:tc>
          <w:tcPr>
            <w:tcW w:w="773" w:type="pct"/>
            <w:tcBorders>
              <w:top w:val="nil"/>
              <w:left w:val="nil"/>
              <w:bottom w:val="single" w:sz="4" w:space="0" w:color="auto"/>
              <w:right w:val="single" w:sz="4" w:space="0" w:color="auto"/>
            </w:tcBorders>
            <w:shd w:val="clear" w:color="auto" w:fill="auto"/>
            <w:vAlign w:val="bottom"/>
            <w:hideMark/>
          </w:tcPr>
          <w:p w:rsidR="00375C30" w:rsidRDefault="00375C30" w:rsidP="00375C30">
            <w:pPr>
              <w:rPr>
                <w:b/>
                <w:bCs/>
                <w:sz w:val="18"/>
                <w:szCs w:val="18"/>
              </w:rPr>
            </w:pPr>
            <w:r>
              <w:rPr>
                <w:b/>
                <w:bCs/>
                <w:sz w:val="18"/>
                <w:szCs w:val="18"/>
              </w:rPr>
              <w:t>Всего</w:t>
            </w:r>
          </w:p>
        </w:tc>
        <w:tc>
          <w:tcPr>
            <w:tcW w:w="508" w:type="pct"/>
            <w:tcBorders>
              <w:top w:val="nil"/>
              <w:left w:val="nil"/>
              <w:bottom w:val="single" w:sz="4" w:space="0" w:color="auto"/>
              <w:right w:val="single" w:sz="4" w:space="0" w:color="auto"/>
            </w:tcBorders>
            <w:shd w:val="clear" w:color="auto" w:fill="auto"/>
            <w:vAlign w:val="center"/>
            <w:hideMark/>
          </w:tcPr>
          <w:p w:rsidR="00375C30" w:rsidRDefault="00375C30" w:rsidP="00375C30">
            <w:pPr>
              <w:jc w:val="center"/>
              <w:rPr>
                <w:b/>
                <w:bCs/>
                <w:sz w:val="22"/>
                <w:szCs w:val="22"/>
              </w:rPr>
            </w:pPr>
            <w:r>
              <w:rPr>
                <w:b/>
                <w:bCs/>
                <w:sz w:val="22"/>
                <w:szCs w:val="22"/>
              </w:rPr>
              <w:t>5551,900</w:t>
            </w:r>
          </w:p>
        </w:tc>
        <w:tc>
          <w:tcPr>
            <w:tcW w:w="508" w:type="pct"/>
            <w:tcBorders>
              <w:top w:val="nil"/>
              <w:left w:val="nil"/>
              <w:bottom w:val="single" w:sz="4" w:space="0" w:color="auto"/>
              <w:right w:val="single" w:sz="4" w:space="0" w:color="auto"/>
            </w:tcBorders>
            <w:shd w:val="clear" w:color="auto" w:fill="auto"/>
            <w:vAlign w:val="center"/>
            <w:hideMark/>
          </w:tcPr>
          <w:p w:rsidR="00375C30" w:rsidRDefault="00375C30" w:rsidP="00375C30">
            <w:pPr>
              <w:jc w:val="center"/>
              <w:rPr>
                <w:b/>
                <w:bCs/>
                <w:sz w:val="22"/>
                <w:szCs w:val="22"/>
              </w:rPr>
            </w:pPr>
            <w:r>
              <w:rPr>
                <w:b/>
                <w:bCs/>
                <w:sz w:val="22"/>
                <w:szCs w:val="22"/>
              </w:rPr>
              <w:t>6117,700</w:t>
            </w:r>
          </w:p>
        </w:tc>
        <w:tc>
          <w:tcPr>
            <w:tcW w:w="508" w:type="pct"/>
            <w:tcBorders>
              <w:top w:val="nil"/>
              <w:left w:val="nil"/>
              <w:bottom w:val="single" w:sz="4" w:space="0" w:color="auto"/>
              <w:right w:val="single" w:sz="4" w:space="0" w:color="auto"/>
            </w:tcBorders>
            <w:shd w:val="clear" w:color="auto" w:fill="auto"/>
            <w:vAlign w:val="center"/>
            <w:hideMark/>
          </w:tcPr>
          <w:p w:rsidR="00375C30" w:rsidRDefault="00375C30" w:rsidP="00375C30">
            <w:pPr>
              <w:jc w:val="center"/>
              <w:rPr>
                <w:b/>
                <w:bCs/>
                <w:sz w:val="22"/>
                <w:szCs w:val="22"/>
              </w:rPr>
            </w:pPr>
            <w:r>
              <w:rPr>
                <w:b/>
                <w:bCs/>
                <w:sz w:val="22"/>
                <w:szCs w:val="22"/>
              </w:rPr>
              <w:t>8320,400</w:t>
            </w:r>
          </w:p>
        </w:tc>
        <w:tc>
          <w:tcPr>
            <w:tcW w:w="560" w:type="pct"/>
            <w:tcBorders>
              <w:top w:val="nil"/>
              <w:left w:val="nil"/>
              <w:bottom w:val="single" w:sz="4" w:space="0" w:color="auto"/>
              <w:right w:val="single" w:sz="4" w:space="0" w:color="auto"/>
            </w:tcBorders>
            <w:shd w:val="clear" w:color="auto" w:fill="auto"/>
            <w:vAlign w:val="center"/>
            <w:hideMark/>
          </w:tcPr>
          <w:p w:rsidR="00375C30" w:rsidRDefault="00375C30" w:rsidP="00375C30">
            <w:pPr>
              <w:jc w:val="center"/>
              <w:rPr>
                <w:b/>
                <w:bCs/>
                <w:sz w:val="22"/>
                <w:szCs w:val="22"/>
              </w:rPr>
            </w:pPr>
            <w:r>
              <w:rPr>
                <w:b/>
                <w:bCs/>
                <w:sz w:val="22"/>
                <w:szCs w:val="22"/>
              </w:rPr>
              <w:t>10183,300</w:t>
            </w:r>
          </w:p>
        </w:tc>
        <w:tc>
          <w:tcPr>
            <w:tcW w:w="560" w:type="pct"/>
            <w:tcBorders>
              <w:top w:val="nil"/>
              <w:left w:val="nil"/>
              <w:bottom w:val="single" w:sz="4" w:space="0" w:color="auto"/>
              <w:right w:val="single" w:sz="4" w:space="0" w:color="auto"/>
            </w:tcBorders>
            <w:shd w:val="clear" w:color="auto" w:fill="auto"/>
            <w:vAlign w:val="center"/>
            <w:hideMark/>
          </w:tcPr>
          <w:p w:rsidR="00375C30" w:rsidRDefault="00375C30" w:rsidP="00375C30">
            <w:pPr>
              <w:jc w:val="center"/>
              <w:rPr>
                <w:b/>
                <w:bCs/>
                <w:sz w:val="22"/>
                <w:szCs w:val="22"/>
              </w:rPr>
            </w:pPr>
            <w:r>
              <w:rPr>
                <w:b/>
                <w:bCs/>
                <w:sz w:val="22"/>
                <w:szCs w:val="22"/>
              </w:rPr>
              <w:t>10004,700</w:t>
            </w:r>
          </w:p>
        </w:tc>
      </w:tr>
      <w:tr w:rsidR="00375C30" w:rsidTr="00375C30">
        <w:trPr>
          <w:trHeight w:val="480"/>
        </w:trPr>
        <w:tc>
          <w:tcPr>
            <w:tcW w:w="760" w:type="pct"/>
            <w:vMerge/>
            <w:tcBorders>
              <w:top w:val="nil"/>
              <w:left w:val="single" w:sz="4" w:space="0" w:color="auto"/>
              <w:bottom w:val="single" w:sz="4" w:space="0" w:color="000000"/>
              <w:right w:val="single" w:sz="4" w:space="0" w:color="auto"/>
            </w:tcBorders>
            <w:vAlign w:val="center"/>
            <w:hideMark/>
          </w:tcPr>
          <w:p w:rsidR="00375C30" w:rsidRDefault="00375C30" w:rsidP="00375C30">
            <w:pPr>
              <w:rPr>
                <w:b/>
                <w:bCs/>
                <w:sz w:val="18"/>
                <w:szCs w:val="18"/>
              </w:rPr>
            </w:pPr>
          </w:p>
        </w:tc>
        <w:tc>
          <w:tcPr>
            <w:tcW w:w="823" w:type="pct"/>
            <w:vMerge/>
            <w:tcBorders>
              <w:top w:val="nil"/>
              <w:left w:val="single" w:sz="4" w:space="0" w:color="auto"/>
              <w:bottom w:val="single" w:sz="4" w:space="0" w:color="000000"/>
              <w:right w:val="single" w:sz="4" w:space="0" w:color="auto"/>
            </w:tcBorders>
            <w:vAlign w:val="center"/>
            <w:hideMark/>
          </w:tcPr>
          <w:p w:rsidR="00375C30" w:rsidRDefault="00375C30" w:rsidP="00375C30">
            <w:pPr>
              <w:rPr>
                <w:b/>
                <w:bCs/>
                <w:sz w:val="18"/>
                <w:szCs w:val="18"/>
              </w:rPr>
            </w:pPr>
          </w:p>
        </w:tc>
        <w:tc>
          <w:tcPr>
            <w:tcW w:w="773" w:type="pct"/>
            <w:tcBorders>
              <w:top w:val="nil"/>
              <w:left w:val="nil"/>
              <w:bottom w:val="single" w:sz="4" w:space="0" w:color="auto"/>
              <w:right w:val="single" w:sz="4" w:space="0" w:color="auto"/>
            </w:tcBorders>
            <w:shd w:val="clear" w:color="auto" w:fill="auto"/>
            <w:vAlign w:val="bottom"/>
            <w:hideMark/>
          </w:tcPr>
          <w:p w:rsidR="00375C30" w:rsidRDefault="00375C30" w:rsidP="00375C30">
            <w:pPr>
              <w:rPr>
                <w:b/>
                <w:bCs/>
                <w:sz w:val="18"/>
                <w:szCs w:val="18"/>
              </w:rPr>
            </w:pPr>
            <w:r>
              <w:rPr>
                <w:b/>
                <w:bCs/>
                <w:sz w:val="18"/>
                <w:szCs w:val="18"/>
              </w:rPr>
              <w:t xml:space="preserve">Федеральный бюджет </w:t>
            </w:r>
          </w:p>
        </w:tc>
        <w:tc>
          <w:tcPr>
            <w:tcW w:w="508" w:type="pct"/>
            <w:tcBorders>
              <w:top w:val="nil"/>
              <w:left w:val="nil"/>
              <w:bottom w:val="single" w:sz="4" w:space="0" w:color="auto"/>
              <w:right w:val="single" w:sz="4" w:space="0" w:color="auto"/>
            </w:tcBorders>
            <w:shd w:val="clear" w:color="auto" w:fill="auto"/>
            <w:vAlign w:val="center"/>
            <w:hideMark/>
          </w:tcPr>
          <w:p w:rsidR="00375C30" w:rsidRDefault="00375C30" w:rsidP="00375C30">
            <w:pPr>
              <w:jc w:val="center"/>
              <w:rPr>
                <w:b/>
                <w:bCs/>
                <w:sz w:val="22"/>
                <w:szCs w:val="22"/>
              </w:rPr>
            </w:pPr>
            <w:r>
              <w:rPr>
                <w:b/>
                <w:bCs/>
                <w:sz w:val="22"/>
                <w:szCs w:val="22"/>
              </w:rPr>
              <w:t>0,000</w:t>
            </w:r>
          </w:p>
        </w:tc>
        <w:tc>
          <w:tcPr>
            <w:tcW w:w="508" w:type="pct"/>
            <w:tcBorders>
              <w:top w:val="nil"/>
              <w:left w:val="nil"/>
              <w:bottom w:val="single" w:sz="4" w:space="0" w:color="auto"/>
              <w:right w:val="single" w:sz="4" w:space="0" w:color="auto"/>
            </w:tcBorders>
            <w:shd w:val="clear" w:color="auto" w:fill="auto"/>
            <w:vAlign w:val="center"/>
            <w:hideMark/>
          </w:tcPr>
          <w:p w:rsidR="00375C30" w:rsidRDefault="00375C30" w:rsidP="00375C30">
            <w:pPr>
              <w:jc w:val="center"/>
              <w:rPr>
                <w:b/>
                <w:bCs/>
                <w:sz w:val="22"/>
                <w:szCs w:val="22"/>
              </w:rPr>
            </w:pPr>
            <w:r>
              <w:rPr>
                <w:b/>
                <w:bCs/>
                <w:sz w:val="22"/>
                <w:szCs w:val="22"/>
              </w:rPr>
              <w:t>0,000</w:t>
            </w:r>
          </w:p>
        </w:tc>
        <w:tc>
          <w:tcPr>
            <w:tcW w:w="508" w:type="pct"/>
            <w:tcBorders>
              <w:top w:val="nil"/>
              <w:left w:val="nil"/>
              <w:bottom w:val="single" w:sz="4" w:space="0" w:color="auto"/>
              <w:right w:val="single" w:sz="4" w:space="0" w:color="auto"/>
            </w:tcBorders>
            <w:shd w:val="clear" w:color="auto" w:fill="auto"/>
            <w:vAlign w:val="center"/>
            <w:hideMark/>
          </w:tcPr>
          <w:p w:rsidR="00375C30" w:rsidRDefault="00375C30" w:rsidP="00375C30">
            <w:pPr>
              <w:jc w:val="center"/>
              <w:rPr>
                <w:b/>
                <w:bCs/>
                <w:sz w:val="22"/>
                <w:szCs w:val="22"/>
              </w:rPr>
            </w:pPr>
            <w:r>
              <w:rPr>
                <w:b/>
                <w:bCs/>
                <w:sz w:val="22"/>
                <w:szCs w:val="22"/>
              </w:rPr>
              <w:t>0,000</w:t>
            </w:r>
          </w:p>
        </w:tc>
        <w:tc>
          <w:tcPr>
            <w:tcW w:w="560" w:type="pct"/>
            <w:tcBorders>
              <w:top w:val="nil"/>
              <w:left w:val="nil"/>
              <w:bottom w:val="single" w:sz="4" w:space="0" w:color="auto"/>
              <w:right w:val="single" w:sz="4" w:space="0" w:color="auto"/>
            </w:tcBorders>
            <w:shd w:val="clear" w:color="auto" w:fill="auto"/>
            <w:vAlign w:val="center"/>
            <w:hideMark/>
          </w:tcPr>
          <w:p w:rsidR="00375C30" w:rsidRDefault="00375C30" w:rsidP="00375C30">
            <w:pPr>
              <w:jc w:val="center"/>
              <w:rPr>
                <w:b/>
                <w:bCs/>
                <w:sz w:val="22"/>
                <w:szCs w:val="22"/>
              </w:rPr>
            </w:pPr>
            <w:r>
              <w:rPr>
                <w:b/>
                <w:bCs/>
                <w:sz w:val="22"/>
                <w:szCs w:val="22"/>
              </w:rPr>
              <w:t>0,000</w:t>
            </w:r>
          </w:p>
        </w:tc>
        <w:tc>
          <w:tcPr>
            <w:tcW w:w="560" w:type="pct"/>
            <w:tcBorders>
              <w:top w:val="nil"/>
              <w:left w:val="nil"/>
              <w:bottom w:val="single" w:sz="4" w:space="0" w:color="auto"/>
              <w:right w:val="single" w:sz="4" w:space="0" w:color="auto"/>
            </w:tcBorders>
            <w:shd w:val="clear" w:color="auto" w:fill="auto"/>
            <w:vAlign w:val="center"/>
            <w:hideMark/>
          </w:tcPr>
          <w:p w:rsidR="00375C30" w:rsidRDefault="00375C30" w:rsidP="00375C30">
            <w:pPr>
              <w:jc w:val="center"/>
              <w:rPr>
                <w:b/>
                <w:bCs/>
                <w:sz w:val="22"/>
                <w:szCs w:val="22"/>
              </w:rPr>
            </w:pPr>
            <w:r>
              <w:rPr>
                <w:b/>
                <w:bCs/>
                <w:sz w:val="22"/>
                <w:szCs w:val="22"/>
              </w:rPr>
              <w:t>0,000</w:t>
            </w:r>
          </w:p>
        </w:tc>
      </w:tr>
      <w:tr w:rsidR="00375C30" w:rsidTr="00375C30">
        <w:trPr>
          <w:trHeight w:val="480"/>
        </w:trPr>
        <w:tc>
          <w:tcPr>
            <w:tcW w:w="760" w:type="pct"/>
            <w:vMerge/>
            <w:tcBorders>
              <w:top w:val="nil"/>
              <w:left w:val="single" w:sz="4" w:space="0" w:color="auto"/>
              <w:bottom w:val="single" w:sz="4" w:space="0" w:color="000000"/>
              <w:right w:val="single" w:sz="4" w:space="0" w:color="auto"/>
            </w:tcBorders>
            <w:vAlign w:val="center"/>
            <w:hideMark/>
          </w:tcPr>
          <w:p w:rsidR="00375C30" w:rsidRDefault="00375C30" w:rsidP="00375C30">
            <w:pPr>
              <w:rPr>
                <w:b/>
                <w:bCs/>
                <w:sz w:val="18"/>
                <w:szCs w:val="18"/>
              </w:rPr>
            </w:pPr>
          </w:p>
        </w:tc>
        <w:tc>
          <w:tcPr>
            <w:tcW w:w="823" w:type="pct"/>
            <w:vMerge/>
            <w:tcBorders>
              <w:top w:val="nil"/>
              <w:left w:val="single" w:sz="4" w:space="0" w:color="auto"/>
              <w:bottom w:val="single" w:sz="4" w:space="0" w:color="000000"/>
              <w:right w:val="single" w:sz="4" w:space="0" w:color="auto"/>
            </w:tcBorders>
            <w:vAlign w:val="center"/>
            <w:hideMark/>
          </w:tcPr>
          <w:p w:rsidR="00375C30" w:rsidRDefault="00375C30" w:rsidP="00375C30">
            <w:pPr>
              <w:rPr>
                <w:b/>
                <w:bCs/>
                <w:sz w:val="18"/>
                <w:szCs w:val="18"/>
              </w:rPr>
            </w:pPr>
          </w:p>
        </w:tc>
        <w:tc>
          <w:tcPr>
            <w:tcW w:w="773" w:type="pct"/>
            <w:tcBorders>
              <w:top w:val="nil"/>
              <w:left w:val="nil"/>
              <w:bottom w:val="single" w:sz="4" w:space="0" w:color="auto"/>
              <w:right w:val="single" w:sz="4" w:space="0" w:color="auto"/>
            </w:tcBorders>
            <w:shd w:val="clear" w:color="auto" w:fill="auto"/>
            <w:vAlign w:val="bottom"/>
            <w:hideMark/>
          </w:tcPr>
          <w:p w:rsidR="00375C30" w:rsidRDefault="00375C30" w:rsidP="00375C30">
            <w:pPr>
              <w:rPr>
                <w:b/>
                <w:bCs/>
                <w:sz w:val="18"/>
                <w:szCs w:val="18"/>
              </w:rPr>
            </w:pPr>
            <w:r>
              <w:rPr>
                <w:b/>
                <w:bCs/>
                <w:sz w:val="18"/>
                <w:szCs w:val="18"/>
              </w:rPr>
              <w:t>Областной бюджет</w:t>
            </w:r>
          </w:p>
        </w:tc>
        <w:tc>
          <w:tcPr>
            <w:tcW w:w="508" w:type="pct"/>
            <w:tcBorders>
              <w:top w:val="nil"/>
              <w:left w:val="nil"/>
              <w:bottom w:val="single" w:sz="4" w:space="0" w:color="auto"/>
              <w:right w:val="single" w:sz="4" w:space="0" w:color="auto"/>
            </w:tcBorders>
            <w:shd w:val="clear" w:color="auto" w:fill="auto"/>
            <w:vAlign w:val="center"/>
            <w:hideMark/>
          </w:tcPr>
          <w:p w:rsidR="00375C30" w:rsidRDefault="00375C30" w:rsidP="00375C30">
            <w:pPr>
              <w:jc w:val="center"/>
              <w:rPr>
                <w:b/>
                <w:bCs/>
                <w:sz w:val="22"/>
                <w:szCs w:val="22"/>
              </w:rPr>
            </w:pPr>
            <w:r>
              <w:rPr>
                <w:b/>
                <w:bCs/>
                <w:sz w:val="22"/>
                <w:szCs w:val="22"/>
              </w:rPr>
              <w:t>1411,000</w:t>
            </w:r>
          </w:p>
        </w:tc>
        <w:tc>
          <w:tcPr>
            <w:tcW w:w="508" w:type="pct"/>
            <w:tcBorders>
              <w:top w:val="nil"/>
              <w:left w:val="nil"/>
              <w:bottom w:val="single" w:sz="4" w:space="0" w:color="auto"/>
              <w:right w:val="single" w:sz="4" w:space="0" w:color="auto"/>
            </w:tcBorders>
            <w:shd w:val="clear" w:color="auto" w:fill="auto"/>
            <w:vAlign w:val="center"/>
            <w:hideMark/>
          </w:tcPr>
          <w:p w:rsidR="00375C30" w:rsidRDefault="00375C30" w:rsidP="00375C30">
            <w:pPr>
              <w:jc w:val="center"/>
              <w:rPr>
                <w:b/>
                <w:bCs/>
                <w:sz w:val="22"/>
                <w:szCs w:val="22"/>
              </w:rPr>
            </w:pPr>
            <w:r>
              <w:rPr>
                <w:b/>
                <w:bCs/>
                <w:sz w:val="22"/>
                <w:szCs w:val="22"/>
              </w:rPr>
              <w:t>1483,600</w:t>
            </w:r>
          </w:p>
        </w:tc>
        <w:tc>
          <w:tcPr>
            <w:tcW w:w="508" w:type="pct"/>
            <w:tcBorders>
              <w:top w:val="nil"/>
              <w:left w:val="nil"/>
              <w:bottom w:val="single" w:sz="4" w:space="0" w:color="auto"/>
              <w:right w:val="single" w:sz="4" w:space="0" w:color="auto"/>
            </w:tcBorders>
            <w:shd w:val="clear" w:color="auto" w:fill="auto"/>
            <w:vAlign w:val="center"/>
            <w:hideMark/>
          </w:tcPr>
          <w:p w:rsidR="00375C30" w:rsidRDefault="00375C30" w:rsidP="00375C30">
            <w:pPr>
              <w:jc w:val="center"/>
              <w:rPr>
                <w:b/>
                <w:bCs/>
                <w:sz w:val="22"/>
                <w:szCs w:val="22"/>
              </w:rPr>
            </w:pPr>
            <w:r>
              <w:rPr>
                <w:b/>
                <w:bCs/>
                <w:sz w:val="22"/>
                <w:szCs w:val="22"/>
              </w:rPr>
              <w:t>1559,300</w:t>
            </w:r>
          </w:p>
        </w:tc>
        <w:tc>
          <w:tcPr>
            <w:tcW w:w="560" w:type="pct"/>
            <w:tcBorders>
              <w:top w:val="nil"/>
              <w:left w:val="nil"/>
              <w:bottom w:val="single" w:sz="4" w:space="0" w:color="auto"/>
              <w:right w:val="single" w:sz="4" w:space="0" w:color="auto"/>
            </w:tcBorders>
            <w:shd w:val="clear" w:color="auto" w:fill="auto"/>
            <w:vAlign w:val="center"/>
            <w:hideMark/>
          </w:tcPr>
          <w:p w:rsidR="00375C30" w:rsidRDefault="00375C30" w:rsidP="00375C30">
            <w:pPr>
              <w:jc w:val="center"/>
              <w:rPr>
                <w:b/>
                <w:bCs/>
                <w:sz w:val="22"/>
                <w:szCs w:val="22"/>
              </w:rPr>
            </w:pPr>
            <w:r>
              <w:rPr>
                <w:b/>
                <w:bCs/>
                <w:sz w:val="22"/>
                <w:szCs w:val="22"/>
              </w:rPr>
              <w:t>1548,100</w:t>
            </w:r>
          </w:p>
        </w:tc>
        <w:tc>
          <w:tcPr>
            <w:tcW w:w="560" w:type="pct"/>
            <w:tcBorders>
              <w:top w:val="nil"/>
              <w:left w:val="nil"/>
              <w:bottom w:val="single" w:sz="4" w:space="0" w:color="auto"/>
              <w:right w:val="single" w:sz="4" w:space="0" w:color="auto"/>
            </w:tcBorders>
            <w:shd w:val="clear" w:color="auto" w:fill="auto"/>
            <w:vAlign w:val="center"/>
            <w:hideMark/>
          </w:tcPr>
          <w:p w:rsidR="00375C30" w:rsidRDefault="00375C30" w:rsidP="00375C30">
            <w:pPr>
              <w:jc w:val="center"/>
              <w:rPr>
                <w:b/>
                <w:bCs/>
                <w:sz w:val="22"/>
                <w:szCs w:val="22"/>
              </w:rPr>
            </w:pPr>
            <w:r>
              <w:rPr>
                <w:b/>
                <w:bCs/>
                <w:sz w:val="22"/>
                <w:szCs w:val="22"/>
              </w:rPr>
              <w:t>2067,400</w:t>
            </w:r>
          </w:p>
        </w:tc>
      </w:tr>
      <w:tr w:rsidR="00375C30" w:rsidTr="00375C30">
        <w:trPr>
          <w:trHeight w:val="720"/>
        </w:trPr>
        <w:tc>
          <w:tcPr>
            <w:tcW w:w="760" w:type="pct"/>
            <w:vMerge/>
            <w:tcBorders>
              <w:top w:val="nil"/>
              <w:left w:val="single" w:sz="4" w:space="0" w:color="auto"/>
              <w:bottom w:val="single" w:sz="4" w:space="0" w:color="000000"/>
              <w:right w:val="single" w:sz="4" w:space="0" w:color="auto"/>
            </w:tcBorders>
            <w:vAlign w:val="center"/>
            <w:hideMark/>
          </w:tcPr>
          <w:p w:rsidR="00375C30" w:rsidRDefault="00375C30" w:rsidP="00375C30">
            <w:pPr>
              <w:rPr>
                <w:b/>
                <w:bCs/>
                <w:sz w:val="18"/>
                <w:szCs w:val="18"/>
              </w:rPr>
            </w:pPr>
          </w:p>
        </w:tc>
        <w:tc>
          <w:tcPr>
            <w:tcW w:w="823" w:type="pct"/>
            <w:vMerge/>
            <w:tcBorders>
              <w:top w:val="nil"/>
              <w:left w:val="single" w:sz="4" w:space="0" w:color="auto"/>
              <w:bottom w:val="single" w:sz="4" w:space="0" w:color="000000"/>
              <w:right w:val="single" w:sz="4" w:space="0" w:color="auto"/>
            </w:tcBorders>
            <w:vAlign w:val="center"/>
            <w:hideMark/>
          </w:tcPr>
          <w:p w:rsidR="00375C30" w:rsidRDefault="00375C30" w:rsidP="00375C30">
            <w:pPr>
              <w:rPr>
                <w:b/>
                <w:bCs/>
                <w:sz w:val="18"/>
                <w:szCs w:val="18"/>
              </w:rPr>
            </w:pPr>
          </w:p>
        </w:tc>
        <w:tc>
          <w:tcPr>
            <w:tcW w:w="773" w:type="pct"/>
            <w:tcBorders>
              <w:top w:val="nil"/>
              <w:left w:val="nil"/>
              <w:bottom w:val="single" w:sz="4" w:space="0" w:color="auto"/>
              <w:right w:val="single" w:sz="4" w:space="0" w:color="auto"/>
            </w:tcBorders>
            <w:shd w:val="clear" w:color="auto" w:fill="auto"/>
            <w:vAlign w:val="bottom"/>
            <w:hideMark/>
          </w:tcPr>
          <w:p w:rsidR="00375C30" w:rsidRDefault="00375C30" w:rsidP="00375C30">
            <w:pPr>
              <w:rPr>
                <w:b/>
                <w:bCs/>
                <w:sz w:val="18"/>
                <w:szCs w:val="18"/>
              </w:rPr>
            </w:pPr>
            <w:r>
              <w:rPr>
                <w:b/>
                <w:bCs/>
                <w:sz w:val="18"/>
                <w:szCs w:val="18"/>
              </w:rPr>
              <w:t>Бюджет муниципального округа</w:t>
            </w:r>
          </w:p>
        </w:tc>
        <w:tc>
          <w:tcPr>
            <w:tcW w:w="508" w:type="pct"/>
            <w:tcBorders>
              <w:top w:val="nil"/>
              <w:left w:val="nil"/>
              <w:bottom w:val="single" w:sz="4" w:space="0" w:color="auto"/>
              <w:right w:val="single" w:sz="4" w:space="0" w:color="auto"/>
            </w:tcBorders>
            <w:shd w:val="clear" w:color="auto" w:fill="auto"/>
            <w:vAlign w:val="center"/>
            <w:hideMark/>
          </w:tcPr>
          <w:p w:rsidR="00375C30" w:rsidRDefault="00375C30" w:rsidP="00375C30">
            <w:pPr>
              <w:jc w:val="center"/>
              <w:rPr>
                <w:b/>
                <w:bCs/>
                <w:sz w:val="22"/>
                <w:szCs w:val="22"/>
              </w:rPr>
            </w:pPr>
            <w:r>
              <w:rPr>
                <w:b/>
                <w:bCs/>
                <w:sz w:val="22"/>
                <w:szCs w:val="22"/>
              </w:rPr>
              <w:t>4140,900</w:t>
            </w:r>
          </w:p>
        </w:tc>
        <w:tc>
          <w:tcPr>
            <w:tcW w:w="508" w:type="pct"/>
            <w:tcBorders>
              <w:top w:val="nil"/>
              <w:left w:val="nil"/>
              <w:bottom w:val="single" w:sz="4" w:space="0" w:color="auto"/>
              <w:right w:val="single" w:sz="4" w:space="0" w:color="auto"/>
            </w:tcBorders>
            <w:shd w:val="clear" w:color="auto" w:fill="auto"/>
            <w:vAlign w:val="center"/>
            <w:hideMark/>
          </w:tcPr>
          <w:p w:rsidR="00375C30" w:rsidRDefault="00375C30" w:rsidP="00375C30">
            <w:pPr>
              <w:jc w:val="center"/>
              <w:rPr>
                <w:b/>
                <w:bCs/>
                <w:sz w:val="22"/>
                <w:szCs w:val="22"/>
              </w:rPr>
            </w:pPr>
            <w:r>
              <w:rPr>
                <w:b/>
                <w:bCs/>
                <w:sz w:val="22"/>
                <w:szCs w:val="22"/>
              </w:rPr>
              <w:t>4634,100</w:t>
            </w:r>
          </w:p>
        </w:tc>
        <w:tc>
          <w:tcPr>
            <w:tcW w:w="508" w:type="pct"/>
            <w:tcBorders>
              <w:top w:val="nil"/>
              <w:left w:val="nil"/>
              <w:bottom w:val="single" w:sz="4" w:space="0" w:color="auto"/>
              <w:right w:val="single" w:sz="4" w:space="0" w:color="auto"/>
            </w:tcBorders>
            <w:shd w:val="clear" w:color="auto" w:fill="auto"/>
            <w:vAlign w:val="center"/>
            <w:hideMark/>
          </w:tcPr>
          <w:p w:rsidR="00375C30" w:rsidRDefault="00375C30" w:rsidP="00375C30">
            <w:pPr>
              <w:jc w:val="center"/>
              <w:rPr>
                <w:b/>
                <w:bCs/>
                <w:sz w:val="22"/>
                <w:szCs w:val="22"/>
              </w:rPr>
            </w:pPr>
            <w:r>
              <w:rPr>
                <w:b/>
                <w:bCs/>
                <w:sz w:val="22"/>
                <w:szCs w:val="22"/>
              </w:rPr>
              <w:t>6761,100</w:t>
            </w:r>
          </w:p>
        </w:tc>
        <w:tc>
          <w:tcPr>
            <w:tcW w:w="560" w:type="pct"/>
            <w:tcBorders>
              <w:top w:val="nil"/>
              <w:left w:val="nil"/>
              <w:bottom w:val="single" w:sz="4" w:space="0" w:color="auto"/>
              <w:right w:val="single" w:sz="4" w:space="0" w:color="auto"/>
            </w:tcBorders>
            <w:shd w:val="clear" w:color="auto" w:fill="auto"/>
            <w:vAlign w:val="center"/>
            <w:hideMark/>
          </w:tcPr>
          <w:p w:rsidR="00375C30" w:rsidRDefault="00375C30" w:rsidP="00375C30">
            <w:pPr>
              <w:jc w:val="center"/>
              <w:rPr>
                <w:b/>
                <w:bCs/>
                <w:sz w:val="22"/>
                <w:szCs w:val="22"/>
              </w:rPr>
            </w:pPr>
            <w:r>
              <w:rPr>
                <w:b/>
                <w:bCs/>
                <w:sz w:val="22"/>
                <w:szCs w:val="22"/>
              </w:rPr>
              <w:t>8635,200</w:t>
            </w:r>
          </w:p>
        </w:tc>
        <w:tc>
          <w:tcPr>
            <w:tcW w:w="560" w:type="pct"/>
            <w:tcBorders>
              <w:top w:val="nil"/>
              <w:left w:val="nil"/>
              <w:bottom w:val="single" w:sz="4" w:space="0" w:color="auto"/>
              <w:right w:val="single" w:sz="4" w:space="0" w:color="auto"/>
            </w:tcBorders>
            <w:shd w:val="clear" w:color="auto" w:fill="auto"/>
            <w:vAlign w:val="center"/>
            <w:hideMark/>
          </w:tcPr>
          <w:p w:rsidR="00375C30" w:rsidRDefault="00375C30" w:rsidP="00375C30">
            <w:pPr>
              <w:jc w:val="center"/>
              <w:rPr>
                <w:b/>
                <w:bCs/>
                <w:sz w:val="22"/>
                <w:szCs w:val="22"/>
              </w:rPr>
            </w:pPr>
            <w:r>
              <w:rPr>
                <w:b/>
                <w:bCs/>
                <w:sz w:val="22"/>
                <w:szCs w:val="22"/>
              </w:rPr>
              <w:t>7937,300</w:t>
            </w:r>
          </w:p>
        </w:tc>
      </w:tr>
      <w:tr w:rsidR="00375C30" w:rsidTr="00375C30">
        <w:trPr>
          <w:trHeight w:val="300"/>
        </w:trPr>
        <w:tc>
          <w:tcPr>
            <w:tcW w:w="760" w:type="pct"/>
            <w:vMerge w:val="restart"/>
            <w:tcBorders>
              <w:top w:val="nil"/>
              <w:left w:val="single" w:sz="4" w:space="0" w:color="auto"/>
              <w:bottom w:val="single" w:sz="4" w:space="0" w:color="000000"/>
              <w:right w:val="single" w:sz="4" w:space="0" w:color="auto"/>
            </w:tcBorders>
            <w:shd w:val="clear" w:color="auto" w:fill="auto"/>
            <w:hideMark/>
          </w:tcPr>
          <w:p w:rsidR="00375C30" w:rsidRDefault="00375C30" w:rsidP="00375C30">
            <w:pPr>
              <w:jc w:val="center"/>
              <w:rPr>
                <w:sz w:val="18"/>
                <w:szCs w:val="18"/>
              </w:rPr>
            </w:pPr>
            <w:r>
              <w:rPr>
                <w:sz w:val="18"/>
                <w:szCs w:val="18"/>
              </w:rPr>
              <w:t>Отдельное мероприятие</w:t>
            </w:r>
          </w:p>
        </w:tc>
        <w:tc>
          <w:tcPr>
            <w:tcW w:w="823" w:type="pct"/>
            <w:vMerge w:val="restart"/>
            <w:tcBorders>
              <w:top w:val="nil"/>
              <w:left w:val="single" w:sz="4" w:space="0" w:color="auto"/>
              <w:bottom w:val="single" w:sz="4" w:space="0" w:color="000000"/>
              <w:right w:val="single" w:sz="4" w:space="0" w:color="auto"/>
            </w:tcBorders>
            <w:shd w:val="clear" w:color="auto" w:fill="auto"/>
            <w:hideMark/>
          </w:tcPr>
          <w:p w:rsidR="00375C30" w:rsidRDefault="00375C30" w:rsidP="00375C30">
            <w:pPr>
              <w:jc w:val="center"/>
              <w:rPr>
                <w:sz w:val="18"/>
                <w:szCs w:val="18"/>
              </w:rPr>
            </w:pPr>
            <w:r>
              <w:rPr>
                <w:sz w:val="18"/>
                <w:szCs w:val="18"/>
              </w:rPr>
              <w:t>Реализация бюджетного процесса</w:t>
            </w:r>
          </w:p>
        </w:tc>
        <w:tc>
          <w:tcPr>
            <w:tcW w:w="773" w:type="pct"/>
            <w:tcBorders>
              <w:top w:val="nil"/>
              <w:left w:val="nil"/>
              <w:bottom w:val="single" w:sz="4" w:space="0" w:color="auto"/>
              <w:right w:val="single" w:sz="4" w:space="0" w:color="auto"/>
            </w:tcBorders>
            <w:shd w:val="clear" w:color="auto" w:fill="auto"/>
            <w:vAlign w:val="bottom"/>
            <w:hideMark/>
          </w:tcPr>
          <w:p w:rsidR="00375C30" w:rsidRDefault="00375C30" w:rsidP="00375C30">
            <w:pPr>
              <w:rPr>
                <w:sz w:val="18"/>
                <w:szCs w:val="18"/>
              </w:rPr>
            </w:pPr>
            <w:r>
              <w:rPr>
                <w:sz w:val="18"/>
                <w:szCs w:val="18"/>
              </w:rPr>
              <w:t>Всего</w:t>
            </w:r>
          </w:p>
        </w:tc>
        <w:tc>
          <w:tcPr>
            <w:tcW w:w="508" w:type="pct"/>
            <w:tcBorders>
              <w:top w:val="nil"/>
              <w:left w:val="nil"/>
              <w:bottom w:val="single" w:sz="4" w:space="0" w:color="auto"/>
              <w:right w:val="single" w:sz="4" w:space="0" w:color="auto"/>
            </w:tcBorders>
            <w:shd w:val="clear" w:color="auto" w:fill="auto"/>
            <w:vAlign w:val="center"/>
            <w:hideMark/>
          </w:tcPr>
          <w:p w:rsidR="00375C30" w:rsidRDefault="00375C30" w:rsidP="00375C30">
            <w:pPr>
              <w:jc w:val="center"/>
              <w:rPr>
                <w:sz w:val="22"/>
                <w:szCs w:val="22"/>
              </w:rPr>
            </w:pPr>
            <w:r>
              <w:rPr>
                <w:sz w:val="22"/>
                <w:szCs w:val="22"/>
              </w:rPr>
              <w:t>5456,1</w:t>
            </w:r>
          </w:p>
        </w:tc>
        <w:tc>
          <w:tcPr>
            <w:tcW w:w="508" w:type="pct"/>
            <w:tcBorders>
              <w:top w:val="nil"/>
              <w:left w:val="nil"/>
              <w:bottom w:val="single" w:sz="4" w:space="0" w:color="auto"/>
              <w:right w:val="single" w:sz="4" w:space="0" w:color="auto"/>
            </w:tcBorders>
            <w:shd w:val="clear" w:color="auto" w:fill="auto"/>
            <w:vAlign w:val="center"/>
            <w:hideMark/>
          </w:tcPr>
          <w:p w:rsidR="00375C30" w:rsidRDefault="00375C30" w:rsidP="00375C30">
            <w:pPr>
              <w:jc w:val="center"/>
              <w:rPr>
                <w:sz w:val="22"/>
                <w:szCs w:val="22"/>
              </w:rPr>
            </w:pPr>
            <w:r>
              <w:rPr>
                <w:sz w:val="22"/>
                <w:szCs w:val="22"/>
              </w:rPr>
              <w:t>5717,7</w:t>
            </w:r>
          </w:p>
        </w:tc>
        <w:tc>
          <w:tcPr>
            <w:tcW w:w="508" w:type="pct"/>
            <w:tcBorders>
              <w:top w:val="nil"/>
              <w:left w:val="nil"/>
              <w:bottom w:val="single" w:sz="4" w:space="0" w:color="auto"/>
              <w:right w:val="single" w:sz="4" w:space="0" w:color="auto"/>
            </w:tcBorders>
            <w:shd w:val="clear" w:color="auto" w:fill="auto"/>
            <w:vAlign w:val="center"/>
            <w:hideMark/>
          </w:tcPr>
          <w:p w:rsidR="00375C30" w:rsidRDefault="00375C30" w:rsidP="00375C30">
            <w:pPr>
              <w:jc w:val="center"/>
              <w:rPr>
                <w:sz w:val="22"/>
                <w:szCs w:val="22"/>
              </w:rPr>
            </w:pPr>
            <w:r>
              <w:rPr>
                <w:sz w:val="22"/>
                <w:szCs w:val="22"/>
              </w:rPr>
              <w:t>5720,4</w:t>
            </w:r>
          </w:p>
        </w:tc>
        <w:tc>
          <w:tcPr>
            <w:tcW w:w="560" w:type="pct"/>
            <w:tcBorders>
              <w:top w:val="nil"/>
              <w:left w:val="nil"/>
              <w:bottom w:val="single" w:sz="4" w:space="0" w:color="auto"/>
              <w:right w:val="single" w:sz="4" w:space="0" w:color="auto"/>
            </w:tcBorders>
            <w:shd w:val="clear" w:color="auto" w:fill="auto"/>
            <w:vAlign w:val="center"/>
            <w:hideMark/>
          </w:tcPr>
          <w:p w:rsidR="00375C30" w:rsidRDefault="00375C30" w:rsidP="00375C30">
            <w:pPr>
              <w:jc w:val="center"/>
              <w:rPr>
                <w:sz w:val="22"/>
                <w:szCs w:val="22"/>
              </w:rPr>
            </w:pPr>
            <w:r>
              <w:rPr>
                <w:sz w:val="22"/>
                <w:szCs w:val="22"/>
              </w:rPr>
              <w:t>5583,3</w:t>
            </w:r>
          </w:p>
        </w:tc>
        <w:tc>
          <w:tcPr>
            <w:tcW w:w="560" w:type="pct"/>
            <w:tcBorders>
              <w:top w:val="nil"/>
              <w:left w:val="nil"/>
              <w:bottom w:val="single" w:sz="4" w:space="0" w:color="auto"/>
              <w:right w:val="single" w:sz="4" w:space="0" w:color="auto"/>
            </w:tcBorders>
            <w:shd w:val="clear" w:color="auto" w:fill="auto"/>
            <w:vAlign w:val="center"/>
            <w:hideMark/>
          </w:tcPr>
          <w:p w:rsidR="00375C30" w:rsidRDefault="00375C30" w:rsidP="00375C30">
            <w:pPr>
              <w:jc w:val="center"/>
              <w:rPr>
                <w:sz w:val="22"/>
                <w:szCs w:val="22"/>
              </w:rPr>
            </w:pPr>
            <w:r>
              <w:rPr>
                <w:sz w:val="22"/>
                <w:szCs w:val="22"/>
              </w:rPr>
              <w:t>5145,2</w:t>
            </w:r>
          </w:p>
        </w:tc>
      </w:tr>
      <w:tr w:rsidR="00375C30" w:rsidTr="00375C30">
        <w:trPr>
          <w:trHeight w:val="480"/>
        </w:trPr>
        <w:tc>
          <w:tcPr>
            <w:tcW w:w="760" w:type="pct"/>
            <w:vMerge/>
            <w:tcBorders>
              <w:top w:val="nil"/>
              <w:left w:val="single" w:sz="4" w:space="0" w:color="auto"/>
              <w:bottom w:val="single" w:sz="4" w:space="0" w:color="000000"/>
              <w:right w:val="single" w:sz="4" w:space="0" w:color="auto"/>
            </w:tcBorders>
            <w:vAlign w:val="center"/>
            <w:hideMark/>
          </w:tcPr>
          <w:p w:rsidR="00375C30" w:rsidRDefault="00375C30" w:rsidP="00375C30">
            <w:pPr>
              <w:rPr>
                <w:sz w:val="18"/>
                <w:szCs w:val="18"/>
              </w:rPr>
            </w:pPr>
          </w:p>
        </w:tc>
        <w:tc>
          <w:tcPr>
            <w:tcW w:w="823" w:type="pct"/>
            <w:vMerge/>
            <w:tcBorders>
              <w:top w:val="nil"/>
              <w:left w:val="single" w:sz="4" w:space="0" w:color="auto"/>
              <w:bottom w:val="single" w:sz="4" w:space="0" w:color="000000"/>
              <w:right w:val="single" w:sz="4" w:space="0" w:color="auto"/>
            </w:tcBorders>
            <w:vAlign w:val="center"/>
            <w:hideMark/>
          </w:tcPr>
          <w:p w:rsidR="00375C30" w:rsidRDefault="00375C30" w:rsidP="00375C30">
            <w:pPr>
              <w:rPr>
                <w:sz w:val="18"/>
                <w:szCs w:val="18"/>
              </w:rPr>
            </w:pPr>
          </w:p>
        </w:tc>
        <w:tc>
          <w:tcPr>
            <w:tcW w:w="773" w:type="pct"/>
            <w:tcBorders>
              <w:top w:val="nil"/>
              <w:left w:val="nil"/>
              <w:bottom w:val="single" w:sz="4" w:space="0" w:color="auto"/>
              <w:right w:val="single" w:sz="4" w:space="0" w:color="auto"/>
            </w:tcBorders>
            <w:shd w:val="clear" w:color="auto" w:fill="auto"/>
            <w:vAlign w:val="bottom"/>
            <w:hideMark/>
          </w:tcPr>
          <w:p w:rsidR="00375C30" w:rsidRDefault="00375C30" w:rsidP="00375C30">
            <w:pPr>
              <w:rPr>
                <w:sz w:val="18"/>
                <w:szCs w:val="18"/>
              </w:rPr>
            </w:pPr>
            <w:r>
              <w:rPr>
                <w:sz w:val="18"/>
                <w:szCs w:val="18"/>
              </w:rPr>
              <w:t xml:space="preserve">Федеральный бюджет </w:t>
            </w:r>
          </w:p>
        </w:tc>
        <w:tc>
          <w:tcPr>
            <w:tcW w:w="508" w:type="pct"/>
            <w:tcBorders>
              <w:top w:val="nil"/>
              <w:left w:val="nil"/>
              <w:bottom w:val="single" w:sz="4" w:space="0" w:color="auto"/>
              <w:right w:val="single" w:sz="4" w:space="0" w:color="auto"/>
            </w:tcBorders>
            <w:shd w:val="clear" w:color="auto" w:fill="auto"/>
            <w:vAlign w:val="center"/>
            <w:hideMark/>
          </w:tcPr>
          <w:p w:rsidR="00375C30" w:rsidRDefault="00375C30" w:rsidP="00375C30">
            <w:pPr>
              <w:jc w:val="center"/>
              <w:rPr>
                <w:sz w:val="22"/>
                <w:szCs w:val="22"/>
              </w:rPr>
            </w:pPr>
            <w:r>
              <w:rPr>
                <w:sz w:val="22"/>
                <w:szCs w:val="22"/>
              </w:rPr>
              <w:t>0</w:t>
            </w:r>
          </w:p>
        </w:tc>
        <w:tc>
          <w:tcPr>
            <w:tcW w:w="508" w:type="pct"/>
            <w:tcBorders>
              <w:top w:val="nil"/>
              <w:left w:val="nil"/>
              <w:bottom w:val="single" w:sz="4" w:space="0" w:color="auto"/>
              <w:right w:val="single" w:sz="4" w:space="0" w:color="auto"/>
            </w:tcBorders>
            <w:shd w:val="clear" w:color="auto" w:fill="auto"/>
            <w:vAlign w:val="center"/>
            <w:hideMark/>
          </w:tcPr>
          <w:p w:rsidR="00375C30" w:rsidRDefault="00375C30" w:rsidP="00375C30">
            <w:pPr>
              <w:jc w:val="center"/>
              <w:rPr>
                <w:sz w:val="22"/>
                <w:szCs w:val="22"/>
              </w:rPr>
            </w:pPr>
            <w:r>
              <w:rPr>
                <w:sz w:val="22"/>
                <w:szCs w:val="22"/>
              </w:rPr>
              <w:t>0</w:t>
            </w:r>
          </w:p>
        </w:tc>
        <w:tc>
          <w:tcPr>
            <w:tcW w:w="508" w:type="pct"/>
            <w:tcBorders>
              <w:top w:val="nil"/>
              <w:left w:val="nil"/>
              <w:bottom w:val="single" w:sz="4" w:space="0" w:color="auto"/>
              <w:right w:val="single" w:sz="4" w:space="0" w:color="auto"/>
            </w:tcBorders>
            <w:shd w:val="clear" w:color="auto" w:fill="auto"/>
            <w:vAlign w:val="center"/>
            <w:hideMark/>
          </w:tcPr>
          <w:p w:rsidR="00375C30" w:rsidRDefault="00375C30" w:rsidP="00375C30">
            <w:pPr>
              <w:jc w:val="center"/>
              <w:rPr>
                <w:sz w:val="22"/>
                <w:szCs w:val="22"/>
              </w:rPr>
            </w:pPr>
            <w:r>
              <w:rPr>
                <w:sz w:val="22"/>
                <w:szCs w:val="22"/>
              </w:rPr>
              <w:t>0</w:t>
            </w:r>
          </w:p>
        </w:tc>
        <w:tc>
          <w:tcPr>
            <w:tcW w:w="560" w:type="pct"/>
            <w:tcBorders>
              <w:top w:val="nil"/>
              <w:left w:val="nil"/>
              <w:bottom w:val="single" w:sz="4" w:space="0" w:color="auto"/>
              <w:right w:val="single" w:sz="4" w:space="0" w:color="auto"/>
            </w:tcBorders>
            <w:shd w:val="clear" w:color="auto" w:fill="auto"/>
            <w:vAlign w:val="center"/>
            <w:hideMark/>
          </w:tcPr>
          <w:p w:rsidR="00375C30" w:rsidRDefault="00375C30" w:rsidP="00375C30">
            <w:pPr>
              <w:jc w:val="center"/>
              <w:rPr>
                <w:sz w:val="22"/>
                <w:szCs w:val="22"/>
              </w:rPr>
            </w:pPr>
            <w:r>
              <w:rPr>
                <w:sz w:val="22"/>
                <w:szCs w:val="22"/>
              </w:rPr>
              <w:t>0</w:t>
            </w:r>
          </w:p>
        </w:tc>
        <w:tc>
          <w:tcPr>
            <w:tcW w:w="560" w:type="pct"/>
            <w:tcBorders>
              <w:top w:val="nil"/>
              <w:left w:val="nil"/>
              <w:bottom w:val="single" w:sz="4" w:space="0" w:color="auto"/>
              <w:right w:val="single" w:sz="4" w:space="0" w:color="auto"/>
            </w:tcBorders>
            <w:shd w:val="clear" w:color="auto" w:fill="auto"/>
            <w:vAlign w:val="center"/>
            <w:hideMark/>
          </w:tcPr>
          <w:p w:rsidR="00375C30" w:rsidRDefault="00375C30" w:rsidP="00375C30">
            <w:pPr>
              <w:jc w:val="center"/>
              <w:rPr>
                <w:sz w:val="22"/>
                <w:szCs w:val="22"/>
              </w:rPr>
            </w:pPr>
            <w:r>
              <w:rPr>
                <w:sz w:val="22"/>
                <w:szCs w:val="22"/>
              </w:rPr>
              <w:t>0</w:t>
            </w:r>
          </w:p>
        </w:tc>
      </w:tr>
      <w:tr w:rsidR="00375C30" w:rsidTr="00375C30">
        <w:trPr>
          <w:trHeight w:val="480"/>
        </w:trPr>
        <w:tc>
          <w:tcPr>
            <w:tcW w:w="760" w:type="pct"/>
            <w:vMerge/>
            <w:tcBorders>
              <w:top w:val="nil"/>
              <w:left w:val="single" w:sz="4" w:space="0" w:color="auto"/>
              <w:bottom w:val="single" w:sz="4" w:space="0" w:color="000000"/>
              <w:right w:val="single" w:sz="4" w:space="0" w:color="auto"/>
            </w:tcBorders>
            <w:vAlign w:val="center"/>
            <w:hideMark/>
          </w:tcPr>
          <w:p w:rsidR="00375C30" w:rsidRDefault="00375C30" w:rsidP="00375C30">
            <w:pPr>
              <w:rPr>
                <w:sz w:val="18"/>
                <w:szCs w:val="18"/>
              </w:rPr>
            </w:pPr>
          </w:p>
        </w:tc>
        <w:tc>
          <w:tcPr>
            <w:tcW w:w="823" w:type="pct"/>
            <w:vMerge/>
            <w:tcBorders>
              <w:top w:val="nil"/>
              <w:left w:val="single" w:sz="4" w:space="0" w:color="auto"/>
              <w:bottom w:val="single" w:sz="4" w:space="0" w:color="000000"/>
              <w:right w:val="single" w:sz="4" w:space="0" w:color="auto"/>
            </w:tcBorders>
            <w:vAlign w:val="center"/>
            <w:hideMark/>
          </w:tcPr>
          <w:p w:rsidR="00375C30" w:rsidRDefault="00375C30" w:rsidP="00375C30">
            <w:pPr>
              <w:rPr>
                <w:sz w:val="18"/>
                <w:szCs w:val="18"/>
              </w:rPr>
            </w:pPr>
          </w:p>
        </w:tc>
        <w:tc>
          <w:tcPr>
            <w:tcW w:w="773" w:type="pct"/>
            <w:tcBorders>
              <w:top w:val="nil"/>
              <w:left w:val="nil"/>
              <w:bottom w:val="single" w:sz="4" w:space="0" w:color="auto"/>
              <w:right w:val="single" w:sz="4" w:space="0" w:color="auto"/>
            </w:tcBorders>
            <w:shd w:val="clear" w:color="auto" w:fill="auto"/>
            <w:vAlign w:val="bottom"/>
            <w:hideMark/>
          </w:tcPr>
          <w:p w:rsidR="00375C30" w:rsidRDefault="00375C30" w:rsidP="00375C30">
            <w:pPr>
              <w:rPr>
                <w:sz w:val="18"/>
                <w:szCs w:val="18"/>
              </w:rPr>
            </w:pPr>
            <w:r>
              <w:rPr>
                <w:sz w:val="18"/>
                <w:szCs w:val="18"/>
              </w:rPr>
              <w:t>Областной бюджет</w:t>
            </w:r>
          </w:p>
        </w:tc>
        <w:tc>
          <w:tcPr>
            <w:tcW w:w="508" w:type="pct"/>
            <w:tcBorders>
              <w:top w:val="nil"/>
              <w:left w:val="nil"/>
              <w:bottom w:val="single" w:sz="4" w:space="0" w:color="auto"/>
              <w:right w:val="single" w:sz="4" w:space="0" w:color="auto"/>
            </w:tcBorders>
            <w:shd w:val="clear" w:color="auto" w:fill="auto"/>
            <w:vAlign w:val="center"/>
            <w:hideMark/>
          </w:tcPr>
          <w:p w:rsidR="00375C30" w:rsidRDefault="00375C30" w:rsidP="00375C30">
            <w:pPr>
              <w:jc w:val="center"/>
              <w:rPr>
                <w:sz w:val="22"/>
                <w:szCs w:val="22"/>
              </w:rPr>
            </w:pPr>
            <w:r>
              <w:rPr>
                <w:sz w:val="22"/>
                <w:szCs w:val="22"/>
              </w:rPr>
              <w:t>1411</w:t>
            </w:r>
          </w:p>
        </w:tc>
        <w:tc>
          <w:tcPr>
            <w:tcW w:w="508" w:type="pct"/>
            <w:tcBorders>
              <w:top w:val="nil"/>
              <w:left w:val="nil"/>
              <w:bottom w:val="single" w:sz="4" w:space="0" w:color="auto"/>
              <w:right w:val="single" w:sz="4" w:space="0" w:color="auto"/>
            </w:tcBorders>
            <w:shd w:val="clear" w:color="auto" w:fill="auto"/>
            <w:vAlign w:val="center"/>
            <w:hideMark/>
          </w:tcPr>
          <w:p w:rsidR="00375C30" w:rsidRDefault="00375C30" w:rsidP="00375C30">
            <w:pPr>
              <w:jc w:val="center"/>
              <w:rPr>
                <w:sz w:val="22"/>
                <w:szCs w:val="22"/>
              </w:rPr>
            </w:pPr>
            <w:r>
              <w:rPr>
                <w:sz w:val="22"/>
                <w:szCs w:val="22"/>
              </w:rPr>
              <w:t>1483,6</w:t>
            </w:r>
          </w:p>
        </w:tc>
        <w:tc>
          <w:tcPr>
            <w:tcW w:w="508" w:type="pct"/>
            <w:tcBorders>
              <w:top w:val="nil"/>
              <w:left w:val="nil"/>
              <w:bottom w:val="single" w:sz="4" w:space="0" w:color="auto"/>
              <w:right w:val="single" w:sz="4" w:space="0" w:color="auto"/>
            </w:tcBorders>
            <w:shd w:val="clear" w:color="auto" w:fill="auto"/>
            <w:vAlign w:val="center"/>
            <w:hideMark/>
          </w:tcPr>
          <w:p w:rsidR="00375C30" w:rsidRDefault="00375C30" w:rsidP="00375C30">
            <w:pPr>
              <w:jc w:val="center"/>
              <w:rPr>
                <w:sz w:val="22"/>
                <w:szCs w:val="22"/>
              </w:rPr>
            </w:pPr>
            <w:r>
              <w:rPr>
                <w:sz w:val="22"/>
                <w:szCs w:val="22"/>
              </w:rPr>
              <w:t>1559,3</w:t>
            </w:r>
          </w:p>
        </w:tc>
        <w:tc>
          <w:tcPr>
            <w:tcW w:w="560" w:type="pct"/>
            <w:tcBorders>
              <w:top w:val="nil"/>
              <w:left w:val="nil"/>
              <w:bottom w:val="single" w:sz="4" w:space="0" w:color="auto"/>
              <w:right w:val="single" w:sz="4" w:space="0" w:color="auto"/>
            </w:tcBorders>
            <w:shd w:val="clear" w:color="auto" w:fill="auto"/>
            <w:vAlign w:val="center"/>
            <w:hideMark/>
          </w:tcPr>
          <w:p w:rsidR="00375C30" w:rsidRDefault="00375C30" w:rsidP="00375C30">
            <w:pPr>
              <w:jc w:val="center"/>
              <w:rPr>
                <w:sz w:val="22"/>
                <w:szCs w:val="22"/>
              </w:rPr>
            </w:pPr>
            <w:r>
              <w:rPr>
                <w:sz w:val="22"/>
                <w:szCs w:val="22"/>
              </w:rPr>
              <w:t>1548,1</w:t>
            </w:r>
          </w:p>
        </w:tc>
        <w:tc>
          <w:tcPr>
            <w:tcW w:w="560" w:type="pct"/>
            <w:tcBorders>
              <w:top w:val="nil"/>
              <w:left w:val="nil"/>
              <w:bottom w:val="single" w:sz="4" w:space="0" w:color="auto"/>
              <w:right w:val="single" w:sz="4" w:space="0" w:color="auto"/>
            </w:tcBorders>
            <w:shd w:val="clear" w:color="auto" w:fill="auto"/>
            <w:vAlign w:val="center"/>
            <w:hideMark/>
          </w:tcPr>
          <w:p w:rsidR="00375C30" w:rsidRDefault="00375C30" w:rsidP="00375C30">
            <w:pPr>
              <w:jc w:val="center"/>
              <w:rPr>
                <w:sz w:val="22"/>
                <w:szCs w:val="22"/>
              </w:rPr>
            </w:pPr>
            <w:r>
              <w:rPr>
                <w:sz w:val="22"/>
                <w:szCs w:val="22"/>
              </w:rPr>
              <w:t>2067,4</w:t>
            </w:r>
          </w:p>
        </w:tc>
      </w:tr>
      <w:tr w:rsidR="00375C30" w:rsidTr="00375C30">
        <w:trPr>
          <w:trHeight w:val="720"/>
        </w:trPr>
        <w:tc>
          <w:tcPr>
            <w:tcW w:w="760" w:type="pct"/>
            <w:vMerge/>
            <w:tcBorders>
              <w:top w:val="nil"/>
              <w:left w:val="single" w:sz="4" w:space="0" w:color="auto"/>
              <w:bottom w:val="single" w:sz="4" w:space="0" w:color="000000"/>
              <w:right w:val="single" w:sz="4" w:space="0" w:color="auto"/>
            </w:tcBorders>
            <w:vAlign w:val="center"/>
            <w:hideMark/>
          </w:tcPr>
          <w:p w:rsidR="00375C30" w:rsidRDefault="00375C30" w:rsidP="00375C30">
            <w:pPr>
              <w:rPr>
                <w:sz w:val="18"/>
                <w:szCs w:val="18"/>
              </w:rPr>
            </w:pPr>
          </w:p>
        </w:tc>
        <w:tc>
          <w:tcPr>
            <w:tcW w:w="823" w:type="pct"/>
            <w:vMerge/>
            <w:tcBorders>
              <w:top w:val="nil"/>
              <w:left w:val="single" w:sz="4" w:space="0" w:color="auto"/>
              <w:bottom w:val="single" w:sz="4" w:space="0" w:color="000000"/>
              <w:right w:val="single" w:sz="4" w:space="0" w:color="auto"/>
            </w:tcBorders>
            <w:vAlign w:val="center"/>
            <w:hideMark/>
          </w:tcPr>
          <w:p w:rsidR="00375C30" w:rsidRDefault="00375C30" w:rsidP="00375C30">
            <w:pPr>
              <w:rPr>
                <w:sz w:val="18"/>
                <w:szCs w:val="18"/>
              </w:rPr>
            </w:pPr>
          </w:p>
        </w:tc>
        <w:tc>
          <w:tcPr>
            <w:tcW w:w="773" w:type="pct"/>
            <w:tcBorders>
              <w:top w:val="nil"/>
              <w:left w:val="nil"/>
              <w:bottom w:val="single" w:sz="4" w:space="0" w:color="auto"/>
              <w:right w:val="single" w:sz="4" w:space="0" w:color="auto"/>
            </w:tcBorders>
            <w:shd w:val="clear" w:color="auto" w:fill="auto"/>
            <w:vAlign w:val="bottom"/>
            <w:hideMark/>
          </w:tcPr>
          <w:p w:rsidR="00375C30" w:rsidRDefault="00375C30" w:rsidP="00375C30">
            <w:pPr>
              <w:rPr>
                <w:sz w:val="18"/>
                <w:szCs w:val="18"/>
              </w:rPr>
            </w:pPr>
            <w:r>
              <w:rPr>
                <w:sz w:val="18"/>
                <w:szCs w:val="18"/>
              </w:rPr>
              <w:t>Бюджет муниципального округа</w:t>
            </w:r>
          </w:p>
        </w:tc>
        <w:tc>
          <w:tcPr>
            <w:tcW w:w="508" w:type="pct"/>
            <w:tcBorders>
              <w:top w:val="nil"/>
              <w:left w:val="nil"/>
              <w:bottom w:val="single" w:sz="4" w:space="0" w:color="auto"/>
              <w:right w:val="single" w:sz="4" w:space="0" w:color="auto"/>
            </w:tcBorders>
            <w:shd w:val="clear" w:color="auto" w:fill="auto"/>
            <w:vAlign w:val="center"/>
            <w:hideMark/>
          </w:tcPr>
          <w:p w:rsidR="00375C30" w:rsidRDefault="00375C30" w:rsidP="00375C30">
            <w:pPr>
              <w:jc w:val="center"/>
              <w:rPr>
                <w:sz w:val="22"/>
                <w:szCs w:val="22"/>
              </w:rPr>
            </w:pPr>
            <w:r>
              <w:rPr>
                <w:sz w:val="22"/>
                <w:szCs w:val="22"/>
              </w:rPr>
              <w:t>4045,1</w:t>
            </w:r>
          </w:p>
        </w:tc>
        <w:tc>
          <w:tcPr>
            <w:tcW w:w="508" w:type="pct"/>
            <w:tcBorders>
              <w:top w:val="nil"/>
              <w:left w:val="nil"/>
              <w:bottom w:val="single" w:sz="4" w:space="0" w:color="auto"/>
              <w:right w:val="single" w:sz="4" w:space="0" w:color="auto"/>
            </w:tcBorders>
            <w:shd w:val="clear" w:color="auto" w:fill="auto"/>
            <w:vAlign w:val="center"/>
            <w:hideMark/>
          </w:tcPr>
          <w:p w:rsidR="00375C30" w:rsidRDefault="00375C30" w:rsidP="00375C30">
            <w:pPr>
              <w:jc w:val="center"/>
              <w:rPr>
                <w:sz w:val="22"/>
                <w:szCs w:val="22"/>
              </w:rPr>
            </w:pPr>
            <w:r>
              <w:rPr>
                <w:sz w:val="22"/>
                <w:szCs w:val="22"/>
              </w:rPr>
              <w:t>4234,1</w:t>
            </w:r>
          </w:p>
        </w:tc>
        <w:tc>
          <w:tcPr>
            <w:tcW w:w="508" w:type="pct"/>
            <w:tcBorders>
              <w:top w:val="nil"/>
              <w:left w:val="nil"/>
              <w:bottom w:val="single" w:sz="4" w:space="0" w:color="auto"/>
              <w:right w:val="single" w:sz="4" w:space="0" w:color="auto"/>
            </w:tcBorders>
            <w:shd w:val="clear" w:color="auto" w:fill="auto"/>
            <w:vAlign w:val="center"/>
            <w:hideMark/>
          </w:tcPr>
          <w:p w:rsidR="00375C30" w:rsidRDefault="00375C30" w:rsidP="00375C30">
            <w:pPr>
              <w:jc w:val="center"/>
              <w:rPr>
                <w:sz w:val="22"/>
                <w:szCs w:val="22"/>
              </w:rPr>
            </w:pPr>
            <w:r>
              <w:rPr>
                <w:sz w:val="22"/>
                <w:szCs w:val="22"/>
              </w:rPr>
              <w:t>4161,1</w:t>
            </w:r>
          </w:p>
        </w:tc>
        <w:tc>
          <w:tcPr>
            <w:tcW w:w="560" w:type="pct"/>
            <w:tcBorders>
              <w:top w:val="nil"/>
              <w:left w:val="nil"/>
              <w:bottom w:val="single" w:sz="4" w:space="0" w:color="auto"/>
              <w:right w:val="single" w:sz="4" w:space="0" w:color="auto"/>
            </w:tcBorders>
            <w:shd w:val="clear" w:color="auto" w:fill="auto"/>
            <w:vAlign w:val="center"/>
            <w:hideMark/>
          </w:tcPr>
          <w:p w:rsidR="00375C30" w:rsidRDefault="00375C30" w:rsidP="00375C30">
            <w:pPr>
              <w:jc w:val="center"/>
              <w:rPr>
                <w:sz w:val="22"/>
                <w:szCs w:val="22"/>
              </w:rPr>
            </w:pPr>
            <w:r>
              <w:rPr>
                <w:sz w:val="22"/>
                <w:szCs w:val="22"/>
              </w:rPr>
              <w:t>4035,2</w:t>
            </w:r>
          </w:p>
        </w:tc>
        <w:tc>
          <w:tcPr>
            <w:tcW w:w="560" w:type="pct"/>
            <w:tcBorders>
              <w:top w:val="nil"/>
              <w:left w:val="nil"/>
              <w:bottom w:val="single" w:sz="4" w:space="0" w:color="auto"/>
              <w:right w:val="single" w:sz="4" w:space="0" w:color="auto"/>
            </w:tcBorders>
            <w:shd w:val="clear" w:color="auto" w:fill="auto"/>
            <w:vAlign w:val="center"/>
            <w:hideMark/>
          </w:tcPr>
          <w:p w:rsidR="00375C30" w:rsidRDefault="00375C30" w:rsidP="00375C30">
            <w:pPr>
              <w:jc w:val="center"/>
              <w:rPr>
                <w:sz w:val="22"/>
                <w:szCs w:val="22"/>
              </w:rPr>
            </w:pPr>
            <w:r>
              <w:rPr>
                <w:sz w:val="22"/>
                <w:szCs w:val="22"/>
              </w:rPr>
              <w:t>3077,8</w:t>
            </w:r>
          </w:p>
        </w:tc>
      </w:tr>
      <w:tr w:rsidR="00375C30" w:rsidTr="00375C30">
        <w:trPr>
          <w:trHeight w:val="300"/>
        </w:trPr>
        <w:tc>
          <w:tcPr>
            <w:tcW w:w="760" w:type="pct"/>
            <w:vMerge w:val="restart"/>
            <w:tcBorders>
              <w:top w:val="nil"/>
              <w:left w:val="single" w:sz="4" w:space="0" w:color="auto"/>
              <w:bottom w:val="single" w:sz="4" w:space="0" w:color="000000"/>
              <w:right w:val="single" w:sz="4" w:space="0" w:color="auto"/>
            </w:tcBorders>
            <w:shd w:val="clear" w:color="auto" w:fill="auto"/>
            <w:hideMark/>
          </w:tcPr>
          <w:p w:rsidR="00375C30" w:rsidRDefault="00375C30" w:rsidP="00375C30">
            <w:pPr>
              <w:jc w:val="center"/>
              <w:rPr>
                <w:sz w:val="18"/>
                <w:szCs w:val="18"/>
              </w:rPr>
            </w:pPr>
            <w:r>
              <w:rPr>
                <w:sz w:val="18"/>
                <w:szCs w:val="18"/>
              </w:rPr>
              <w:t>Отдельное мероприятие</w:t>
            </w:r>
          </w:p>
        </w:tc>
        <w:tc>
          <w:tcPr>
            <w:tcW w:w="823" w:type="pct"/>
            <w:vMerge w:val="restart"/>
            <w:tcBorders>
              <w:top w:val="nil"/>
              <w:left w:val="single" w:sz="4" w:space="0" w:color="auto"/>
              <w:bottom w:val="single" w:sz="4" w:space="0" w:color="000000"/>
              <w:right w:val="single" w:sz="4" w:space="0" w:color="auto"/>
            </w:tcBorders>
            <w:shd w:val="clear" w:color="auto" w:fill="auto"/>
            <w:hideMark/>
          </w:tcPr>
          <w:p w:rsidR="00375C30" w:rsidRDefault="00375C30" w:rsidP="00375C30">
            <w:pPr>
              <w:jc w:val="center"/>
              <w:rPr>
                <w:sz w:val="18"/>
                <w:szCs w:val="18"/>
              </w:rPr>
            </w:pPr>
            <w:r>
              <w:rPr>
                <w:sz w:val="18"/>
                <w:szCs w:val="18"/>
              </w:rPr>
              <w:t>Управление муниципальным долгом Кикнурского муниципального округа</w:t>
            </w:r>
          </w:p>
        </w:tc>
        <w:tc>
          <w:tcPr>
            <w:tcW w:w="773" w:type="pct"/>
            <w:tcBorders>
              <w:top w:val="nil"/>
              <w:left w:val="nil"/>
              <w:bottom w:val="single" w:sz="4" w:space="0" w:color="auto"/>
              <w:right w:val="single" w:sz="4" w:space="0" w:color="auto"/>
            </w:tcBorders>
            <w:shd w:val="clear" w:color="auto" w:fill="auto"/>
            <w:vAlign w:val="bottom"/>
            <w:hideMark/>
          </w:tcPr>
          <w:p w:rsidR="00375C30" w:rsidRDefault="00375C30" w:rsidP="00375C30">
            <w:pPr>
              <w:rPr>
                <w:sz w:val="18"/>
                <w:szCs w:val="18"/>
              </w:rPr>
            </w:pPr>
            <w:r>
              <w:rPr>
                <w:sz w:val="18"/>
                <w:szCs w:val="18"/>
              </w:rPr>
              <w:t>Всего</w:t>
            </w:r>
          </w:p>
        </w:tc>
        <w:tc>
          <w:tcPr>
            <w:tcW w:w="508" w:type="pct"/>
            <w:tcBorders>
              <w:top w:val="nil"/>
              <w:left w:val="nil"/>
              <w:bottom w:val="single" w:sz="4" w:space="0" w:color="auto"/>
              <w:right w:val="single" w:sz="4" w:space="0" w:color="auto"/>
            </w:tcBorders>
            <w:shd w:val="clear" w:color="auto" w:fill="auto"/>
            <w:vAlign w:val="center"/>
            <w:hideMark/>
          </w:tcPr>
          <w:p w:rsidR="00375C30" w:rsidRDefault="00375C30" w:rsidP="00375C30">
            <w:pPr>
              <w:jc w:val="center"/>
              <w:rPr>
                <w:sz w:val="22"/>
                <w:szCs w:val="22"/>
              </w:rPr>
            </w:pPr>
            <w:r>
              <w:rPr>
                <w:sz w:val="22"/>
                <w:szCs w:val="22"/>
              </w:rPr>
              <w:t>95,8</w:t>
            </w:r>
          </w:p>
        </w:tc>
        <w:tc>
          <w:tcPr>
            <w:tcW w:w="508" w:type="pct"/>
            <w:tcBorders>
              <w:top w:val="nil"/>
              <w:left w:val="nil"/>
              <w:bottom w:val="single" w:sz="4" w:space="0" w:color="auto"/>
              <w:right w:val="single" w:sz="4" w:space="0" w:color="auto"/>
            </w:tcBorders>
            <w:shd w:val="clear" w:color="auto" w:fill="auto"/>
            <w:vAlign w:val="center"/>
            <w:hideMark/>
          </w:tcPr>
          <w:p w:rsidR="00375C30" w:rsidRDefault="00375C30" w:rsidP="00375C30">
            <w:pPr>
              <w:jc w:val="center"/>
              <w:rPr>
                <w:sz w:val="22"/>
                <w:szCs w:val="22"/>
              </w:rPr>
            </w:pPr>
            <w:r>
              <w:rPr>
                <w:sz w:val="22"/>
                <w:szCs w:val="22"/>
              </w:rPr>
              <w:t>400</w:t>
            </w:r>
          </w:p>
        </w:tc>
        <w:tc>
          <w:tcPr>
            <w:tcW w:w="508" w:type="pct"/>
            <w:tcBorders>
              <w:top w:val="nil"/>
              <w:left w:val="nil"/>
              <w:bottom w:val="single" w:sz="4" w:space="0" w:color="auto"/>
              <w:right w:val="single" w:sz="4" w:space="0" w:color="auto"/>
            </w:tcBorders>
            <w:shd w:val="clear" w:color="auto" w:fill="auto"/>
            <w:vAlign w:val="center"/>
            <w:hideMark/>
          </w:tcPr>
          <w:p w:rsidR="00375C30" w:rsidRDefault="00375C30" w:rsidP="00375C30">
            <w:pPr>
              <w:jc w:val="center"/>
              <w:rPr>
                <w:sz w:val="22"/>
                <w:szCs w:val="22"/>
              </w:rPr>
            </w:pPr>
            <w:r>
              <w:rPr>
                <w:sz w:val="22"/>
                <w:szCs w:val="22"/>
              </w:rPr>
              <w:t>400</w:t>
            </w:r>
          </w:p>
        </w:tc>
        <w:tc>
          <w:tcPr>
            <w:tcW w:w="560" w:type="pct"/>
            <w:tcBorders>
              <w:top w:val="nil"/>
              <w:left w:val="nil"/>
              <w:bottom w:val="single" w:sz="4" w:space="0" w:color="auto"/>
              <w:right w:val="single" w:sz="4" w:space="0" w:color="auto"/>
            </w:tcBorders>
            <w:shd w:val="clear" w:color="auto" w:fill="auto"/>
            <w:vAlign w:val="center"/>
            <w:hideMark/>
          </w:tcPr>
          <w:p w:rsidR="00375C30" w:rsidRDefault="00375C30" w:rsidP="00375C30">
            <w:pPr>
              <w:jc w:val="center"/>
              <w:rPr>
                <w:sz w:val="22"/>
                <w:szCs w:val="22"/>
              </w:rPr>
            </w:pPr>
            <w:r>
              <w:rPr>
                <w:sz w:val="22"/>
                <w:szCs w:val="22"/>
              </w:rPr>
              <w:t>400</w:t>
            </w:r>
          </w:p>
        </w:tc>
        <w:tc>
          <w:tcPr>
            <w:tcW w:w="560" w:type="pct"/>
            <w:tcBorders>
              <w:top w:val="nil"/>
              <w:left w:val="nil"/>
              <w:bottom w:val="single" w:sz="4" w:space="0" w:color="auto"/>
              <w:right w:val="single" w:sz="4" w:space="0" w:color="auto"/>
            </w:tcBorders>
            <w:shd w:val="clear" w:color="auto" w:fill="auto"/>
            <w:vAlign w:val="center"/>
            <w:hideMark/>
          </w:tcPr>
          <w:p w:rsidR="00375C30" w:rsidRDefault="00375C30" w:rsidP="00375C30">
            <w:pPr>
              <w:jc w:val="center"/>
              <w:rPr>
                <w:sz w:val="22"/>
                <w:szCs w:val="22"/>
              </w:rPr>
            </w:pPr>
            <w:r>
              <w:rPr>
                <w:sz w:val="22"/>
                <w:szCs w:val="22"/>
              </w:rPr>
              <w:t>279,5</w:t>
            </w:r>
          </w:p>
        </w:tc>
      </w:tr>
      <w:tr w:rsidR="00375C30" w:rsidTr="00375C30">
        <w:trPr>
          <w:trHeight w:val="480"/>
        </w:trPr>
        <w:tc>
          <w:tcPr>
            <w:tcW w:w="760" w:type="pct"/>
            <w:vMerge/>
            <w:tcBorders>
              <w:top w:val="nil"/>
              <w:left w:val="single" w:sz="4" w:space="0" w:color="auto"/>
              <w:bottom w:val="single" w:sz="4" w:space="0" w:color="000000"/>
              <w:right w:val="single" w:sz="4" w:space="0" w:color="auto"/>
            </w:tcBorders>
            <w:vAlign w:val="center"/>
            <w:hideMark/>
          </w:tcPr>
          <w:p w:rsidR="00375C30" w:rsidRDefault="00375C30" w:rsidP="00375C30">
            <w:pPr>
              <w:rPr>
                <w:sz w:val="18"/>
                <w:szCs w:val="18"/>
              </w:rPr>
            </w:pPr>
          </w:p>
        </w:tc>
        <w:tc>
          <w:tcPr>
            <w:tcW w:w="823" w:type="pct"/>
            <w:vMerge/>
            <w:tcBorders>
              <w:top w:val="nil"/>
              <w:left w:val="single" w:sz="4" w:space="0" w:color="auto"/>
              <w:bottom w:val="single" w:sz="4" w:space="0" w:color="000000"/>
              <w:right w:val="single" w:sz="4" w:space="0" w:color="auto"/>
            </w:tcBorders>
            <w:vAlign w:val="center"/>
            <w:hideMark/>
          </w:tcPr>
          <w:p w:rsidR="00375C30" w:rsidRDefault="00375C30" w:rsidP="00375C30">
            <w:pPr>
              <w:rPr>
                <w:sz w:val="18"/>
                <w:szCs w:val="18"/>
              </w:rPr>
            </w:pPr>
          </w:p>
        </w:tc>
        <w:tc>
          <w:tcPr>
            <w:tcW w:w="773" w:type="pct"/>
            <w:tcBorders>
              <w:top w:val="nil"/>
              <w:left w:val="nil"/>
              <w:bottom w:val="single" w:sz="4" w:space="0" w:color="auto"/>
              <w:right w:val="single" w:sz="4" w:space="0" w:color="auto"/>
            </w:tcBorders>
            <w:shd w:val="clear" w:color="auto" w:fill="auto"/>
            <w:vAlign w:val="bottom"/>
            <w:hideMark/>
          </w:tcPr>
          <w:p w:rsidR="00375C30" w:rsidRDefault="00375C30" w:rsidP="00375C30">
            <w:pPr>
              <w:rPr>
                <w:sz w:val="18"/>
                <w:szCs w:val="18"/>
              </w:rPr>
            </w:pPr>
            <w:r>
              <w:rPr>
                <w:sz w:val="18"/>
                <w:szCs w:val="18"/>
              </w:rPr>
              <w:t xml:space="preserve">Федеральный бюджет </w:t>
            </w:r>
          </w:p>
        </w:tc>
        <w:tc>
          <w:tcPr>
            <w:tcW w:w="508" w:type="pct"/>
            <w:tcBorders>
              <w:top w:val="nil"/>
              <w:left w:val="nil"/>
              <w:bottom w:val="single" w:sz="4" w:space="0" w:color="auto"/>
              <w:right w:val="single" w:sz="4" w:space="0" w:color="auto"/>
            </w:tcBorders>
            <w:shd w:val="clear" w:color="auto" w:fill="auto"/>
            <w:vAlign w:val="center"/>
            <w:hideMark/>
          </w:tcPr>
          <w:p w:rsidR="00375C30" w:rsidRDefault="00375C30" w:rsidP="00375C30">
            <w:pPr>
              <w:jc w:val="center"/>
              <w:rPr>
                <w:sz w:val="22"/>
                <w:szCs w:val="22"/>
              </w:rPr>
            </w:pPr>
            <w:r>
              <w:rPr>
                <w:sz w:val="22"/>
                <w:szCs w:val="22"/>
              </w:rPr>
              <w:t>0</w:t>
            </w:r>
          </w:p>
        </w:tc>
        <w:tc>
          <w:tcPr>
            <w:tcW w:w="508" w:type="pct"/>
            <w:tcBorders>
              <w:top w:val="nil"/>
              <w:left w:val="nil"/>
              <w:bottom w:val="single" w:sz="4" w:space="0" w:color="auto"/>
              <w:right w:val="single" w:sz="4" w:space="0" w:color="auto"/>
            </w:tcBorders>
            <w:shd w:val="clear" w:color="auto" w:fill="auto"/>
            <w:vAlign w:val="center"/>
            <w:hideMark/>
          </w:tcPr>
          <w:p w:rsidR="00375C30" w:rsidRDefault="00375C30" w:rsidP="00375C30">
            <w:pPr>
              <w:jc w:val="center"/>
              <w:rPr>
                <w:sz w:val="22"/>
                <w:szCs w:val="22"/>
              </w:rPr>
            </w:pPr>
            <w:r>
              <w:rPr>
                <w:sz w:val="22"/>
                <w:szCs w:val="22"/>
              </w:rPr>
              <w:t>0</w:t>
            </w:r>
          </w:p>
        </w:tc>
        <w:tc>
          <w:tcPr>
            <w:tcW w:w="508" w:type="pct"/>
            <w:tcBorders>
              <w:top w:val="nil"/>
              <w:left w:val="nil"/>
              <w:bottom w:val="single" w:sz="4" w:space="0" w:color="auto"/>
              <w:right w:val="single" w:sz="4" w:space="0" w:color="auto"/>
            </w:tcBorders>
            <w:shd w:val="clear" w:color="auto" w:fill="auto"/>
            <w:vAlign w:val="center"/>
            <w:hideMark/>
          </w:tcPr>
          <w:p w:rsidR="00375C30" w:rsidRDefault="00375C30" w:rsidP="00375C30">
            <w:pPr>
              <w:jc w:val="center"/>
              <w:rPr>
                <w:sz w:val="22"/>
                <w:szCs w:val="22"/>
              </w:rPr>
            </w:pPr>
            <w:r>
              <w:rPr>
                <w:sz w:val="22"/>
                <w:szCs w:val="22"/>
              </w:rPr>
              <w:t>0</w:t>
            </w:r>
          </w:p>
        </w:tc>
        <w:tc>
          <w:tcPr>
            <w:tcW w:w="560" w:type="pct"/>
            <w:tcBorders>
              <w:top w:val="nil"/>
              <w:left w:val="nil"/>
              <w:bottom w:val="single" w:sz="4" w:space="0" w:color="auto"/>
              <w:right w:val="single" w:sz="4" w:space="0" w:color="auto"/>
            </w:tcBorders>
            <w:shd w:val="clear" w:color="auto" w:fill="auto"/>
            <w:vAlign w:val="center"/>
            <w:hideMark/>
          </w:tcPr>
          <w:p w:rsidR="00375C30" w:rsidRDefault="00375C30" w:rsidP="00375C30">
            <w:pPr>
              <w:jc w:val="center"/>
              <w:rPr>
                <w:sz w:val="22"/>
                <w:szCs w:val="22"/>
              </w:rPr>
            </w:pPr>
            <w:r>
              <w:rPr>
                <w:sz w:val="22"/>
                <w:szCs w:val="22"/>
              </w:rPr>
              <w:t>0</w:t>
            </w:r>
          </w:p>
        </w:tc>
        <w:tc>
          <w:tcPr>
            <w:tcW w:w="560" w:type="pct"/>
            <w:tcBorders>
              <w:top w:val="nil"/>
              <w:left w:val="nil"/>
              <w:bottom w:val="single" w:sz="4" w:space="0" w:color="auto"/>
              <w:right w:val="single" w:sz="4" w:space="0" w:color="auto"/>
            </w:tcBorders>
            <w:shd w:val="clear" w:color="auto" w:fill="auto"/>
            <w:vAlign w:val="center"/>
            <w:hideMark/>
          </w:tcPr>
          <w:p w:rsidR="00375C30" w:rsidRDefault="00375C30" w:rsidP="00375C30">
            <w:pPr>
              <w:jc w:val="center"/>
              <w:rPr>
                <w:sz w:val="22"/>
                <w:szCs w:val="22"/>
              </w:rPr>
            </w:pPr>
            <w:r>
              <w:rPr>
                <w:sz w:val="22"/>
                <w:szCs w:val="22"/>
              </w:rPr>
              <w:t>0</w:t>
            </w:r>
          </w:p>
        </w:tc>
      </w:tr>
      <w:tr w:rsidR="00375C30" w:rsidTr="00375C30">
        <w:trPr>
          <w:trHeight w:val="480"/>
        </w:trPr>
        <w:tc>
          <w:tcPr>
            <w:tcW w:w="760" w:type="pct"/>
            <w:vMerge/>
            <w:tcBorders>
              <w:top w:val="nil"/>
              <w:left w:val="single" w:sz="4" w:space="0" w:color="auto"/>
              <w:bottom w:val="single" w:sz="4" w:space="0" w:color="000000"/>
              <w:right w:val="single" w:sz="4" w:space="0" w:color="auto"/>
            </w:tcBorders>
            <w:vAlign w:val="center"/>
            <w:hideMark/>
          </w:tcPr>
          <w:p w:rsidR="00375C30" w:rsidRDefault="00375C30" w:rsidP="00375C30">
            <w:pPr>
              <w:rPr>
                <w:sz w:val="18"/>
                <w:szCs w:val="18"/>
              </w:rPr>
            </w:pPr>
          </w:p>
        </w:tc>
        <w:tc>
          <w:tcPr>
            <w:tcW w:w="823" w:type="pct"/>
            <w:vMerge/>
            <w:tcBorders>
              <w:top w:val="nil"/>
              <w:left w:val="single" w:sz="4" w:space="0" w:color="auto"/>
              <w:bottom w:val="single" w:sz="4" w:space="0" w:color="000000"/>
              <w:right w:val="single" w:sz="4" w:space="0" w:color="auto"/>
            </w:tcBorders>
            <w:vAlign w:val="center"/>
            <w:hideMark/>
          </w:tcPr>
          <w:p w:rsidR="00375C30" w:rsidRDefault="00375C30" w:rsidP="00375C30">
            <w:pPr>
              <w:rPr>
                <w:sz w:val="18"/>
                <w:szCs w:val="18"/>
              </w:rPr>
            </w:pPr>
          </w:p>
        </w:tc>
        <w:tc>
          <w:tcPr>
            <w:tcW w:w="773" w:type="pct"/>
            <w:tcBorders>
              <w:top w:val="nil"/>
              <w:left w:val="nil"/>
              <w:bottom w:val="single" w:sz="4" w:space="0" w:color="auto"/>
              <w:right w:val="single" w:sz="4" w:space="0" w:color="auto"/>
            </w:tcBorders>
            <w:shd w:val="clear" w:color="auto" w:fill="auto"/>
            <w:vAlign w:val="bottom"/>
            <w:hideMark/>
          </w:tcPr>
          <w:p w:rsidR="00375C30" w:rsidRDefault="00375C30" w:rsidP="00375C30">
            <w:pPr>
              <w:rPr>
                <w:sz w:val="18"/>
                <w:szCs w:val="18"/>
              </w:rPr>
            </w:pPr>
            <w:r>
              <w:rPr>
                <w:sz w:val="18"/>
                <w:szCs w:val="18"/>
              </w:rPr>
              <w:t>Областной бюджет</w:t>
            </w:r>
          </w:p>
        </w:tc>
        <w:tc>
          <w:tcPr>
            <w:tcW w:w="508" w:type="pct"/>
            <w:tcBorders>
              <w:top w:val="nil"/>
              <w:left w:val="nil"/>
              <w:bottom w:val="single" w:sz="4" w:space="0" w:color="auto"/>
              <w:right w:val="single" w:sz="4" w:space="0" w:color="auto"/>
            </w:tcBorders>
            <w:shd w:val="clear" w:color="auto" w:fill="auto"/>
            <w:vAlign w:val="center"/>
            <w:hideMark/>
          </w:tcPr>
          <w:p w:rsidR="00375C30" w:rsidRDefault="00375C30" w:rsidP="00375C30">
            <w:pPr>
              <w:jc w:val="center"/>
              <w:rPr>
                <w:sz w:val="22"/>
                <w:szCs w:val="22"/>
              </w:rPr>
            </w:pPr>
            <w:r>
              <w:rPr>
                <w:sz w:val="22"/>
                <w:szCs w:val="22"/>
              </w:rPr>
              <w:t>0</w:t>
            </w:r>
          </w:p>
        </w:tc>
        <w:tc>
          <w:tcPr>
            <w:tcW w:w="508" w:type="pct"/>
            <w:tcBorders>
              <w:top w:val="nil"/>
              <w:left w:val="nil"/>
              <w:bottom w:val="single" w:sz="4" w:space="0" w:color="auto"/>
              <w:right w:val="single" w:sz="4" w:space="0" w:color="auto"/>
            </w:tcBorders>
            <w:shd w:val="clear" w:color="auto" w:fill="auto"/>
            <w:vAlign w:val="center"/>
            <w:hideMark/>
          </w:tcPr>
          <w:p w:rsidR="00375C30" w:rsidRDefault="00375C30" w:rsidP="00375C30">
            <w:pPr>
              <w:jc w:val="center"/>
              <w:rPr>
                <w:sz w:val="22"/>
                <w:szCs w:val="22"/>
              </w:rPr>
            </w:pPr>
            <w:r>
              <w:rPr>
                <w:sz w:val="22"/>
                <w:szCs w:val="22"/>
              </w:rPr>
              <w:t>0</w:t>
            </w:r>
          </w:p>
        </w:tc>
        <w:tc>
          <w:tcPr>
            <w:tcW w:w="508" w:type="pct"/>
            <w:tcBorders>
              <w:top w:val="nil"/>
              <w:left w:val="nil"/>
              <w:bottom w:val="single" w:sz="4" w:space="0" w:color="auto"/>
              <w:right w:val="single" w:sz="4" w:space="0" w:color="auto"/>
            </w:tcBorders>
            <w:shd w:val="clear" w:color="auto" w:fill="auto"/>
            <w:vAlign w:val="center"/>
            <w:hideMark/>
          </w:tcPr>
          <w:p w:rsidR="00375C30" w:rsidRDefault="00375C30" w:rsidP="00375C30">
            <w:pPr>
              <w:jc w:val="center"/>
              <w:rPr>
                <w:sz w:val="22"/>
                <w:szCs w:val="22"/>
              </w:rPr>
            </w:pPr>
            <w:r>
              <w:rPr>
                <w:sz w:val="22"/>
                <w:szCs w:val="22"/>
              </w:rPr>
              <w:t>0</w:t>
            </w:r>
          </w:p>
        </w:tc>
        <w:tc>
          <w:tcPr>
            <w:tcW w:w="560" w:type="pct"/>
            <w:tcBorders>
              <w:top w:val="nil"/>
              <w:left w:val="nil"/>
              <w:bottom w:val="single" w:sz="4" w:space="0" w:color="auto"/>
              <w:right w:val="single" w:sz="4" w:space="0" w:color="auto"/>
            </w:tcBorders>
            <w:shd w:val="clear" w:color="auto" w:fill="auto"/>
            <w:vAlign w:val="center"/>
            <w:hideMark/>
          </w:tcPr>
          <w:p w:rsidR="00375C30" w:rsidRDefault="00375C30" w:rsidP="00375C30">
            <w:pPr>
              <w:jc w:val="center"/>
              <w:rPr>
                <w:sz w:val="22"/>
                <w:szCs w:val="22"/>
              </w:rPr>
            </w:pPr>
            <w:r>
              <w:rPr>
                <w:sz w:val="22"/>
                <w:szCs w:val="22"/>
              </w:rPr>
              <w:t>0</w:t>
            </w:r>
          </w:p>
        </w:tc>
        <w:tc>
          <w:tcPr>
            <w:tcW w:w="560" w:type="pct"/>
            <w:tcBorders>
              <w:top w:val="nil"/>
              <w:left w:val="nil"/>
              <w:bottom w:val="single" w:sz="4" w:space="0" w:color="auto"/>
              <w:right w:val="single" w:sz="4" w:space="0" w:color="auto"/>
            </w:tcBorders>
            <w:shd w:val="clear" w:color="auto" w:fill="auto"/>
            <w:vAlign w:val="center"/>
            <w:hideMark/>
          </w:tcPr>
          <w:p w:rsidR="00375C30" w:rsidRDefault="00375C30" w:rsidP="00375C30">
            <w:pPr>
              <w:jc w:val="center"/>
              <w:rPr>
                <w:sz w:val="22"/>
                <w:szCs w:val="22"/>
              </w:rPr>
            </w:pPr>
            <w:r>
              <w:rPr>
                <w:sz w:val="22"/>
                <w:szCs w:val="22"/>
              </w:rPr>
              <w:t>0</w:t>
            </w:r>
          </w:p>
        </w:tc>
      </w:tr>
      <w:tr w:rsidR="00375C30" w:rsidTr="00375C30">
        <w:trPr>
          <w:trHeight w:val="720"/>
        </w:trPr>
        <w:tc>
          <w:tcPr>
            <w:tcW w:w="760" w:type="pct"/>
            <w:vMerge/>
            <w:tcBorders>
              <w:top w:val="nil"/>
              <w:left w:val="single" w:sz="4" w:space="0" w:color="auto"/>
              <w:bottom w:val="single" w:sz="4" w:space="0" w:color="000000"/>
              <w:right w:val="single" w:sz="4" w:space="0" w:color="auto"/>
            </w:tcBorders>
            <w:vAlign w:val="center"/>
            <w:hideMark/>
          </w:tcPr>
          <w:p w:rsidR="00375C30" w:rsidRDefault="00375C30" w:rsidP="00375C30">
            <w:pPr>
              <w:rPr>
                <w:sz w:val="18"/>
                <w:szCs w:val="18"/>
              </w:rPr>
            </w:pPr>
          </w:p>
        </w:tc>
        <w:tc>
          <w:tcPr>
            <w:tcW w:w="823" w:type="pct"/>
            <w:vMerge/>
            <w:tcBorders>
              <w:top w:val="nil"/>
              <w:left w:val="single" w:sz="4" w:space="0" w:color="auto"/>
              <w:bottom w:val="single" w:sz="4" w:space="0" w:color="000000"/>
              <w:right w:val="single" w:sz="4" w:space="0" w:color="auto"/>
            </w:tcBorders>
            <w:vAlign w:val="center"/>
            <w:hideMark/>
          </w:tcPr>
          <w:p w:rsidR="00375C30" w:rsidRDefault="00375C30" w:rsidP="00375C30">
            <w:pPr>
              <w:rPr>
                <w:sz w:val="18"/>
                <w:szCs w:val="18"/>
              </w:rPr>
            </w:pPr>
          </w:p>
        </w:tc>
        <w:tc>
          <w:tcPr>
            <w:tcW w:w="773" w:type="pct"/>
            <w:tcBorders>
              <w:top w:val="nil"/>
              <w:left w:val="nil"/>
              <w:bottom w:val="single" w:sz="4" w:space="0" w:color="auto"/>
              <w:right w:val="single" w:sz="4" w:space="0" w:color="auto"/>
            </w:tcBorders>
            <w:shd w:val="clear" w:color="auto" w:fill="auto"/>
            <w:vAlign w:val="bottom"/>
            <w:hideMark/>
          </w:tcPr>
          <w:p w:rsidR="00375C30" w:rsidRDefault="00375C30" w:rsidP="00375C30">
            <w:pPr>
              <w:rPr>
                <w:sz w:val="18"/>
                <w:szCs w:val="18"/>
              </w:rPr>
            </w:pPr>
            <w:r>
              <w:rPr>
                <w:sz w:val="18"/>
                <w:szCs w:val="18"/>
              </w:rPr>
              <w:t>Бюджет муниципального округа</w:t>
            </w:r>
          </w:p>
        </w:tc>
        <w:tc>
          <w:tcPr>
            <w:tcW w:w="508" w:type="pct"/>
            <w:tcBorders>
              <w:top w:val="nil"/>
              <w:left w:val="nil"/>
              <w:bottom w:val="single" w:sz="4" w:space="0" w:color="auto"/>
              <w:right w:val="single" w:sz="4" w:space="0" w:color="auto"/>
            </w:tcBorders>
            <w:shd w:val="clear" w:color="auto" w:fill="auto"/>
            <w:vAlign w:val="center"/>
            <w:hideMark/>
          </w:tcPr>
          <w:p w:rsidR="00375C30" w:rsidRDefault="00375C30" w:rsidP="00375C30">
            <w:pPr>
              <w:jc w:val="center"/>
              <w:rPr>
                <w:sz w:val="22"/>
                <w:szCs w:val="22"/>
              </w:rPr>
            </w:pPr>
            <w:r>
              <w:rPr>
                <w:sz w:val="22"/>
                <w:szCs w:val="22"/>
              </w:rPr>
              <w:t>95,8</w:t>
            </w:r>
          </w:p>
        </w:tc>
        <w:tc>
          <w:tcPr>
            <w:tcW w:w="508" w:type="pct"/>
            <w:tcBorders>
              <w:top w:val="nil"/>
              <w:left w:val="nil"/>
              <w:bottom w:val="single" w:sz="4" w:space="0" w:color="auto"/>
              <w:right w:val="single" w:sz="4" w:space="0" w:color="auto"/>
            </w:tcBorders>
            <w:shd w:val="clear" w:color="auto" w:fill="auto"/>
            <w:vAlign w:val="center"/>
            <w:hideMark/>
          </w:tcPr>
          <w:p w:rsidR="00375C30" w:rsidRDefault="00375C30" w:rsidP="00375C30">
            <w:pPr>
              <w:jc w:val="center"/>
              <w:rPr>
                <w:sz w:val="22"/>
                <w:szCs w:val="22"/>
              </w:rPr>
            </w:pPr>
            <w:r>
              <w:rPr>
                <w:sz w:val="22"/>
                <w:szCs w:val="22"/>
              </w:rPr>
              <w:t>400</w:t>
            </w:r>
          </w:p>
        </w:tc>
        <w:tc>
          <w:tcPr>
            <w:tcW w:w="508" w:type="pct"/>
            <w:tcBorders>
              <w:top w:val="nil"/>
              <w:left w:val="nil"/>
              <w:bottom w:val="single" w:sz="4" w:space="0" w:color="auto"/>
              <w:right w:val="single" w:sz="4" w:space="0" w:color="auto"/>
            </w:tcBorders>
            <w:shd w:val="clear" w:color="auto" w:fill="auto"/>
            <w:vAlign w:val="center"/>
            <w:hideMark/>
          </w:tcPr>
          <w:p w:rsidR="00375C30" w:rsidRDefault="00375C30" w:rsidP="00375C30">
            <w:pPr>
              <w:jc w:val="center"/>
              <w:rPr>
                <w:sz w:val="22"/>
                <w:szCs w:val="22"/>
              </w:rPr>
            </w:pPr>
            <w:r>
              <w:rPr>
                <w:sz w:val="22"/>
                <w:szCs w:val="22"/>
              </w:rPr>
              <w:t>400</w:t>
            </w:r>
          </w:p>
        </w:tc>
        <w:tc>
          <w:tcPr>
            <w:tcW w:w="560" w:type="pct"/>
            <w:tcBorders>
              <w:top w:val="nil"/>
              <w:left w:val="nil"/>
              <w:bottom w:val="single" w:sz="4" w:space="0" w:color="auto"/>
              <w:right w:val="single" w:sz="4" w:space="0" w:color="auto"/>
            </w:tcBorders>
            <w:shd w:val="clear" w:color="auto" w:fill="auto"/>
            <w:vAlign w:val="center"/>
            <w:hideMark/>
          </w:tcPr>
          <w:p w:rsidR="00375C30" w:rsidRDefault="00375C30" w:rsidP="00375C30">
            <w:pPr>
              <w:jc w:val="center"/>
              <w:rPr>
                <w:sz w:val="22"/>
                <w:szCs w:val="22"/>
              </w:rPr>
            </w:pPr>
            <w:r>
              <w:rPr>
                <w:sz w:val="22"/>
                <w:szCs w:val="22"/>
              </w:rPr>
              <w:t>400</w:t>
            </w:r>
          </w:p>
        </w:tc>
        <w:tc>
          <w:tcPr>
            <w:tcW w:w="560" w:type="pct"/>
            <w:tcBorders>
              <w:top w:val="nil"/>
              <w:left w:val="nil"/>
              <w:bottom w:val="single" w:sz="4" w:space="0" w:color="auto"/>
              <w:right w:val="single" w:sz="4" w:space="0" w:color="auto"/>
            </w:tcBorders>
            <w:shd w:val="clear" w:color="auto" w:fill="auto"/>
            <w:vAlign w:val="center"/>
            <w:hideMark/>
          </w:tcPr>
          <w:p w:rsidR="00375C30" w:rsidRDefault="00375C30" w:rsidP="00375C30">
            <w:pPr>
              <w:jc w:val="center"/>
              <w:rPr>
                <w:sz w:val="22"/>
                <w:szCs w:val="22"/>
              </w:rPr>
            </w:pPr>
            <w:r>
              <w:rPr>
                <w:sz w:val="22"/>
                <w:szCs w:val="22"/>
              </w:rPr>
              <w:t>279,5</w:t>
            </w:r>
          </w:p>
        </w:tc>
      </w:tr>
      <w:tr w:rsidR="00375C30" w:rsidTr="00375C30">
        <w:trPr>
          <w:trHeight w:val="300"/>
        </w:trPr>
        <w:tc>
          <w:tcPr>
            <w:tcW w:w="760" w:type="pct"/>
            <w:vMerge w:val="restart"/>
            <w:tcBorders>
              <w:top w:val="nil"/>
              <w:left w:val="single" w:sz="4" w:space="0" w:color="auto"/>
              <w:bottom w:val="single" w:sz="4" w:space="0" w:color="000000"/>
              <w:right w:val="single" w:sz="4" w:space="0" w:color="auto"/>
            </w:tcBorders>
            <w:shd w:val="clear" w:color="auto" w:fill="auto"/>
            <w:hideMark/>
          </w:tcPr>
          <w:p w:rsidR="00375C30" w:rsidRDefault="00375C30" w:rsidP="00375C30">
            <w:pPr>
              <w:jc w:val="center"/>
              <w:rPr>
                <w:sz w:val="18"/>
                <w:szCs w:val="18"/>
              </w:rPr>
            </w:pPr>
            <w:r>
              <w:rPr>
                <w:sz w:val="18"/>
                <w:szCs w:val="18"/>
              </w:rPr>
              <w:t>Отдельное мероприятие</w:t>
            </w:r>
          </w:p>
        </w:tc>
        <w:tc>
          <w:tcPr>
            <w:tcW w:w="823" w:type="pct"/>
            <w:vMerge w:val="restart"/>
            <w:tcBorders>
              <w:top w:val="nil"/>
              <w:left w:val="single" w:sz="4" w:space="0" w:color="auto"/>
              <w:bottom w:val="single" w:sz="4" w:space="0" w:color="000000"/>
              <w:right w:val="single" w:sz="4" w:space="0" w:color="auto"/>
            </w:tcBorders>
            <w:shd w:val="clear" w:color="auto" w:fill="auto"/>
            <w:hideMark/>
          </w:tcPr>
          <w:p w:rsidR="00375C30" w:rsidRDefault="00375C30" w:rsidP="00375C30">
            <w:pPr>
              <w:jc w:val="center"/>
              <w:rPr>
                <w:sz w:val="18"/>
                <w:szCs w:val="18"/>
              </w:rPr>
            </w:pPr>
            <w:r>
              <w:rPr>
                <w:sz w:val="18"/>
                <w:szCs w:val="18"/>
              </w:rPr>
              <w:t>Иные межбюджетные трансферты из областного бюджета</w:t>
            </w:r>
          </w:p>
        </w:tc>
        <w:tc>
          <w:tcPr>
            <w:tcW w:w="773" w:type="pct"/>
            <w:tcBorders>
              <w:top w:val="nil"/>
              <w:left w:val="nil"/>
              <w:bottom w:val="single" w:sz="4" w:space="0" w:color="auto"/>
              <w:right w:val="single" w:sz="4" w:space="0" w:color="auto"/>
            </w:tcBorders>
            <w:shd w:val="clear" w:color="auto" w:fill="auto"/>
            <w:vAlign w:val="bottom"/>
            <w:hideMark/>
          </w:tcPr>
          <w:p w:rsidR="00375C30" w:rsidRDefault="00375C30" w:rsidP="00375C30">
            <w:pPr>
              <w:rPr>
                <w:sz w:val="18"/>
                <w:szCs w:val="18"/>
              </w:rPr>
            </w:pPr>
            <w:r>
              <w:rPr>
                <w:sz w:val="18"/>
                <w:szCs w:val="18"/>
              </w:rPr>
              <w:t>Всего</w:t>
            </w:r>
          </w:p>
        </w:tc>
        <w:tc>
          <w:tcPr>
            <w:tcW w:w="508" w:type="pct"/>
            <w:tcBorders>
              <w:top w:val="nil"/>
              <w:left w:val="nil"/>
              <w:bottom w:val="single" w:sz="4" w:space="0" w:color="auto"/>
              <w:right w:val="single" w:sz="4" w:space="0" w:color="auto"/>
            </w:tcBorders>
            <w:shd w:val="clear" w:color="auto" w:fill="auto"/>
            <w:vAlign w:val="center"/>
            <w:hideMark/>
          </w:tcPr>
          <w:p w:rsidR="00375C30" w:rsidRDefault="00375C30" w:rsidP="00375C30">
            <w:pPr>
              <w:jc w:val="center"/>
              <w:rPr>
                <w:sz w:val="22"/>
                <w:szCs w:val="22"/>
              </w:rPr>
            </w:pPr>
            <w:r>
              <w:rPr>
                <w:sz w:val="22"/>
                <w:szCs w:val="22"/>
              </w:rPr>
              <w:t>0</w:t>
            </w:r>
          </w:p>
        </w:tc>
        <w:tc>
          <w:tcPr>
            <w:tcW w:w="508" w:type="pct"/>
            <w:tcBorders>
              <w:top w:val="nil"/>
              <w:left w:val="nil"/>
              <w:bottom w:val="single" w:sz="4" w:space="0" w:color="auto"/>
              <w:right w:val="single" w:sz="4" w:space="0" w:color="auto"/>
            </w:tcBorders>
            <w:shd w:val="clear" w:color="auto" w:fill="auto"/>
            <w:vAlign w:val="center"/>
            <w:hideMark/>
          </w:tcPr>
          <w:p w:rsidR="00375C30" w:rsidRDefault="00375C30" w:rsidP="00375C30">
            <w:pPr>
              <w:jc w:val="center"/>
              <w:rPr>
                <w:sz w:val="22"/>
                <w:szCs w:val="22"/>
              </w:rPr>
            </w:pPr>
            <w:r>
              <w:rPr>
                <w:sz w:val="22"/>
                <w:szCs w:val="22"/>
              </w:rPr>
              <w:t>0</w:t>
            </w:r>
          </w:p>
        </w:tc>
        <w:tc>
          <w:tcPr>
            <w:tcW w:w="508" w:type="pct"/>
            <w:tcBorders>
              <w:top w:val="nil"/>
              <w:left w:val="nil"/>
              <w:bottom w:val="single" w:sz="4" w:space="0" w:color="auto"/>
              <w:right w:val="single" w:sz="4" w:space="0" w:color="auto"/>
            </w:tcBorders>
            <w:shd w:val="clear" w:color="auto" w:fill="auto"/>
            <w:vAlign w:val="center"/>
            <w:hideMark/>
          </w:tcPr>
          <w:p w:rsidR="00375C30" w:rsidRDefault="00375C30" w:rsidP="00375C30">
            <w:pPr>
              <w:jc w:val="center"/>
              <w:rPr>
                <w:sz w:val="22"/>
                <w:szCs w:val="22"/>
              </w:rPr>
            </w:pPr>
            <w:r>
              <w:rPr>
                <w:sz w:val="22"/>
                <w:szCs w:val="22"/>
              </w:rPr>
              <w:t>0</w:t>
            </w:r>
          </w:p>
        </w:tc>
        <w:tc>
          <w:tcPr>
            <w:tcW w:w="560" w:type="pct"/>
            <w:tcBorders>
              <w:top w:val="nil"/>
              <w:left w:val="nil"/>
              <w:bottom w:val="single" w:sz="4" w:space="0" w:color="auto"/>
              <w:right w:val="single" w:sz="4" w:space="0" w:color="auto"/>
            </w:tcBorders>
            <w:shd w:val="clear" w:color="auto" w:fill="auto"/>
            <w:vAlign w:val="center"/>
            <w:hideMark/>
          </w:tcPr>
          <w:p w:rsidR="00375C30" w:rsidRDefault="00375C30" w:rsidP="00375C30">
            <w:pPr>
              <w:jc w:val="center"/>
              <w:rPr>
                <w:sz w:val="22"/>
                <w:szCs w:val="22"/>
              </w:rPr>
            </w:pPr>
            <w:r>
              <w:rPr>
                <w:sz w:val="22"/>
                <w:szCs w:val="22"/>
              </w:rPr>
              <w:t>0</w:t>
            </w:r>
          </w:p>
        </w:tc>
        <w:tc>
          <w:tcPr>
            <w:tcW w:w="560" w:type="pct"/>
            <w:tcBorders>
              <w:top w:val="nil"/>
              <w:left w:val="nil"/>
              <w:bottom w:val="single" w:sz="4" w:space="0" w:color="auto"/>
              <w:right w:val="single" w:sz="4" w:space="0" w:color="auto"/>
            </w:tcBorders>
            <w:shd w:val="clear" w:color="auto" w:fill="auto"/>
            <w:vAlign w:val="center"/>
            <w:hideMark/>
          </w:tcPr>
          <w:p w:rsidR="00375C30" w:rsidRDefault="00375C30" w:rsidP="00375C30">
            <w:pPr>
              <w:jc w:val="center"/>
              <w:rPr>
                <w:sz w:val="22"/>
                <w:szCs w:val="22"/>
              </w:rPr>
            </w:pPr>
            <w:r>
              <w:rPr>
                <w:sz w:val="22"/>
                <w:szCs w:val="22"/>
              </w:rPr>
              <w:t>0</w:t>
            </w:r>
          </w:p>
        </w:tc>
      </w:tr>
      <w:tr w:rsidR="00375C30" w:rsidTr="00375C30">
        <w:trPr>
          <w:trHeight w:val="480"/>
        </w:trPr>
        <w:tc>
          <w:tcPr>
            <w:tcW w:w="760" w:type="pct"/>
            <w:vMerge/>
            <w:tcBorders>
              <w:top w:val="nil"/>
              <w:left w:val="single" w:sz="4" w:space="0" w:color="auto"/>
              <w:bottom w:val="single" w:sz="4" w:space="0" w:color="000000"/>
              <w:right w:val="single" w:sz="4" w:space="0" w:color="auto"/>
            </w:tcBorders>
            <w:vAlign w:val="center"/>
            <w:hideMark/>
          </w:tcPr>
          <w:p w:rsidR="00375C30" w:rsidRDefault="00375C30" w:rsidP="00375C30">
            <w:pPr>
              <w:rPr>
                <w:sz w:val="18"/>
                <w:szCs w:val="18"/>
              </w:rPr>
            </w:pPr>
          </w:p>
        </w:tc>
        <w:tc>
          <w:tcPr>
            <w:tcW w:w="823" w:type="pct"/>
            <w:vMerge/>
            <w:tcBorders>
              <w:top w:val="nil"/>
              <w:left w:val="single" w:sz="4" w:space="0" w:color="auto"/>
              <w:bottom w:val="single" w:sz="4" w:space="0" w:color="000000"/>
              <w:right w:val="single" w:sz="4" w:space="0" w:color="auto"/>
            </w:tcBorders>
            <w:vAlign w:val="center"/>
            <w:hideMark/>
          </w:tcPr>
          <w:p w:rsidR="00375C30" w:rsidRDefault="00375C30" w:rsidP="00375C30">
            <w:pPr>
              <w:rPr>
                <w:sz w:val="18"/>
                <w:szCs w:val="18"/>
              </w:rPr>
            </w:pPr>
          </w:p>
        </w:tc>
        <w:tc>
          <w:tcPr>
            <w:tcW w:w="773" w:type="pct"/>
            <w:tcBorders>
              <w:top w:val="nil"/>
              <w:left w:val="nil"/>
              <w:bottom w:val="single" w:sz="4" w:space="0" w:color="auto"/>
              <w:right w:val="single" w:sz="4" w:space="0" w:color="auto"/>
            </w:tcBorders>
            <w:shd w:val="clear" w:color="auto" w:fill="auto"/>
            <w:vAlign w:val="bottom"/>
            <w:hideMark/>
          </w:tcPr>
          <w:p w:rsidR="00375C30" w:rsidRDefault="00375C30" w:rsidP="00375C30">
            <w:pPr>
              <w:rPr>
                <w:sz w:val="18"/>
                <w:szCs w:val="18"/>
              </w:rPr>
            </w:pPr>
            <w:r>
              <w:rPr>
                <w:sz w:val="18"/>
                <w:szCs w:val="18"/>
              </w:rPr>
              <w:t xml:space="preserve">Федеральный бюджет </w:t>
            </w:r>
          </w:p>
        </w:tc>
        <w:tc>
          <w:tcPr>
            <w:tcW w:w="508" w:type="pct"/>
            <w:tcBorders>
              <w:top w:val="nil"/>
              <w:left w:val="nil"/>
              <w:bottom w:val="single" w:sz="4" w:space="0" w:color="auto"/>
              <w:right w:val="single" w:sz="4" w:space="0" w:color="auto"/>
            </w:tcBorders>
            <w:shd w:val="clear" w:color="auto" w:fill="auto"/>
            <w:vAlign w:val="center"/>
            <w:hideMark/>
          </w:tcPr>
          <w:p w:rsidR="00375C30" w:rsidRDefault="00375C30" w:rsidP="00375C30">
            <w:pPr>
              <w:jc w:val="center"/>
              <w:rPr>
                <w:sz w:val="22"/>
                <w:szCs w:val="22"/>
              </w:rPr>
            </w:pPr>
            <w:r>
              <w:rPr>
                <w:sz w:val="22"/>
                <w:szCs w:val="22"/>
              </w:rPr>
              <w:t>0</w:t>
            </w:r>
          </w:p>
        </w:tc>
        <w:tc>
          <w:tcPr>
            <w:tcW w:w="508" w:type="pct"/>
            <w:tcBorders>
              <w:top w:val="nil"/>
              <w:left w:val="nil"/>
              <w:bottom w:val="single" w:sz="4" w:space="0" w:color="auto"/>
              <w:right w:val="single" w:sz="4" w:space="0" w:color="auto"/>
            </w:tcBorders>
            <w:shd w:val="clear" w:color="auto" w:fill="auto"/>
            <w:vAlign w:val="center"/>
            <w:hideMark/>
          </w:tcPr>
          <w:p w:rsidR="00375C30" w:rsidRDefault="00375C30" w:rsidP="00375C30">
            <w:pPr>
              <w:jc w:val="center"/>
              <w:rPr>
                <w:sz w:val="22"/>
                <w:szCs w:val="22"/>
              </w:rPr>
            </w:pPr>
            <w:r>
              <w:rPr>
                <w:sz w:val="22"/>
                <w:szCs w:val="22"/>
              </w:rPr>
              <w:t>0</w:t>
            </w:r>
          </w:p>
        </w:tc>
        <w:tc>
          <w:tcPr>
            <w:tcW w:w="508" w:type="pct"/>
            <w:tcBorders>
              <w:top w:val="nil"/>
              <w:left w:val="nil"/>
              <w:bottom w:val="single" w:sz="4" w:space="0" w:color="auto"/>
              <w:right w:val="single" w:sz="4" w:space="0" w:color="auto"/>
            </w:tcBorders>
            <w:shd w:val="clear" w:color="auto" w:fill="auto"/>
            <w:vAlign w:val="center"/>
            <w:hideMark/>
          </w:tcPr>
          <w:p w:rsidR="00375C30" w:rsidRDefault="00375C30" w:rsidP="00375C30">
            <w:pPr>
              <w:jc w:val="center"/>
              <w:rPr>
                <w:sz w:val="22"/>
                <w:szCs w:val="22"/>
              </w:rPr>
            </w:pPr>
            <w:r>
              <w:rPr>
                <w:sz w:val="22"/>
                <w:szCs w:val="22"/>
              </w:rPr>
              <w:t>0</w:t>
            </w:r>
          </w:p>
        </w:tc>
        <w:tc>
          <w:tcPr>
            <w:tcW w:w="560" w:type="pct"/>
            <w:tcBorders>
              <w:top w:val="nil"/>
              <w:left w:val="nil"/>
              <w:bottom w:val="single" w:sz="4" w:space="0" w:color="auto"/>
              <w:right w:val="single" w:sz="4" w:space="0" w:color="auto"/>
            </w:tcBorders>
            <w:shd w:val="clear" w:color="auto" w:fill="auto"/>
            <w:vAlign w:val="center"/>
            <w:hideMark/>
          </w:tcPr>
          <w:p w:rsidR="00375C30" w:rsidRDefault="00375C30" w:rsidP="00375C30">
            <w:pPr>
              <w:jc w:val="center"/>
              <w:rPr>
                <w:sz w:val="22"/>
                <w:szCs w:val="22"/>
              </w:rPr>
            </w:pPr>
            <w:r>
              <w:rPr>
                <w:sz w:val="22"/>
                <w:szCs w:val="22"/>
              </w:rPr>
              <w:t>0</w:t>
            </w:r>
          </w:p>
        </w:tc>
        <w:tc>
          <w:tcPr>
            <w:tcW w:w="560" w:type="pct"/>
            <w:tcBorders>
              <w:top w:val="nil"/>
              <w:left w:val="nil"/>
              <w:bottom w:val="single" w:sz="4" w:space="0" w:color="auto"/>
              <w:right w:val="single" w:sz="4" w:space="0" w:color="auto"/>
            </w:tcBorders>
            <w:shd w:val="clear" w:color="auto" w:fill="auto"/>
            <w:vAlign w:val="center"/>
            <w:hideMark/>
          </w:tcPr>
          <w:p w:rsidR="00375C30" w:rsidRDefault="00375C30" w:rsidP="00375C30">
            <w:pPr>
              <w:jc w:val="center"/>
              <w:rPr>
                <w:sz w:val="22"/>
                <w:szCs w:val="22"/>
              </w:rPr>
            </w:pPr>
            <w:r>
              <w:rPr>
                <w:sz w:val="22"/>
                <w:szCs w:val="22"/>
              </w:rPr>
              <w:t>0</w:t>
            </w:r>
          </w:p>
        </w:tc>
      </w:tr>
      <w:tr w:rsidR="00375C30" w:rsidTr="00375C30">
        <w:trPr>
          <w:trHeight w:val="480"/>
        </w:trPr>
        <w:tc>
          <w:tcPr>
            <w:tcW w:w="760" w:type="pct"/>
            <w:vMerge/>
            <w:tcBorders>
              <w:top w:val="nil"/>
              <w:left w:val="single" w:sz="4" w:space="0" w:color="auto"/>
              <w:bottom w:val="single" w:sz="4" w:space="0" w:color="000000"/>
              <w:right w:val="single" w:sz="4" w:space="0" w:color="auto"/>
            </w:tcBorders>
            <w:vAlign w:val="center"/>
            <w:hideMark/>
          </w:tcPr>
          <w:p w:rsidR="00375C30" w:rsidRDefault="00375C30" w:rsidP="00375C30">
            <w:pPr>
              <w:rPr>
                <w:sz w:val="18"/>
                <w:szCs w:val="18"/>
              </w:rPr>
            </w:pPr>
          </w:p>
        </w:tc>
        <w:tc>
          <w:tcPr>
            <w:tcW w:w="823" w:type="pct"/>
            <w:vMerge/>
            <w:tcBorders>
              <w:top w:val="nil"/>
              <w:left w:val="single" w:sz="4" w:space="0" w:color="auto"/>
              <w:bottom w:val="single" w:sz="4" w:space="0" w:color="000000"/>
              <w:right w:val="single" w:sz="4" w:space="0" w:color="auto"/>
            </w:tcBorders>
            <w:vAlign w:val="center"/>
            <w:hideMark/>
          </w:tcPr>
          <w:p w:rsidR="00375C30" w:rsidRDefault="00375C30" w:rsidP="00375C30">
            <w:pPr>
              <w:rPr>
                <w:sz w:val="18"/>
                <w:szCs w:val="18"/>
              </w:rPr>
            </w:pPr>
          </w:p>
        </w:tc>
        <w:tc>
          <w:tcPr>
            <w:tcW w:w="773" w:type="pct"/>
            <w:tcBorders>
              <w:top w:val="nil"/>
              <w:left w:val="nil"/>
              <w:bottom w:val="single" w:sz="4" w:space="0" w:color="auto"/>
              <w:right w:val="single" w:sz="4" w:space="0" w:color="auto"/>
            </w:tcBorders>
            <w:shd w:val="clear" w:color="auto" w:fill="auto"/>
            <w:vAlign w:val="bottom"/>
            <w:hideMark/>
          </w:tcPr>
          <w:p w:rsidR="00375C30" w:rsidRDefault="00375C30" w:rsidP="00375C30">
            <w:pPr>
              <w:rPr>
                <w:sz w:val="18"/>
                <w:szCs w:val="18"/>
              </w:rPr>
            </w:pPr>
            <w:r>
              <w:rPr>
                <w:sz w:val="18"/>
                <w:szCs w:val="18"/>
              </w:rPr>
              <w:t>Областной бюджет</w:t>
            </w:r>
          </w:p>
        </w:tc>
        <w:tc>
          <w:tcPr>
            <w:tcW w:w="508" w:type="pct"/>
            <w:tcBorders>
              <w:top w:val="nil"/>
              <w:left w:val="nil"/>
              <w:bottom w:val="single" w:sz="4" w:space="0" w:color="auto"/>
              <w:right w:val="single" w:sz="4" w:space="0" w:color="auto"/>
            </w:tcBorders>
            <w:shd w:val="clear" w:color="auto" w:fill="auto"/>
            <w:vAlign w:val="center"/>
            <w:hideMark/>
          </w:tcPr>
          <w:p w:rsidR="00375C30" w:rsidRDefault="00375C30" w:rsidP="00375C30">
            <w:pPr>
              <w:jc w:val="center"/>
              <w:rPr>
                <w:sz w:val="22"/>
                <w:szCs w:val="22"/>
              </w:rPr>
            </w:pPr>
            <w:r>
              <w:rPr>
                <w:sz w:val="22"/>
                <w:szCs w:val="22"/>
              </w:rPr>
              <w:t>0</w:t>
            </w:r>
          </w:p>
        </w:tc>
        <w:tc>
          <w:tcPr>
            <w:tcW w:w="508" w:type="pct"/>
            <w:tcBorders>
              <w:top w:val="nil"/>
              <w:left w:val="nil"/>
              <w:bottom w:val="single" w:sz="4" w:space="0" w:color="auto"/>
              <w:right w:val="single" w:sz="4" w:space="0" w:color="auto"/>
            </w:tcBorders>
            <w:shd w:val="clear" w:color="auto" w:fill="auto"/>
            <w:vAlign w:val="center"/>
            <w:hideMark/>
          </w:tcPr>
          <w:p w:rsidR="00375C30" w:rsidRDefault="00375C30" w:rsidP="00375C30">
            <w:pPr>
              <w:jc w:val="center"/>
              <w:rPr>
                <w:sz w:val="22"/>
                <w:szCs w:val="22"/>
              </w:rPr>
            </w:pPr>
            <w:r>
              <w:rPr>
                <w:sz w:val="22"/>
                <w:szCs w:val="22"/>
              </w:rPr>
              <w:t>0</w:t>
            </w:r>
          </w:p>
        </w:tc>
        <w:tc>
          <w:tcPr>
            <w:tcW w:w="508" w:type="pct"/>
            <w:tcBorders>
              <w:top w:val="nil"/>
              <w:left w:val="nil"/>
              <w:bottom w:val="single" w:sz="4" w:space="0" w:color="auto"/>
              <w:right w:val="single" w:sz="4" w:space="0" w:color="auto"/>
            </w:tcBorders>
            <w:shd w:val="clear" w:color="auto" w:fill="auto"/>
            <w:vAlign w:val="center"/>
            <w:hideMark/>
          </w:tcPr>
          <w:p w:rsidR="00375C30" w:rsidRDefault="00375C30" w:rsidP="00375C30">
            <w:pPr>
              <w:jc w:val="center"/>
              <w:rPr>
                <w:sz w:val="22"/>
                <w:szCs w:val="22"/>
              </w:rPr>
            </w:pPr>
            <w:r>
              <w:rPr>
                <w:sz w:val="22"/>
                <w:szCs w:val="22"/>
              </w:rPr>
              <w:t>0</w:t>
            </w:r>
          </w:p>
        </w:tc>
        <w:tc>
          <w:tcPr>
            <w:tcW w:w="560" w:type="pct"/>
            <w:tcBorders>
              <w:top w:val="nil"/>
              <w:left w:val="nil"/>
              <w:bottom w:val="single" w:sz="4" w:space="0" w:color="auto"/>
              <w:right w:val="single" w:sz="4" w:space="0" w:color="auto"/>
            </w:tcBorders>
            <w:shd w:val="clear" w:color="auto" w:fill="auto"/>
            <w:vAlign w:val="center"/>
            <w:hideMark/>
          </w:tcPr>
          <w:p w:rsidR="00375C30" w:rsidRDefault="00375C30" w:rsidP="00375C30">
            <w:pPr>
              <w:jc w:val="center"/>
              <w:rPr>
                <w:sz w:val="22"/>
                <w:szCs w:val="22"/>
              </w:rPr>
            </w:pPr>
            <w:r>
              <w:rPr>
                <w:sz w:val="22"/>
                <w:szCs w:val="22"/>
              </w:rPr>
              <w:t>0</w:t>
            </w:r>
          </w:p>
        </w:tc>
        <w:tc>
          <w:tcPr>
            <w:tcW w:w="560" w:type="pct"/>
            <w:tcBorders>
              <w:top w:val="nil"/>
              <w:left w:val="nil"/>
              <w:bottom w:val="single" w:sz="4" w:space="0" w:color="auto"/>
              <w:right w:val="single" w:sz="4" w:space="0" w:color="auto"/>
            </w:tcBorders>
            <w:shd w:val="clear" w:color="auto" w:fill="auto"/>
            <w:vAlign w:val="center"/>
            <w:hideMark/>
          </w:tcPr>
          <w:p w:rsidR="00375C30" w:rsidRDefault="00375C30" w:rsidP="00375C30">
            <w:pPr>
              <w:jc w:val="center"/>
              <w:rPr>
                <w:sz w:val="22"/>
                <w:szCs w:val="22"/>
              </w:rPr>
            </w:pPr>
            <w:r>
              <w:rPr>
                <w:sz w:val="22"/>
                <w:szCs w:val="22"/>
              </w:rPr>
              <w:t>0</w:t>
            </w:r>
          </w:p>
        </w:tc>
      </w:tr>
      <w:tr w:rsidR="00375C30" w:rsidTr="00375C30">
        <w:trPr>
          <w:trHeight w:val="720"/>
        </w:trPr>
        <w:tc>
          <w:tcPr>
            <w:tcW w:w="760" w:type="pct"/>
            <w:vMerge/>
            <w:tcBorders>
              <w:top w:val="nil"/>
              <w:left w:val="single" w:sz="4" w:space="0" w:color="auto"/>
              <w:bottom w:val="single" w:sz="4" w:space="0" w:color="000000"/>
              <w:right w:val="single" w:sz="4" w:space="0" w:color="auto"/>
            </w:tcBorders>
            <w:vAlign w:val="center"/>
            <w:hideMark/>
          </w:tcPr>
          <w:p w:rsidR="00375C30" w:rsidRDefault="00375C30" w:rsidP="00375C30">
            <w:pPr>
              <w:rPr>
                <w:sz w:val="18"/>
                <w:szCs w:val="18"/>
              </w:rPr>
            </w:pPr>
          </w:p>
        </w:tc>
        <w:tc>
          <w:tcPr>
            <w:tcW w:w="823" w:type="pct"/>
            <w:vMerge/>
            <w:tcBorders>
              <w:top w:val="nil"/>
              <w:left w:val="single" w:sz="4" w:space="0" w:color="auto"/>
              <w:bottom w:val="single" w:sz="4" w:space="0" w:color="000000"/>
              <w:right w:val="single" w:sz="4" w:space="0" w:color="auto"/>
            </w:tcBorders>
            <w:vAlign w:val="center"/>
            <w:hideMark/>
          </w:tcPr>
          <w:p w:rsidR="00375C30" w:rsidRDefault="00375C30" w:rsidP="00375C30">
            <w:pPr>
              <w:rPr>
                <w:sz w:val="18"/>
                <w:szCs w:val="18"/>
              </w:rPr>
            </w:pPr>
          </w:p>
        </w:tc>
        <w:tc>
          <w:tcPr>
            <w:tcW w:w="773" w:type="pct"/>
            <w:tcBorders>
              <w:top w:val="nil"/>
              <w:left w:val="nil"/>
              <w:bottom w:val="single" w:sz="4" w:space="0" w:color="auto"/>
              <w:right w:val="single" w:sz="4" w:space="0" w:color="auto"/>
            </w:tcBorders>
            <w:shd w:val="clear" w:color="auto" w:fill="auto"/>
            <w:vAlign w:val="bottom"/>
            <w:hideMark/>
          </w:tcPr>
          <w:p w:rsidR="00375C30" w:rsidRDefault="00375C30" w:rsidP="00375C30">
            <w:pPr>
              <w:rPr>
                <w:sz w:val="18"/>
                <w:szCs w:val="18"/>
              </w:rPr>
            </w:pPr>
            <w:r>
              <w:rPr>
                <w:sz w:val="18"/>
                <w:szCs w:val="18"/>
              </w:rPr>
              <w:t>Бюджет муниципального округа</w:t>
            </w:r>
          </w:p>
        </w:tc>
        <w:tc>
          <w:tcPr>
            <w:tcW w:w="508" w:type="pct"/>
            <w:tcBorders>
              <w:top w:val="nil"/>
              <w:left w:val="nil"/>
              <w:bottom w:val="single" w:sz="4" w:space="0" w:color="auto"/>
              <w:right w:val="single" w:sz="4" w:space="0" w:color="auto"/>
            </w:tcBorders>
            <w:shd w:val="clear" w:color="auto" w:fill="auto"/>
            <w:noWrap/>
            <w:vAlign w:val="center"/>
            <w:hideMark/>
          </w:tcPr>
          <w:p w:rsidR="00375C30" w:rsidRDefault="00375C30" w:rsidP="00375C30">
            <w:pPr>
              <w:jc w:val="center"/>
              <w:rPr>
                <w:sz w:val="22"/>
                <w:szCs w:val="22"/>
              </w:rPr>
            </w:pPr>
            <w:r>
              <w:rPr>
                <w:sz w:val="22"/>
                <w:szCs w:val="22"/>
              </w:rPr>
              <w:t>0</w:t>
            </w:r>
          </w:p>
        </w:tc>
        <w:tc>
          <w:tcPr>
            <w:tcW w:w="508" w:type="pct"/>
            <w:tcBorders>
              <w:top w:val="nil"/>
              <w:left w:val="nil"/>
              <w:bottom w:val="single" w:sz="4" w:space="0" w:color="auto"/>
              <w:right w:val="single" w:sz="4" w:space="0" w:color="auto"/>
            </w:tcBorders>
            <w:shd w:val="clear" w:color="auto" w:fill="auto"/>
            <w:noWrap/>
            <w:vAlign w:val="center"/>
            <w:hideMark/>
          </w:tcPr>
          <w:p w:rsidR="00375C30" w:rsidRDefault="00375C30" w:rsidP="00375C30">
            <w:pPr>
              <w:jc w:val="center"/>
              <w:rPr>
                <w:sz w:val="22"/>
                <w:szCs w:val="22"/>
              </w:rPr>
            </w:pPr>
            <w:r>
              <w:rPr>
                <w:sz w:val="22"/>
                <w:szCs w:val="22"/>
              </w:rPr>
              <w:t>0</w:t>
            </w:r>
          </w:p>
        </w:tc>
        <w:tc>
          <w:tcPr>
            <w:tcW w:w="508" w:type="pct"/>
            <w:tcBorders>
              <w:top w:val="nil"/>
              <w:left w:val="nil"/>
              <w:bottom w:val="single" w:sz="4" w:space="0" w:color="auto"/>
              <w:right w:val="single" w:sz="4" w:space="0" w:color="auto"/>
            </w:tcBorders>
            <w:shd w:val="clear" w:color="auto" w:fill="auto"/>
            <w:noWrap/>
            <w:vAlign w:val="center"/>
            <w:hideMark/>
          </w:tcPr>
          <w:p w:rsidR="00375C30" w:rsidRDefault="00375C30" w:rsidP="00375C30">
            <w:pPr>
              <w:jc w:val="center"/>
              <w:rPr>
                <w:sz w:val="22"/>
                <w:szCs w:val="22"/>
              </w:rPr>
            </w:pPr>
            <w:r>
              <w:rPr>
                <w:sz w:val="22"/>
                <w:szCs w:val="22"/>
              </w:rPr>
              <w:t>0</w:t>
            </w:r>
          </w:p>
        </w:tc>
        <w:tc>
          <w:tcPr>
            <w:tcW w:w="560" w:type="pct"/>
            <w:tcBorders>
              <w:top w:val="nil"/>
              <w:left w:val="nil"/>
              <w:bottom w:val="single" w:sz="4" w:space="0" w:color="auto"/>
              <w:right w:val="single" w:sz="4" w:space="0" w:color="auto"/>
            </w:tcBorders>
            <w:shd w:val="clear" w:color="auto" w:fill="auto"/>
            <w:noWrap/>
            <w:vAlign w:val="center"/>
            <w:hideMark/>
          </w:tcPr>
          <w:p w:rsidR="00375C30" w:rsidRDefault="00375C30" w:rsidP="00375C30">
            <w:pPr>
              <w:jc w:val="center"/>
              <w:rPr>
                <w:sz w:val="22"/>
                <w:szCs w:val="22"/>
              </w:rPr>
            </w:pPr>
            <w:r>
              <w:rPr>
                <w:sz w:val="22"/>
                <w:szCs w:val="22"/>
              </w:rPr>
              <w:t>0</w:t>
            </w:r>
          </w:p>
        </w:tc>
        <w:tc>
          <w:tcPr>
            <w:tcW w:w="560" w:type="pct"/>
            <w:tcBorders>
              <w:top w:val="nil"/>
              <w:left w:val="nil"/>
              <w:bottom w:val="single" w:sz="4" w:space="0" w:color="auto"/>
              <w:right w:val="single" w:sz="4" w:space="0" w:color="auto"/>
            </w:tcBorders>
            <w:shd w:val="clear" w:color="auto" w:fill="auto"/>
            <w:noWrap/>
            <w:vAlign w:val="center"/>
            <w:hideMark/>
          </w:tcPr>
          <w:p w:rsidR="00375C30" w:rsidRDefault="00375C30" w:rsidP="00375C30">
            <w:pPr>
              <w:jc w:val="center"/>
              <w:rPr>
                <w:sz w:val="22"/>
                <w:szCs w:val="22"/>
              </w:rPr>
            </w:pPr>
            <w:r>
              <w:rPr>
                <w:sz w:val="22"/>
                <w:szCs w:val="22"/>
              </w:rPr>
              <w:t>0</w:t>
            </w:r>
          </w:p>
        </w:tc>
      </w:tr>
      <w:tr w:rsidR="00375C30" w:rsidTr="00375C30">
        <w:trPr>
          <w:trHeight w:val="300"/>
        </w:trPr>
        <w:tc>
          <w:tcPr>
            <w:tcW w:w="760" w:type="pct"/>
            <w:vMerge w:val="restart"/>
            <w:tcBorders>
              <w:top w:val="nil"/>
              <w:left w:val="single" w:sz="4" w:space="0" w:color="auto"/>
              <w:bottom w:val="single" w:sz="4" w:space="0" w:color="000000"/>
              <w:right w:val="single" w:sz="4" w:space="0" w:color="auto"/>
            </w:tcBorders>
            <w:shd w:val="clear" w:color="auto" w:fill="auto"/>
            <w:hideMark/>
          </w:tcPr>
          <w:p w:rsidR="00375C30" w:rsidRDefault="00375C30" w:rsidP="00375C30">
            <w:pPr>
              <w:jc w:val="center"/>
              <w:rPr>
                <w:sz w:val="18"/>
                <w:szCs w:val="18"/>
              </w:rPr>
            </w:pPr>
            <w:r>
              <w:rPr>
                <w:sz w:val="18"/>
                <w:szCs w:val="18"/>
              </w:rPr>
              <w:t>Отдельное мероприятие</w:t>
            </w:r>
          </w:p>
        </w:tc>
        <w:tc>
          <w:tcPr>
            <w:tcW w:w="823" w:type="pct"/>
            <w:vMerge w:val="restart"/>
            <w:tcBorders>
              <w:top w:val="nil"/>
              <w:left w:val="single" w:sz="4" w:space="0" w:color="auto"/>
              <w:bottom w:val="single" w:sz="4" w:space="0" w:color="000000"/>
              <w:right w:val="single" w:sz="4" w:space="0" w:color="auto"/>
            </w:tcBorders>
            <w:shd w:val="clear" w:color="auto" w:fill="auto"/>
            <w:hideMark/>
          </w:tcPr>
          <w:p w:rsidR="00375C30" w:rsidRDefault="00375C30" w:rsidP="00375C30">
            <w:pPr>
              <w:jc w:val="center"/>
              <w:rPr>
                <w:sz w:val="18"/>
                <w:szCs w:val="18"/>
              </w:rPr>
            </w:pPr>
            <w:r>
              <w:rPr>
                <w:sz w:val="18"/>
                <w:szCs w:val="18"/>
              </w:rPr>
              <w:t>Условно утверждаемые расходы бюджета муниципального округа</w:t>
            </w:r>
          </w:p>
        </w:tc>
        <w:tc>
          <w:tcPr>
            <w:tcW w:w="773" w:type="pct"/>
            <w:tcBorders>
              <w:top w:val="nil"/>
              <w:left w:val="nil"/>
              <w:bottom w:val="single" w:sz="4" w:space="0" w:color="auto"/>
              <w:right w:val="single" w:sz="4" w:space="0" w:color="auto"/>
            </w:tcBorders>
            <w:shd w:val="clear" w:color="auto" w:fill="auto"/>
            <w:vAlign w:val="bottom"/>
            <w:hideMark/>
          </w:tcPr>
          <w:p w:rsidR="00375C30" w:rsidRDefault="00375C30" w:rsidP="00375C30">
            <w:pPr>
              <w:rPr>
                <w:sz w:val="18"/>
                <w:szCs w:val="18"/>
              </w:rPr>
            </w:pPr>
            <w:r>
              <w:rPr>
                <w:sz w:val="18"/>
                <w:szCs w:val="18"/>
              </w:rPr>
              <w:t>Всего</w:t>
            </w:r>
          </w:p>
        </w:tc>
        <w:tc>
          <w:tcPr>
            <w:tcW w:w="508" w:type="pct"/>
            <w:tcBorders>
              <w:top w:val="nil"/>
              <w:left w:val="nil"/>
              <w:bottom w:val="single" w:sz="4" w:space="0" w:color="auto"/>
              <w:right w:val="single" w:sz="4" w:space="0" w:color="auto"/>
            </w:tcBorders>
            <w:shd w:val="clear" w:color="auto" w:fill="auto"/>
            <w:noWrap/>
            <w:vAlign w:val="center"/>
            <w:hideMark/>
          </w:tcPr>
          <w:p w:rsidR="00375C30" w:rsidRDefault="00375C30" w:rsidP="00375C30">
            <w:pPr>
              <w:jc w:val="center"/>
              <w:rPr>
                <w:sz w:val="22"/>
                <w:szCs w:val="22"/>
              </w:rPr>
            </w:pPr>
            <w:r>
              <w:rPr>
                <w:sz w:val="22"/>
                <w:szCs w:val="22"/>
              </w:rPr>
              <w:t>0</w:t>
            </w:r>
          </w:p>
        </w:tc>
        <w:tc>
          <w:tcPr>
            <w:tcW w:w="508" w:type="pct"/>
            <w:tcBorders>
              <w:top w:val="nil"/>
              <w:left w:val="nil"/>
              <w:bottom w:val="single" w:sz="4" w:space="0" w:color="auto"/>
              <w:right w:val="single" w:sz="4" w:space="0" w:color="auto"/>
            </w:tcBorders>
            <w:shd w:val="clear" w:color="auto" w:fill="auto"/>
            <w:noWrap/>
            <w:vAlign w:val="center"/>
            <w:hideMark/>
          </w:tcPr>
          <w:p w:rsidR="00375C30" w:rsidRDefault="00375C30" w:rsidP="00375C30">
            <w:pPr>
              <w:jc w:val="center"/>
              <w:rPr>
                <w:sz w:val="22"/>
                <w:szCs w:val="22"/>
              </w:rPr>
            </w:pPr>
            <w:r>
              <w:rPr>
                <w:sz w:val="22"/>
                <w:szCs w:val="22"/>
              </w:rPr>
              <w:t>0</w:t>
            </w:r>
          </w:p>
        </w:tc>
        <w:tc>
          <w:tcPr>
            <w:tcW w:w="508" w:type="pct"/>
            <w:tcBorders>
              <w:top w:val="nil"/>
              <w:left w:val="nil"/>
              <w:bottom w:val="single" w:sz="4" w:space="0" w:color="auto"/>
              <w:right w:val="single" w:sz="4" w:space="0" w:color="auto"/>
            </w:tcBorders>
            <w:shd w:val="clear" w:color="auto" w:fill="auto"/>
            <w:noWrap/>
            <w:vAlign w:val="center"/>
            <w:hideMark/>
          </w:tcPr>
          <w:p w:rsidR="00375C30" w:rsidRDefault="00375C30" w:rsidP="00375C30">
            <w:pPr>
              <w:jc w:val="center"/>
              <w:rPr>
                <w:sz w:val="22"/>
                <w:szCs w:val="22"/>
              </w:rPr>
            </w:pPr>
            <w:r>
              <w:rPr>
                <w:sz w:val="22"/>
                <w:szCs w:val="22"/>
              </w:rPr>
              <w:t>2200</w:t>
            </w:r>
          </w:p>
        </w:tc>
        <w:tc>
          <w:tcPr>
            <w:tcW w:w="560" w:type="pct"/>
            <w:tcBorders>
              <w:top w:val="nil"/>
              <w:left w:val="nil"/>
              <w:bottom w:val="single" w:sz="4" w:space="0" w:color="auto"/>
              <w:right w:val="single" w:sz="4" w:space="0" w:color="auto"/>
            </w:tcBorders>
            <w:shd w:val="clear" w:color="auto" w:fill="auto"/>
            <w:noWrap/>
            <w:vAlign w:val="center"/>
            <w:hideMark/>
          </w:tcPr>
          <w:p w:rsidR="00375C30" w:rsidRDefault="00375C30" w:rsidP="00375C30">
            <w:pPr>
              <w:jc w:val="center"/>
              <w:rPr>
                <w:sz w:val="22"/>
                <w:szCs w:val="22"/>
              </w:rPr>
            </w:pPr>
            <w:r>
              <w:rPr>
                <w:sz w:val="22"/>
                <w:szCs w:val="22"/>
              </w:rPr>
              <w:t>4200</w:t>
            </w:r>
          </w:p>
        </w:tc>
        <w:tc>
          <w:tcPr>
            <w:tcW w:w="560" w:type="pct"/>
            <w:tcBorders>
              <w:top w:val="nil"/>
              <w:left w:val="nil"/>
              <w:bottom w:val="single" w:sz="4" w:space="0" w:color="auto"/>
              <w:right w:val="single" w:sz="4" w:space="0" w:color="auto"/>
            </w:tcBorders>
            <w:shd w:val="clear" w:color="auto" w:fill="auto"/>
            <w:noWrap/>
            <w:vAlign w:val="center"/>
            <w:hideMark/>
          </w:tcPr>
          <w:p w:rsidR="00375C30" w:rsidRDefault="00375C30" w:rsidP="00375C30">
            <w:pPr>
              <w:jc w:val="center"/>
              <w:rPr>
                <w:sz w:val="22"/>
                <w:szCs w:val="22"/>
              </w:rPr>
            </w:pPr>
            <w:r>
              <w:rPr>
                <w:sz w:val="22"/>
                <w:szCs w:val="22"/>
              </w:rPr>
              <w:t>4580</w:t>
            </w:r>
          </w:p>
        </w:tc>
      </w:tr>
      <w:tr w:rsidR="00375C30" w:rsidTr="00375C30">
        <w:trPr>
          <w:trHeight w:val="480"/>
        </w:trPr>
        <w:tc>
          <w:tcPr>
            <w:tcW w:w="760" w:type="pct"/>
            <w:vMerge/>
            <w:tcBorders>
              <w:top w:val="nil"/>
              <w:left w:val="single" w:sz="4" w:space="0" w:color="auto"/>
              <w:bottom w:val="single" w:sz="4" w:space="0" w:color="000000"/>
              <w:right w:val="single" w:sz="4" w:space="0" w:color="auto"/>
            </w:tcBorders>
            <w:vAlign w:val="center"/>
            <w:hideMark/>
          </w:tcPr>
          <w:p w:rsidR="00375C30" w:rsidRDefault="00375C30" w:rsidP="00375C30">
            <w:pPr>
              <w:rPr>
                <w:sz w:val="18"/>
                <w:szCs w:val="18"/>
              </w:rPr>
            </w:pPr>
          </w:p>
        </w:tc>
        <w:tc>
          <w:tcPr>
            <w:tcW w:w="823" w:type="pct"/>
            <w:vMerge/>
            <w:tcBorders>
              <w:top w:val="nil"/>
              <w:left w:val="single" w:sz="4" w:space="0" w:color="auto"/>
              <w:bottom w:val="single" w:sz="4" w:space="0" w:color="000000"/>
              <w:right w:val="single" w:sz="4" w:space="0" w:color="auto"/>
            </w:tcBorders>
            <w:vAlign w:val="center"/>
            <w:hideMark/>
          </w:tcPr>
          <w:p w:rsidR="00375C30" w:rsidRDefault="00375C30" w:rsidP="00375C30">
            <w:pPr>
              <w:rPr>
                <w:sz w:val="18"/>
                <w:szCs w:val="18"/>
              </w:rPr>
            </w:pPr>
          </w:p>
        </w:tc>
        <w:tc>
          <w:tcPr>
            <w:tcW w:w="773" w:type="pct"/>
            <w:tcBorders>
              <w:top w:val="nil"/>
              <w:left w:val="nil"/>
              <w:bottom w:val="single" w:sz="4" w:space="0" w:color="auto"/>
              <w:right w:val="single" w:sz="4" w:space="0" w:color="auto"/>
            </w:tcBorders>
            <w:shd w:val="clear" w:color="auto" w:fill="auto"/>
            <w:vAlign w:val="bottom"/>
            <w:hideMark/>
          </w:tcPr>
          <w:p w:rsidR="00375C30" w:rsidRDefault="00375C30" w:rsidP="00375C30">
            <w:pPr>
              <w:rPr>
                <w:sz w:val="18"/>
                <w:szCs w:val="18"/>
              </w:rPr>
            </w:pPr>
            <w:r>
              <w:rPr>
                <w:sz w:val="18"/>
                <w:szCs w:val="18"/>
              </w:rPr>
              <w:t xml:space="preserve">Федеральный бюджет </w:t>
            </w:r>
          </w:p>
        </w:tc>
        <w:tc>
          <w:tcPr>
            <w:tcW w:w="508" w:type="pct"/>
            <w:tcBorders>
              <w:top w:val="nil"/>
              <w:left w:val="nil"/>
              <w:bottom w:val="single" w:sz="4" w:space="0" w:color="auto"/>
              <w:right w:val="single" w:sz="4" w:space="0" w:color="auto"/>
            </w:tcBorders>
            <w:shd w:val="clear" w:color="auto" w:fill="auto"/>
            <w:noWrap/>
            <w:vAlign w:val="center"/>
            <w:hideMark/>
          </w:tcPr>
          <w:p w:rsidR="00375C30" w:rsidRDefault="00375C30" w:rsidP="00375C30">
            <w:pPr>
              <w:jc w:val="center"/>
              <w:rPr>
                <w:sz w:val="22"/>
                <w:szCs w:val="22"/>
              </w:rPr>
            </w:pPr>
            <w:r>
              <w:rPr>
                <w:sz w:val="22"/>
                <w:szCs w:val="22"/>
              </w:rPr>
              <w:t>0</w:t>
            </w:r>
          </w:p>
        </w:tc>
        <w:tc>
          <w:tcPr>
            <w:tcW w:w="508" w:type="pct"/>
            <w:tcBorders>
              <w:top w:val="nil"/>
              <w:left w:val="nil"/>
              <w:bottom w:val="single" w:sz="4" w:space="0" w:color="auto"/>
              <w:right w:val="single" w:sz="4" w:space="0" w:color="auto"/>
            </w:tcBorders>
            <w:shd w:val="clear" w:color="auto" w:fill="auto"/>
            <w:noWrap/>
            <w:vAlign w:val="center"/>
            <w:hideMark/>
          </w:tcPr>
          <w:p w:rsidR="00375C30" w:rsidRDefault="00375C30" w:rsidP="00375C30">
            <w:pPr>
              <w:jc w:val="center"/>
              <w:rPr>
                <w:sz w:val="22"/>
                <w:szCs w:val="22"/>
              </w:rPr>
            </w:pPr>
            <w:r>
              <w:rPr>
                <w:sz w:val="22"/>
                <w:szCs w:val="22"/>
              </w:rPr>
              <w:t>0</w:t>
            </w:r>
          </w:p>
        </w:tc>
        <w:tc>
          <w:tcPr>
            <w:tcW w:w="508" w:type="pct"/>
            <w:tcBorders>
              <w:top w:val="nil"/>
              <w:left w:val="nil"/>
              <w:bottom w:val="single" w:sz="4" w:space="0" w:color="auto"/>
              <w:right w:val="single" w:sz="4" w:space="0" w:color="auto"/>
            </w:tcBorders>
            <w:shd w:val="clear" w:color="auto" w:fill="auto"/>
            <w:noWrap/>
            <w:vAlign w:val="center"/>
            <w:hideMark/>
          </w:tcPr>
          <w:p w:rsidR="00375C30" w:rsidRDefault="00375C30" w:rsidP="00375C30">
            <w:pPr>
              <w:jc w:val="center"/>
              <w:rPr>
                <w:sz w:val="22"/>
                <w:szCs w:val="22"/>
              </w:rPr>
            </w:pPr>
            <w:r>
              <w:rPr>
                <w:sz w:val="22"/>
                <w:szCs w:val="22"/>
              </w:rPr>
              <w:t>0</w:t>
            </w:r>
          </w:p>
        </w:tc>
        <w:tc>
          <w:tcPr>
            <w:tcW w:w="560" w:type="pct"/>
            <w:tcBorders>
              <w:top w:val="nil"/>
              <w:left w:val="nil"/>
              <w:bottom w:val="single" w:sz="4" w:space="0" w:color="auto"/>
              <w:right w:val="single" w:sz="4" w:space="0" w:color="auto"/>
            </w:tcBorders>
            <w:shd w:val="clear" w:color="auto" w:fill="auto"/>
            <w:noWrap/>
            <w:vAlign w:val="center"/>
            <w:hideMark/>
          </w:tcPr>
          <w:p w:rsidR="00375C30" w:rsidRDefault="00375C30" w:rsidP="00375C30">
            <w:pPr>
              <w:jc w:val="center"/>
              <w:rPr>
                <w:sz w:val="22"/>
                <w:szCs w:val="22"/>
              </w:rPr>
            </w:pPr>
            <w:r>
              <w:rPr>
                <w:sz w:val="22"/>
                <w:szCs w:val="22"/>
              </w:rPr>
              <w:t>0</w:t>
            </w:r>
          </w:p>
        </w:tc>
        <w:tc>
          <w:tcPr>
            <w:tcW w:w="560" w:type="pct"/>
            <w:tcBorders>
              <w:top w:val="nil"/>
              <w:left w:val="nil"/>
              <w:bottom w:val="single" w:sz="4" w:space="0" w:color="auto"/>
              <w:right w:val="single" w:sz="4" w:space="0" w:color="auto"/>
            </w:tcBorders>
            <w:shd w:val="clear" w:color="auto" w:fill="auto"/>
            <w:noWrap/>
            <w:vAlign w:val="center"/>
            <w:hideMark/>
          </w:tcPr>
          <w:p w:rsidR="00375C30" w:rsidRDefault="00375C30" w:rsidP="00375C30">
            <w:pPr>
              <w:jc w:val="center"/>
              <w:rPr>
                <w:sz w:val="22"/>
                <w:szCs w:val="22"/>
              </w:rPr>
            </w:pPr>
            <w:r>
              <w:rPr>
                <w:sz w:val="22"/>
                <w:szCs w:val="22"/>
              </w:rPr>
              <w:t>0</w:t>
            </w:r>
          </w:p>
        </w:tc>
      </w:tr>
      <w:tr w:rsidR="00375C30" w:rsidTr="00375C30">
        <w:trPr>
          <w:trHeight w:val="480"/>
        </w:trPr>
        <w:tc>
          <w:tcPr>
            <w:tcW w:w="760" w:type="pct"/>
            <w:vMerge/>
            <w:tcBorders>
              <w:top w:val="nil"/>
              <w:left w:val="single" w:sz="4" w:space="0" w:color="auto"/>
              <w:bottom w:val="single" w:sz="4" w:space="0" w:color="000000"/>
              <w:right w:val="single" w:sz="4" w:space="0" w:color="auto"/>
            </w:tcBorders>
            <w:vAlign w:val="center"/>
            <w:hideMark/>
          </w:tcPr>
          <w:p w:rsidR="00375C30" w:rsidRDefault="00375C30" w:rsidP="00375C30">
            <w:pPr>
              <w:rPr>
                <w:sz w:val="18"/>
                <w:szCs w:val="18"/>
              </w:rPr>
            </w:pPr>
          </w:p>
        </w:tc>
        <w:tc>
          <w:tcPr>
            <w:tcW w:w="823" w:type="pct"/>
            <w:vMerge/>
            <w:tcBorders>
              <w:top w:val="nil"/>
              <w:left w:val="single" w:sz="4" w:space="0" w:color="auto"/>
              <w:bottom w:val="single" w:sz="4" w:space="0" w:color="000000"/>
              <w:right w:val="single" w:sz="4" w:space="0" w:color="auto"/>
            </w:tcBorders>
            <w:vAlign w:val="center"/>
            <w:hideMark/>
          </w:tcPr>
          <w:p w:rsidR="00375C30" w:rsidRDefault="00375C30" w:rsidP="00375C30">
            <w:pPr>
              <w:rPr>
                <w:sz w:val="18"/>
                <w:szCs w:val="18"/>
              </w:rPr>
            </w:pPr>
          </w:p>
        </w:tc>
        <w:tc>
          <w:tcPr>
            <w:tcW w:w="773" w:type="pct"/>
            <w:tcBorders>
              <w:top w:val="nil"/>
              <w:left w:val="nil"/>
              <w:bottom w:val="single" w:sz="4" w:space="0" w:color="auto"/>
              <w:right w:val="single" w:sz="4" w:space="0" w:color="auto"/>
            </w:tcBorders>
            <w:shd w:val="clear" w:color="auto" w:fill="auto"/>
            <w:vAlign w:val="bottom"/>
            <w:hideMark/>
          </w:tcPr>
          <w:p w:rsidR="00375C30" w:rsidRDefault="00375C30" w:rsidP="00375C30">
            <w:pPr>
              <w:rPr>
                <w:sz w:val="18"/>
                <w:szCs w:val="18"/>
              </w:rPr>
            </w:pPr>
            <w:r>
              <w:rPr>
                <w:sz w:val="18"/>
                <w:szCs w:val="18"/>
              </w:rPr>
              <w:t>Областной бюджет</w:t>
            </w:r>
          </w:p>
        </w:tc>
        <w:tc>
          <w:tcPr>
            <w:tcW w:w="508" w:type="pct"/>
            <w:tcBorders>
              <w:top w:val="nil"/>
              <w:left w:val="nil"/>
              <w:bottom w:val="single" w:sz="4" w:space="0" w:color="auto"/>
              <w:right w:val="single" w:sz="4" w:space="0" w:color="auto"/>
            </w:tcBorders>
            <w:shd w:val="clear" w:color="auto" w:fill="auto"/>
            <w:noWrap/>
            <w:vAlign w:val="center"/>
            <w:hideMark/>
          </w:tcPr>
          <w:p w:rsidR="00375C30" w:rsidRDefault="00375C30" w:rsidP="00375C30">
            <w:pPr>
              <w:jc w:val="center"/>
              <w:rPr>
                <w:sz w:val="22"/>
                <w:szCs w:val="22"/>
              </w:rPr>
            </w:pPr>
            <w:r>
              <w:rPr>
                <w:sz w:val="22"/>
                <w:szCs w:val="22"/>
              </w:rPr>
              <w:t>0</w:t>
            </w:r>
          </w:p>
        </w:tc>
        <w:tc>
          <w:tcPr>
            <w:tcW w:w="508" w:type="pct"/>
            <w:tcBorders>
              <w:top w:val="nil"/>
              <w:left w:val="nil"/>
              <w:bottom w:val="single" w:sz="4" w:space="0" w:color="auto"/>
              <w:right w:val="single" w:sz="4" w:space="0" w:color="auto"/>
            </w:tcBorders>
            <w:shd w:val="clear" w:color="auto" w:fill="auto"/>
            <w:noWrap/>
            <w:vAlign w:val="center"/>
            <w:hideMark/>
          </w:tcPr>
          <w:p w:rsidR="00375C30" w:rsidRDefault="00375C30" w:rsidP="00375C30">
            <w:pPr>
              <w:jc w:val="center"/>
              <w:rPr>
                <w:sz w:val="22"/>
                <w:szCs w:val="22"/>
              </w:rPr>
            </w:pPr>
            <w:r>
              <w:rPr>
                <w:sz w:val="22"/>
                <w:szCs w:val="22"/>
              </w:rPr>
              <w:t>0</w:t>
            </w:r>
          </w:p>
        </w:tc>
        <w:tc>
          <w:tcPr>
            <w:tcW w:w="508" w:type="pct"/>
            <w:tcBorders>
              <w:top w:val="nil"/>
              <w:left w:val="nil"/>
              <w:bottom w:val="single" w:sz="4" w:space="0" w:color="auto"/>
              <w:right w:val="single" w:sz="4" w:space="0" w:color="auto"/>
            </w:tcBorders>
            <w:shd w:val="clear" w:color="auto" w:fill="auto"/>
            <w:noWrap/>
            <w:vAlign w:val="center"/>
            <w:hideMark/>
          </w:tcPr>
          <w:p w:rsidR="00375C30" w:rsidRDefault="00375C30" w:rsidP="00375C30">
            <w:pPr>
              <w:jc w:val="center"/>
              <w:rPr>
                <w:sz w:val="22"/>
                <w:szCs w:val="22"/>
              </w:rPr>
            </w:pPr>
            <w:r>
              <w:rPr>
                <w:sz w:val="22"/>
                <w:szCs w:val="22"/>
              </w:rPr>
              <w:t>0</w:t>
            </w:r>
          </w:p>
        </w:tc>
        <w:tc>
          <w:tcPr>
            <w:tcW w:w="560" w:type="pct"/>
            <w:tcBorders>
              <w:top w:val="nil"/>
              <w:left w:val="nil"/>
              <w:bottom w:val="single" w:sz="4" w:space="0" w:color="auto"/>
              <w:right w:val="single" w:sz="4" w:space="0" w:color="auto"/>
            </w:tcBorders>
            <w:shd w:val="clear" w:color="auto" w:fill="auto"/>
            <w:noWrap/>
            <w:vAlign w:val="center"/>
            <w:hideMark/>
          </w:tcPr>
          <w:p w:rsidR="00375C30" w:rsidRDefault="00375C30" w:rsidP="00375C30">
            <w:pPr>
              <w:jc w:val="center"/>
              <w:rPr>
                <w:sz w:val="22"/>
                <w:szCs w:val="22"/>
              </w:rPr>
            </w:pPr>
            <w:r>
              <w:rPr>
                <w:sz w:val="22"/>
                <w:szCs w:val="22"/>
              </w:rPr>
              <w:t>0</w:t>
            </w:r>
          </w:p>
        </w:tc>
        <w:tc>
          <w:tcPr>
            <w:tcW w:w="560" w:type="pct"/>
            <w:tcBorders>
              <w:top w:val="nil"/>
              <w:left w:val="nil"/>
              <w:bottom w:val="single" w:sz="4" w:space="0" w:color="auto"/>
              <w:right w:val="single" w:sz="4" w:space="0" w:color="auto"/>
            </w:tcBorders>
            <w:shd w:val="clear" w:color="auto" w:fill="auto"/>
            <w:noWrap/>
            <w:vAlign w:val="center"/>
            <w:hideMark/>
          </w:tcPr>
          <w:p w:rsidR="00375C30" w:rsidRDefault="00375C30" w:rsidP="00375C30">
            <w:pPr>
              <w:jc w:val="center"/>
              <w:rPr>
                <w:sz w:val="22"/>
                <w:szCs w:val="22"/>
              </w:rPr>
            </w:pPr>
            <w:r>
              <w:rPr>
                <w:sz w:val="22"/>
                <w:szCs w:val="22"/>
              </w:rPr>
              <w:t>0</w:t>
            </w:r>
          </w:p>
        </w:tc>
      </w:tr>
      <w:tr w:rsidR="00375C30" w:rsidTr="00375C30">
        <w:trPr>
          <w:trHeight w:val="720"/>
        </w:trPr>
        <w:tc>
          <w:tcPr>
            <w:tcW w:w="760" w:type="pct"/>
            <w:vMerge/>
            <w:tcBorders>
              <w:top w:val="nil"/>
              <w:left w:val="single" w:sz="4" w:space="0" w:color="auto"/>
              <w:bottom w:val="single" w:sz="4" w:space="0" w:color="000000"/>
              <w:right w:val="single" w:sz="4" w:space="0" w:color="auto"/>
            </w:tcBorders>
            <w:vAlign w:val="center"/>
            <w:hideMark/>
          </w:tcPr>
          <w:p w:rsidR="00375C30" w:rsidRDefault="00375C30" w:rsidP="00375C30">
            <w:pPr>
              <w:rPr>
                <w:sz w:val="18"/>
                <w:szCs w:val="18"/>
              </w:rPr>
            </w:pPr>
          </w:p>
        </w:tc>
        <w:tc>
          <w:tcPr>
            <w:tcW w:w="823" w:type="pct"/>
            <w:vMerge/>
            <w:tcBorders>
              <w:top w:val="nil"/>
              <w:left w:val="single" w:sz="4" w:space="0" w:color="auto"/>
              <w:bottom w:val="single" w:sz="4" w:space="0" w:color="000000"/>
              <w:right w:val="single" w:sz="4" w:space="0" w:color="auto"/>
            </w:tcBorders>
            <w:vAlign w:val="center"/>
            <w:hideMark/>
          </w:tcPr>
          <w:p w:rsidR="00375C30" w:rsidRDefault="00375C30" w:rsidP="00375C30">
            <w:pPr>
              <w:rPr>
                <w:sz w:val="18"/>
                <w:szCs w:val="18"/>
              </w:rPr>
            </w:pPr>
          </w:p>
        </w:tc>
        <w:tc>
          <w:tcPr>
            <w:tcW w:w="773" w:type="pct"/>
            <w:tcBorders>
              <w:top w:val="nil"/>
              <w:left w:val="nil"/>
              <w:bottom w:val="single" w:sz="4" w:space="0" w:color="auto"/>
              <w:right w:val="single" w:sz="4" w:space="0" w:color="auto"/>
            </w:tcBorders>
            <w:shd w:val="clear" w:color="auto" w:fill="auto"/>
            <w:vAlign w:val="bottom"/>
            <w:hideMark/>
          </w:tcPr>
          <w:p w:rsidR="00375C30" w:rsidRDefault="00375C30" w:rsidP="00375C30">
            <w:pPr>
              <w:rPr>
                <w:sz w:val="18"/>
                <w:szCs w:val="18"/>
              </w:rPr>
            </w:pPr>
            <w:r>
              <w:rPr>
                <w:sz w:val="18"/>
                <w:szCs w:val="18"/>
              </w:rPr>
              <w:t>Бюджет муниципального округа</w:t>
            </w:r>
          </w:p>
        </w:tc>
        <w:tc>
          <w:tcPr>
            <w:tcW w:w="508" w:type="pct"/>
            <w:tcBorders>
              <w:top w:val="nil"/>
              <w:left w:val="nil"/>
              <w:bottom w:val="single" w:sz="4" w:space="0" w:color="auto"/>
              <w:right w:val="single" w:sz="4" w:space="0" w:color="auto"/>
            </w:tcBorders>
            <w:shd w:val="clear" w:color="auto" w:fill="auto"/>
            <w:noWrap/>
            <w:vAlign w:val="center"/>
            <w:hideMark/>
          </w:tcPr>
          <w:p w:rsidR="00375C30" w:rsidRDefault="00375C30" w:rsidP="00375C30">
            <w:pPr>
              <w:jc w:val="center"/>
              <w:rPr>
                <w:sz w:val="22"/>
                <w:szCs w:val="22"/>
              </w:rPr>
            </w:pPr>
            <w:r>
              <w:rPr>
                <w:sz w:val="22"/>
                <w:szCs w:val="22"/>
              </w:rPr>
              <w:t>0</w:t>
            </w:r>
          </w:p>
        </w:tc>
        <w:tc>
          <w:tcPr>
            <w:tcW w:w="508" w:type="pct"/>
            <w:tcBorders>
              <w:top w:val="nil"/>
              <w:left w:val="nil"/>
              <w:bottom w:val="single" w:sz="4" w:space="0" w:color="auto"/>
              <w:right w:val="single" w:sz="4" w:space="0" w:color="auto"/>
            </w:tcBorders>
            <w:shd w:val="clear" w:color="auto" w:fill="auto"/>
            <w:noWrap/>
            <w:vAlign w:val="center"/>
            <w:hideMark/>
          </w:tcPr>
          <w:p w:rsidR="00375C30" w:rsidRDefault="00375C30" w:rsidP="00375C30">
            <w:pPr>
              <w:jc w:val="center"/>
              <w:rPr>
                <w:sz w:val="22"/>
                <w:szCs w:val="22"/>
              </w:rPr>
            </w:pPr>
            <w:r>
              <w:rPr>
                <w:sz w:val="22"/>
                <w:szCs w:val="22"/>
              </w:rPr>
              <w:t>0</w:t>
            </w:r>
          </w:p>
        </w:tc>
        <w:tc>
          <w:tcPr>
            <w:tcW w:w="508" w:type="pct"/>
            <w:tcBorders>
              <w:top w:val="nil"/>
              <w:left w:val="nil"/>
              <w:bottom w:val="single" w:sz="4" w:space="0" w:color="auto"/>
              <w:right w:val="single" w:sz="4" w:space="0" w:color="auto"/>
            </w:tcBorders>
            <w:shd w:val="clear" w:color="auto" w:fill="auto"/>
            <w:noWrap/>
            <w:vAlign w:val="center"/>
            <w:hideMark/>
          </w:tcPr>
          <w:p w:rsidR="00375C30" w:rsidRDefault="00375C30" w:rsidP="00375C30">
            <w:pPr>
              <w:jc w:val="center"/>
              <w:rPr>
                <w:sz w:val="22"/>
                <w:szCs w:val="22"/>
              </w:rPr>
            </w:pPr>
            <w:r>
              <w:rPr>
                <w:sz w:val="22"/>
                <w:szCs w:val="22"/>
              </w:rPr>
              <w:t>2200</w:t>
            </w:r>
          </w:p>
        </w:tc>
        <w:tc>
          <w:tcPr>
            <w:tcW w:w="560" w:type="pct"/>
            <w:tcBorders>
              <w:top w:val="nil"/>
              <w:left w:val="nil"/>
              <w:bottom w:val="single" w:sz="4" w:space="0" w:color="auto"/>
              <w:right w:val="single" w:sz="4" w:space="0" w:color="auto"/>
            </w:tcBorders>
            <w:shd w:val="clear" w:color="auto" w:fill="auto"/>
            <w:noWrap/>
            <w:vAlign w:val="center"/>
            <w:hideMark/>
          </w:tcPr>
          <w:p w:rsidR="00375C30" w:rsidRDefault="00375C30" w:rsidP="00375C30">
            <w:pPr>
              <w:jc w:val="center"/>
              <w:rPr>
                <w:sz w:val="22"/>
                <w:szCs w:val="22"/>
              </w:rPr>
            </w:pPr>
            <w:r>
              <w:rPr>
                <w:sz w:val="22"/>
                <w:szCs w:val="22"/>
              </w:rPr>
              <w:t>4200</w:t>
            </w:r>
          </w:p>
        </w:tc>
        <w:tc>
          <w:tcPr>
            <w:tcW w:w="560" w:type="pct"/>
            <w:tcBorders>
              <w:top w:val="nil"/>
              <w:left w:val="nil"/>
              <w:bottom w:val="single" w:sz="4" w:space="0" w:color="auto"/>
              <w:right w:val="single" w:sz="4" w:space="0" w:color="auto"/>
            </w:tcBorders>
            <w:shd w:val="clear" w:color="auto" w:fill="auto"/>
            <w:noWrap/>
            <w:vAlign w:val="center"/>
            <w:hideMark/>
          </w:tcPr>
          <w:p w:rsidR="00375C30" w:rsidRDefault="00375C30" w:rsidP="00375C30">
            <w:pPr>
              <w:jc w:val="center"/>
              <w:rPr>
                <w:sz w:val="22"/>
                <w:szCs w:val="22"/>
              </w:rPr>
            </w:pPr>
            <w:r>
              <w:rPr>
                <w:sz w:val="22"/>
                <w:szCs w:val="22"/>
              </w:rPr>
              <w:t>4580</w:t>
            </w:r>
          </w:p>
        </w:tc>
      </w:tr>
    </w:tbl>
    <w:p w:rsidR="00375C30" w:rsidRDefault="00375C30" w:rsidP="00375C30">
      <w:pPr>
        <w:jc w:val="center"/>
        <w:rPr>
          <w:b/>
          <w:sz w:val="28"/>
          <w:szCs w:val="28"/>
        </w:rPr>
      </w:pPr>
    </w:p>
    <w:p w:rsidR="00375C30" w:rsidRDefault="00375C30" w:rsidP="00375C30">
      <w:pPr>
        <w:jc w:val="center"/>
        <w:rPr>
          <w:b/>
          <w:sz w:val="28"/>
          <w:szCs w:val="28"/>
        </w:rPr>
      </w:pPr>
      <w:r>
        <w:rPr>
          <w:b/>
          <w:noProof/>
          <w:sz w:val="28"/>
          <w:szCs w:val="28"/>
        </w:rPr>
        <w:drawing>
          <wp:anchor distT="0" distB="0" distL="114300" distR="114300" simplePos="0" relativeHeight="251665408" behindDoc="0" locked="0" layoutInCell="1" allowOverlap="1">
            <wp:simplePos x="0" y="0"/>
            <wp:positionH relativeFrom="column">
              <wp:posOffset>2628900</wp:posOffset>
            </wp:positionH>
            <wp:positionV relativeFrom="paragraph">
              <wp:posOffset>-384810</wp:posOffset>
            </wp:positionV>
            <wp:extent cx="572135" cy="720090"/>
            <wp:effectExtent l="0" t="0" r="0" b="3810"/>
            <wp:wrapNone/>
            <wp:docPr id="4" name="Рисунок 4"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Кикнурский МР герб контур_вольная"/>
                    <pic:cNvPicPr>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75C30" w:rsidRDefault="00375C30" w:rsidP="00375C30">
      <w:pPr>
        <w:jc w:val="center"/>
        <w:rPr>
          <w:b/>
          <w:sz w:val="28"/>
          <w:szCs w:val="28"/>
        </w:rPr>
      </w:pPr>
    </w:p>
    <w:p w:rsidR="00375C30" w:rsidRDefault="00375C30" w:rsidP="00375C30">
      <w:pPr>
        <w:jc w:val="center"/>
        <w:rPr>
          <w:b/>
          <w:sz w:val="28"/>
          <w:szCs w:val="28"/>
        </w:rPr>
      </w:pPr>
      <w:r w:rsidRPr="00775AB7">
        <w:rPr>
          <w:b/>
          <w:sz w:val="28"/>
          <w:szCs w:val="28"/>
        </w:rPr>
        <w:t xml:space="preserve">АДМИНИСТРАЦИЯ КИКНУРСКОГО </w:t>
      </w:r>
    </w:p>
    <w:p w:rsidR="00375C30" w:rsidRPr="00775AB7" w:rsidRDefault="00375C30" w:rsidP="00375C30">
      <w:pPr>
        <w:jc w:val="center"/>
        <w:rPr>
          <w:b/>
          <w:sz w:val="28"/>
          <w:szCs w:val="28"/>
        </w:rPr>
      </w:pPr>
      <w:r>
        <w:rPr>
          <w:b/>
          <w:sz w:val="28"/>
          <w:szCs w:val="28"/>
        </w:rPr>
        <w:t>МУНИЦИПАЛЬНОГО ОКРУГА</w:t>
      </w:r>
    </w:p>
    <w:p w:rsidR="00375C30" w:rsidRPr="00775AB7" w:rsidRDefault="00375C30" w:rsidP="00375C30">
      <w:pPr>
        <w:jc w:val="center"/>
        <w:rPr>
          <w:b/>
          <w:sz w:val="28"/>
          <w:szCs w:val="28"/>
        </w:rPr>
      </w:pPr>
      <w:r w:rsidRPr="00775AB7">
        <w:rPr>
          <w:b/>
          <w:sz w:val="28"/>
          <w:szCs w:val="28"/>
        </w:rPr>
        <w:t>КИРОВСКОЙ ОБЛАСТИ</w:t>
      </w:r>
    </w:p>
    <w:p w:rsidR="00375C30" w:rsidRPr="00775AB7" w:rsidRDefault="00375C30" w:rsidP="00375C30">
      <w:pPr>
        <w:jc w:val="center"/>
        <w:rPr>
          <w:b/>
          <w:sz w:val="28"/>
          <w:szCs w:val="28"/>
        </w:rPr>
      </w:pPr>
    </w:p>
    <w:p w:rsidR="00375C30" w:rsidRPr="003F741F" w:rsidRDefault="00375C30" w:rsidP="00375C30">
      <w:pPr>
        <w:jc w:val="center"/>
        <w:rPr>
          <w:b/>
          <w:sz w:val="28"/>
          <w:szCs w:val="28"/>
        </w:rPr>
      </w:pPr>
      <w:r>
        <w:rPr>
          <w:b/>
          <w:sz w:val="32"/>
          <w:szCs w:val="32"/>
        </w:rPr>
        <w:t xml:space="preserve">  </w:t>
      </w:r>
      <w:r w:rsidRPr="00775AB7">
        <w:rPr>
          <w:b/>
          <w:sz w:val="32"/>
          <w:szCs w:val="32"/>
        </w:rPr>
        <w:t>ПОСТАНОВЛЕНИЕ</w:t>
      </w:r>
      <w:r>
        <w:rPr>
          <w:b/>
          <w:sz w:val="32"/>
          <w:szCs w:val="32"/>
        </w:rPr>
        <w:t xml:space="preserve">        </w:t>
      </w:r>
      <w:r>
        <w:rPr>
          <w:b/>
        </w:rPr>
        <w:t xml:space="preserve">             </w:t>
      </w:r>
    </w:p>
    <w:p w:rsidR="00375C30" w:rsidRDefault="00375C30" w:rsidP="00375C30">
      <w:pPr>
        <w:jc w:val="center"/>
        <w:rPr>
          <w:sz w:val="32"/>
          <w:szCs w:val="32"/>
        </w:rPr>
      </w:pPr>
    </w:p>
    <w:p w:rsidR="00375C30" w:rsidRDefault="00375C30" w:rsidP="00375C30">
      <w:pPr>
        <w:jc w:val="both"/>
        <w:rPr>
          <w:sz w:val="28"/>
          <w:szCs w:val="28"/>
        </w:rPr>
      </w:pPr>
      <w:r>
        <w:rPr>
          <w:sz w:val="28"/>
          <w:szCs w:val="28"/>
        </w:rPr>
        <w:t>24.01.2022                                                                                                       № 26</w:t>
      </w:r>
    </w:p>
    <w:p w:rsidR="00375C30" w:rsidRDefault="00375C30" w:rsidP="00375C30">
      <w:pPr>
        <w:jc w:val="center"/>
        <w:rPr>
          <w:sz w:val="28"/>
          <w:szCs w:val="28"/>
        </w:rPr>
      </w:pPr>
      <w:r>
        <w:rPr>
          <w:sz w:val="28"/>
          <w:szCs w:val="28"/>
        </w:rPr>
        <w:t>пгт Кикнур</w:t>
      </w:r>
    </w:p>
    <w:p w:rsidR="00375C30" w:rsidRDefault="00375C30" w:rsidP="00375C30">
      <w:pPr>
        <w:jc w:val="center"/>
        <w:rPr>
          <w:sz w:val="28"/>
          <w:szCs w:val="28"/>
        </w:rPr>
      </w:pPr>
    </w:p>
    <w:p w:rsidR="00375C30" w:rsidRDefault="00375C30" w:rsidP="00375C30">
      <w:pPr>
        <w:jc w:val="center"/>
        <w:rPr>
          <w:b/>
          <w:sz w:val="28"/>
          <w:szCs w:val="28"/>
        </w:rPr>
      </w:pPr>
      <w:r>
        <w:rPr>
          <w:b/>
          <w:sz w:val="28"/>
          <w:szCs w:val="28"/>
        </w:rPr>
        <w:t>О внесении изменений в постановление администрации Кикнурского</w:t>
      </w:r>
    </w:p>
    <w:p w:rsidR="00375C30" w:rsidRPr="00775AB7" w:rsidRDefault="00375C30" w:rsidP="00375C30">
      <w:pPr>
        <w:jc w:val="center"/>
        <w:rPr>
          <w:b/>
          <w:sz w:val="28"/>
          <w:szCs w:val="28"/>
        </w:rPr>
      </w:pPr>
      <w:r>
        <w:rPr>
          <w:b/>
          <w:sz w:val="28"/>
          <w:szCs w:val="28"/>
        </w:rPr>
        <w:t>муниципального района от 14.10.2020 № 270</w:t>
      </w:r>
    </w:p>
    <w:p w:rsidR="00375C30" w:rsidRDefault="00375C30" w:rsidP="00375C30">
      <w:pPr>
        <w:jc w:val="both"/>
        <w:rPr>
          <w:sz w:val="28"/>
          <w:szCs w:val="28"/>
        </w:rPr>
      </w:pPr>
    </w:p>
    <w:p w:rsidR="00375C30" w:rsidRDefault="00375C30" w:rsidP="00375C30">
      <w:pPr>
        <w:jc w:val="both"/>
        <w:rPr>
          <w:sz w:val="28"/>
          <w:szCs w:val="28"/>
        </w:rPr>
      </w:pPr>
    </w:p>
    <w:p w:rsidR="00375C30" w:rsidRDefault="00375C30" w:rsidP="00375C30">
      <w:pPr>
        <w:spacing w:line="360" w:lineRule="auto"/>
        <w:ind w:firstLine="705"/>
        <w:jc w:val="both"/>
        <w:rPr>
          <w:sz w:val="28"/>
          <w:szCs w:val="28"/>
        </w:rPr>
      </w:pPr>
      <w:r>
        <w:rPr>
          <w:sz w:val="28"/>
          <w:szCs w:val="28"/>
        </w:rPr>
        <w:t>На основании решения Думы Кикнурского муниципального округа</w:t>
      </w:r>
      <w:r>
        <w:rPr>
          <w:sz w:val="28"/>
          <w:szCs w:val="28"/>
        </w:rPr>
        <w:br/>
        <w:t>Кировской области от 13.12.2021 №17-169 «О бюджете Кикнурского</w:t>
      </w:r>
      <w:r>
        <w:rPr>
          <w:sz w:val="28"/>
          <w:szCs w:val="28"/>
        </w:rPr>
        <w:br/>
        <w:t>муниципального округа на 2022 год и на плановый период 2023 и 2024</w:t>
      </w:r>
      <w:r>
        <w:rPr>
          <w:sz w:val="28"/>
          <w:szCs w:val="28"/>
        </w:rPr>
        <w:br/>
        <w:t xml:space="preserve">годов», </w:t>
      </w:r>
      <w:r w:rsidRPr="0026564A">
        <w:rPr>
          <w:sz w:val="28"/>
          <w:szCs w:val="28"/>
        </w:rPr>
        <w:t xml:space="preserve">администрация Кикнурского </w:t>
      </w:r>
      <w:r>
        <w:rPr>
          <w:sz w:val="28"/>
          <w:szCs w:val="28"/>
        </w:rPr>
        <w:t>муниципального округа Кировской</w:t>
      </w:r>
      <w:r>
        <w:rPr>
          <w:sz w:val="28"/>
          <w:szCs w:val="28"/>
        </w:rPr>
        <w:br/>
      </w:r>
      <w:r w:rsidRPr="0026564A">
        <w:rPr>
          <w:sz w:val="28"/>
          <w:szCs w:val="28"/>
        </w:rPr>
        <w:t>области ПОСТАНОВЛЯЕТ:</w:t>
      </w:r>
    </w:p>
    <w:p w:rsidR="00375C30" w:rsidRDefault="00375C30" w:rsidP="00375C30">
      <w:pPr>
        <w:spacing w:line="360" w:lineRule="auto"/>
        <w:ind w:firstLine="705"/>
        <w:jc w:val="both"/>
        <w:rPr>
          <w:sz w:val="28"/>
          <w:szCs w:val="28"/>
        </w:rPr>
      </w:pPr>
      <w:r>
        <w:rPr>
          <w:sz w:val="28"/>
          <w:szCs w:val="28"/>
        </w:rPr>
        <w:t xml:space="preserve">1. Внести в муниципальную программу Кикнурского </w:t>
      </w:r>
      <w:r w:rsidRPr="0026564A">
        <w:rPr>
          <w:sz w:val="28"/>
          <w:szCs w:val="28"/>
        </w:rPr>
        <w:t>муниципального округа</w:t>
      </w:r>
      <w:r>
        <w:rPr>
          <w:sz w:val="28"/>
          <w:szCs w:val="28"/>
        </w:rPr>
        <w:t xml:space="preserve"> «Развитие физической культуры и спорта» (далее – муниципальная программа), утвержденную постановлением администрации Кикнурского муниципального района Кировской области от 14.10.2020 № 270 Об</w:t>
      </w:r>
      <w:r>
        <w:rPr>
          <w:sz w:val="28"/>
          <w:szCs w:val="28"/>
        </w:rPr>
        <w:br/>
        <w:t>утверждении муниципальной программы муниципального образования</w:t>
      </w:r>
      <w:r>
        <w:rPr>
          <w:sz w:val="28"/>
          <w:szCs w:val="28"/>
        </w:rPr>
        <w:br/>
        <w:t>Кикнурский муниципальный округ Кировской области «Развитие</w:t>
      </w:r>
      <w:r>
        <w:rPr>
          <w:sz w:val="28"/>
          <w:szCs w:val="28"/>
        </w:rPr>
        <w:br/>
        <w:t>физической культуры и спорта», следующие изменения:</w:t>
      </w:r>
    </w:p>
    <w:p w:rsidR="00375C30" w:rsidRDefault="00375C30" w:rsidP="00375C30">
      <w:pPr>
        <w:spacing w:line="360" w:lineRule="auto"/>
        <w:jc w:val="both"/>
        <w:rPr>
          <w:sz w:val="28"/>
          <w:szCs w:val="28"/>
        </w:rPr>
      </w:pPr>
      <w:r>
        <w:rPr>
          <w:sz w:val="28"/>
        </w:rPr>
        <w:tab/>
      </w:r>
      <w:r>
        <w:rPr>
          <w:sz w:val="28"/>
          <w:szCs w:val="28"/>
        </w:rPr>
        <w:t>1.1. В паспорте муниципальной программы разделы «Объемы</w:t>
      </w:r>
      <w:r>
        <w:rPr>
          <w:sz w:val="28"/>
          <w:szCs w:val="28"/>
        </w:rPr>
        <w:br/>
        <w:t>ассигнований муниципальной программы» и</w:t>
      </w:r>
      <w:r>
        <w:rPr>
          <w:sz w:val="28"/>
          <w:szCs w:val="28"/>
        </w:rPr>
        <w:t>з</w:t>
      </w:r>
      <w:r>
        <w:rPr>
          <w:sz w:val="28"/>
          <w:szCs w:val="28"/>
        </w:rPr>
        <w:t>ложить в следующей редакции: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0"/>
        <w:gridCol w:w="6315"/>
      </w:tblGrid>
      <w:tr w:rsidR="00375C30" w:rsidRPr="008476DE" w:rsidTr="00375C30">
        <w:tc>
          <w:tcPr>
            <w:tcW w:w="3085" w:type="dxa"/>
          </w:tcPr>
          <w:p w:rsidR="00375C30" w:rsidRPr="008476DE" w:rsidRDefault="00375C30" w:rsidP="00375C30">
            <w:pPr>
              <w:spacing w:line="276" w:lineRule="auto"/>
              <w:rPr>
                <w:sz w:val="28"/>
              </w:rPr>
            </w:pPr>
            <w:r w:rsidRPr="008476DE">
              <w:rPr>
                <w:sz w:val="28"/>
              </w:rPr>
              <w:t>Объемы ассигнований муниципальной пр</w:t>
            </w:r>
            <w:r w:rsidRPr="008476DE">
              <w:rPr>
                <w:sz w:val="28"/>
              </w:rPr>
              <w:t>о</w:t>
            </w:r>
            <w:r w:rsidRPr="008476DE">
              <w:rPr>
                <w:sz w:val="28"/>
              </w:rPr>
              <w:t>граммы</w:t>
            </w:r>
          </w:p>
        </w:tc>
        <w:tc>
          <w:tcPr>
            <w:tcW w:w="6560" w:type="dxa"/>
          </w:tcPr>
          <w:p w:rsidR="00375C30" w:rsidRPr="008476DE" w:rsidRDefault="00375C30" w:rsidP="00375C30">
            <w:pPr>
              <w:spacing w:line="276" w:lineRule="auto"/>
              <w:rPr>
                <w:sz w:val="28"/>
              </w:rPr>
            </w:pPr>
            <w:r>
              <w:rPr>
                <w:sz w:val="28"/>
              </w:rPr>
              <w:t>Общий объем финансирования муниципальной пр</w:t>
            </w:r>
            <w:r>
              <w:rPr>
                <w:sz w:val="28"/>
              </w:rPr>
              <w:t>о</w:t>
            </w:r>
            <w:r>
              <w:rPr>
                <w:sz w:val="28"/>
              </w:rPr>
              <w:t>граммы</w:t>
            </w:r>
            <w:r w:rsidRPr="008476DE">
              <w:rPr>
                <w:sz w:val="28"/>
              </w:rPr>
              <w:t xml:space="preserve"> </w:t>
            </w:r>
            <w:r w:rsidRPr="00FB5CC3">
              <w:rPr>
                <w:sz w:val="28"/>
              </w:rPr>
              <w:t>1192,</w:t>
            </w:r>
            <w:r>
              <w:rPr>
                <w:sz w:val="28"/>
              </w:rPr>
              <w:t>4</w:t>
            </w:r>
            <w:r w:rsidRPr="008476DE">
              <w:rPr>
                <w:sz w:val="28"/>
              </w:rPr>
              <w:t xml:space="preserve"> тыс.</w:t>
            </w:r>
            <w:r>
              <w:rPr>
                <w:sz w:val="28"/>
              </w:rPr>
              <w:t xml:space="preserve"> </w:t>
            </w:r>
            <w:r w:rsidRPr="008476DE">
              <w:rPr>
                <w:sz w:val="28"/>
              </w:rPr>
              <w:t>рублей, в том числе:</w:t>
            </w:r>
          </w:p>
          <w:p w:rsidR="00375C30" w:rsidRDefault="00375C30" w:rsidP="00375C30">
            <w:pPr>
              <w:spacing w:line="276" w:lineRule="auto"/>
              <w:rPr>
                <w:sz w:val="28"/>
              </w:rPr>
            </w:pPr>
            <w:r w:rsidRPr="008476DE">
              <w:rPr>
                <w:sz w:val="28"/>
              </w:rPr>
              <w:t>средства областного бюджета</w:t>
            </w:r>
            <w:r>
              <w:rPr>
                <w:sz w:val="28"/>
              </w:rPr>
              <w:t xml:space="preserve"> –</w:t>
            </w:r>
            <w:r w:rsidRPr="008476DE">
              <w:rPr>
                <w:sz w:val="28"/>
              </w:rPr>
              <w:t xml:space="preserve"> </w:t>
            </w:r>
            <w:r>
              <w:rPr>
                <w:sz w:val="28"/>
              </w:rPr>
              <w:t>567,8</w:t>
            </w:r>
            <w:r w:rsidRPr="008476DE">
              <w:rPr>
                <w:sz w:val="28"/>
              </w:rPr>
              <w:t xml:space="preserve"> тыс.</w:t>
            </w:r>
            <w:r>
              <w:rPr>
                <w:sz w:val="28"/>
              </w:rPr>
              <w:t xml:space="preserve"> </w:t>
            </w:r>
            <w:r w:rsidRPr="008476DE">
              <w:rPr>
                <w:sz w:val="28"/>
              </w:rPr>
              <w:t>руб;</w:t>
            </w:r>
          </w:p>
          <w:p w:rsidR="00375C30" w:rsidRDefault="00375C30" w:rsidP="00375C30">
            <w:pPr>
              <w:spacing w:line="276" w:lineRule="auto"/>
              <w:rPr>
                <w:sz w:val="28"/>
              </w:rPr>
            </w:pPr>
            <w:r w:rsidRPr="008476DE">
              <w:rPr>
                <w:sz w:val="28"/>
              </w:rPr>
              <w:t>с</w:t>
            </w:r>
            <w:r>
              <w:rPr>
                <w:sz w:val="28"/>
              </w:rPr>
              <w:t>редства районного бюджета</w:t>
            </w:r>
            <w:r w:rsidRPr="008476DE">
              <w:rPr>
                <w:sz w:val="28"/>
              </w:rPr>
              <w:t xml:space="preserve"> </w:t>
            </w:r>
            <w:r>
              <w:rPr>
                <w:sz w:val="28"/>
              </w:rPr>
              <w:t>–</w:t>
            </w:r>
            <w:r w:rsidRPr="008476DE">
              <w:rPr>
                <w:sz w:val="28"/>
              </w:rPr>
              <w:t xml:space="preserve"> </w:t>
            </w:r>
            <w:r w:rsidRPr="00FB5CC3">
              <w:t>12</w:t>
            </w:r>
            <w:r>
              <w:t>4,6</w:t>
            </w:r>
            <w:r w:rsidRPr="008476DE">
              <w:rPr>
                <w:sz w:val="28"/>
              </w:rPr>
              <w:t>тыс.</w:t>
            </w:r>
            <w:r>
              <w:rPr>
                <w:sz w:val="28"/>
              </w:rPr>
              <w:t xml:space="preserve"> </w:t>
            </w:r>
            <w:r w:rsidRPr="008476DE">
              <w:rPr>
                <w:sz w:val="28"/>
              </w:rPr>
              <w:t>руб</w:t>
            </w:r>
            <w:r>
              <w:rPr>
                <w:sz w:val="28"/>
              </w:rPr>
              <w:t>;</w:t>
            </w:r>
          </w:p>
          <w:p w:rsidR="00375C30" w:rsidRPr="008476DE" w:rsidRDefault="00375C30" w:rsidP="00375C30">
            <w:pPr>
              <w:spacing w:line="276" w:lineRule="auto"/>
              <w:rPr>
                <w:sz w:val="28"/>
              </w:rPr>
            </w:pPr>
            <w:r w:rsidRPr="008476DE">
              <w:rPr>
                <w:sz w:val="28"/>
              </w:rPr>
              <w:t>вн</w:t>
            </w:r>
            <w:r>
              <w:rPr>
                <w:sz w:val="28"/>
              </w:rPr>
              <w:t>ебюджетные источники –</w:t>
            </w:r>
            <w:r w:rsidRPr="008476DE">
              <w:rPr>
                <w:sz w:val="28"/>
              </w:rPr>
              <w:t xml:space="preserve"> </w:t>
            </w:r>
            <w:r w:rsidRPr="00FB5CC3">
              <w:rPr>
                <w:sz w:val="28"/>
              </w:rPr>
              <w:t>500,0</w:t>
            </w:r>
            <w:r w:rsidRPr="008476DE">
              <w:rPr>
                <w:sz w:val="28"/>
              </w:rPr>
              <w:t xml:space="preserve"> тыс.</w:t>
            </w:r>
            <w:r>
              <w:rPr>
                <w:sz w:val="28"/>
              </w:rPr>
              <w:t xml:space="preserve"> </w:t>
            </w:r>
            <w:r w:rsidRPr="008476DE">
              <w:rPr>
                <w:sz w:val="28"/>
              </w:rPr>
              <w:t>руб</w:t>
            </w:r>
            <w:r>
              <w:rPr>
                <w:sz w:val="28"/>
              </w:rPr>
              <w:t>.</w:t>
            </w:r>
          </w:p>
        </w:tc>
      </w:tr>
    </w:tbl>
    <w:p w:rsidR="00375C30" w:rsidRDefault="00375C30" w:rsidP="00375C30">
      <w:pPr>
        <w:spacing w:line="360" w:lineRule="auto"/>
        <w:ind w:firstLine="539"/>
        <w:jc w:val="both"/>
        <w:rPr>
          <w:sz w:val="28"/>
        </w:rPr>
      </w:pPr>
    </w:p>
    <w:p w:rsidR="00375C30" w:rsidRDefault="00375C30" w:rsidP="00375C30">
      <w:pPr>
        <w:spacing w:line="360" w:lineRule="auto"/>
        <w:ind w:firstLine="539"/>
        <w:jc w:val="both"/>
        <w:rPr>
          <w:sz w:val="28"/>
        </w:rPr>
      </w:pPr>
      <w:r>
        <w:rPr>
          <w:sz w:val="28"/>
        </w:rPr>
        <w:lastRenderedPageBreak/>
        <w:t>1.2. Раздел 5 «Ресурсное обеспечение муниципальной программы»</w:t>
      </w:r>
      <w:r>
        <w:rPr>
          <w:sz w:val="28"/>
        </w:rPr>
        <w:br/>
        <w:t>изл</w:t>
      </w:r>
      <w:r>
        <w:rPr>
          <w:sz w:val="28"/>
        </w:rPr>
        <w:t>о</w:t>
      </w:r>
      <w:r>
        <w:rPr>
          <w:sz w:val="28"/>
        </w:rPr>
        <w:t>жить в новой редакции:</w:t>
      </w:r>
    </w:p>
    <w:p w:rsidR="00375C30" w:rsidRDefault="00375C30" w:rsidP="00375C30">
      <w:pPr>
        <w:spacing w:line="360" w:lineRule="auto"/>
        <w:ind w:firstLine="539"/>
        <w:jc w:val="both"/>
        <w:rPr>
          <w:sz w:val="28"/>
        </w:rPr>
      </w:pPr>
      <w:r>
        <w:rPr>
          <w:sz w:val="28"/>
        </w:rPr>
        <w:t xml:space="preserve">«Общий объем финансирования программы в 2021-2025 годах составит </w:t>
      </w:r>
      <w:r w:rsidRPr="00FB5CC3">
        <w:rPr>
          <w:sz w:val="28"/>
        </w:rPr>
        <w:t>1192,</w:t>
      </w:r>
      <w:r>
        <w:rPr>
          <w:sz w:val="28"/>
        </w:rPr>
        <w:t>4</w:t>
      </w:r>
      <w:r w:rsidRPr="008476DE">
        <w:rPr>
          <w:sz w:val="28"/>
        </w:rPr>
        <w:t xml:space="preserve"> </w:t>
      </w:r>
      <w:r>
        <w:rPr>
          <w:sz w:val="28"/>
        </w:rPr>
        <w:t>тыс. рублей, в том числе за счет средств:</w:t>
      </w:r>
    </w:p>
    <w:p w:rsidR="00375C30" w:rsidRDefault="00375C30" w:rsidP="00375C30">
      <w:pPr>
        <w:spacing w:line="360" w:lineRule="auto"/>
        <w:ind w:firstLine="539"/>
        <w:jc w:val="both"/>
        <w:rPr>
          <w:sz w:val="28"/>
        </w:rPr>
      </w:pPr>
      <w:r>
        <w:rPr>
          <w:sz w:val="28"/>
        </w:rPr>
        <w:t xml:space="preserve">областного бюджета – </w:t>
      </w:r>
      <w:r w:rsidRPr="00FB5CC3">
        <w:rPr>
          <w:sz w:val="28"/>
        </w:rPr>
        <w:t>56</w:t>
      </w:r>
      <w:r>
        <w:rPr>
          <w:sz w:val="28"/>
        </w:rPr>
        <w:t>7,8 тыс. рублей;</w:t>
      </w:r>
    </w:p>
    <w:p w:rsidR="00375C30" w:rsidRDefault="00375C30" w:rsidP="00375C30">
      <w:pPr>
        <w:spacing w:line="360" w:lineRule="auto"/>
        <w:ind w:firstLine="539"/>
        <w:jc w:val="both"/>
        <w:rPr>
          <w:sz w:val="28"/>
        </w:rPr>
      </w:pPr>
      <w:r>
        <w:rPr>
          <w:sz w:val="28"/>
        </w:rPr>
        <w:t xml:space="preserve">местных бюджетов – </w:t>
      </w:r>
      <w:r w:rsidRPr="00FB5CC3">
        <w:rPr>
          <w:sz w:val="28"/>
        </w:rPr>
        <w:t>12</w:t>
      </w:r>
      <w:r>
        <w:rPr>
          <w:sz w:val="28"/>
        </w:rPr>
        <w:t>4,6 тыс. рублей;</w:t>
      </w:r>
    </w:p>
    <w:p w:rsidR="00375C30" w:rsidRDefault="00375C30" w:rsidP="00375C30">
      <w:pPr>
        <w:spacing w:line="360" w:lineRule="auto"/>
        <w:ind w:firstLine="539"/>
        <w:jc w:val="both"/>
        <w:rPr>
          <w:sz w:val="28"/>
        </w:rPr>
      </w:pPr>
      <w:r>
        <w:rPr>
          <w:sz w:val="28"/>
        </w:rPr>
        <w:t xml:space="preserve">внебюджетных источников – </w:t>
      </w:r>
      <w:r w:rsidRPr="00FB5CC3">
        <w:rPr>
          <w:sz w:val="28"/>
        </w:rPr>
        <w:t>500,0</w:t>
      </w:r>
      <w:r>
        <w:rPr>
          <w:sz w:val="28"/>
        </w:rPr>
        <w:t xml:space="preserve"> тыс. рублей».</w:t>
      </w:r>
    </w:p>
    <w:p w:rsidR="00375C30" w:rsidRPr="00771A01" w:rsidRDefault="00375C30" w:rsidP="00375C30">
      <w:pPr>
        <w:spacing w:line="360" w:lineRule="auto"/>
        <w:ind w:firstLine="539"/>
        <w:jc w:val="both"/>
        <w:rPr>
          <w:sz w:val="28"/>
        </w:rPr>
      </w:pPr>
      <w:r>
        <w:rPr>
          <w:sz w:val="28"/>
        </w:rPr>
        <w:t>1.3. В муниципальной программе таблицу «Расходы на реализацию</w:t>
      </w:r>
      <w:r>
        <w:rPr>
          <w:sz w:val="28"/>
        </w:rPr>
        <w:br/>
        <w:t>мун</w:t>
      </w:r>
      <w:r>
        <w:rPr>
          <w:sz w:val="28"/>
        </w:rPr>
        <w:t>и</w:t>
      </w:r>
      <w:r>
        <w:rPr>
          <w:sz w:val="28"/>
        </w:rPr>
        <w:t>ципальной программы за счет средств местного бюджета» изложить в новой редакции согласно приложению № 1.</w:t>
      </w:r>
    </w:p>
    <w:p w:rsidR="00375C30" w:rsidRDefault="00375C30" w:rsidP="00375C30">
      <w:pPr>
        <w:spacing w:line="360" w:lineRule="auto"/>
        <w:ind w:firstLine="539"/>
        <w:jc w:val="both"/>
        <w:rPr>
          <w:sz w:val="28"/>
        </w:rPr>
      </w:pPr>
      <w:r>
        <w:rPr>
          <w:sz w:val="28"/>
        </w:rPr>
        <w:t>1.4. В муниципальной программе таблицу «Прогнозная (справочная) оце</w:t>
      </w:r>
      <w:r>
        <w:rPr>
          <w:sz w:val="28"/>
        </w:rPr>
        <w:t>н</w:t>
      </w:r>
      <w:r>
        <w:rPr>
          <w:sz w:val="28"/>
        </w:rPr>
        <w:t>ка ресурсного обеспечения реализации муниципальной программы за счет всех источников финансирования» изложить в новой редакции согласно прилож</w:t>
      </w:r>
      <w:r>
        <w:rPr>
          <w:sz w:val="28"/>
        </w:rPr>
        <w:t>е</w:t>
      </w:r>
      <w:r>
        <w:rPr>
          <w:sz w:val="28"/>
        </w:rPr>
        <w:t>нию № 2.</w:t>
      </w:r>
    </w:p>
    <w:p w:rsidR="00375C30" w:rsidRDefault="00375C30" w:rsidP="00375C30">
      <w:pPr>
        <w:spacing w:line="360" w:lineRule="auto"/>
        <w:ind w:firstLine="539"/>
        <w:jc w:val="both"/>
        <w:rPr>
          <w:rFonts w:eastAsia="Calibri"/>
          <w:bCs/>
          <w:sz w:val="28"/>
          <w:szCs w:val="28"/>
        </w:rPr>
      </w:pPr>
      <w:r>
        <w:rPr>
          <w:sz w:val="28"/>
        </w:rPr>
        <w:t xml:space="preserve">2. </w:t>
      </w:r>
      <w:r>
        <w:rPr>
          <w:rFonts w:eastAsia="Calibri"/>
          <w:bCs/>
          <w:sz w:val="28"/>
          <w:szCs w:val="28"/>
        </w:rPr>
        <w:t>Настоящее постановление опубликовать в Сборнике муниципальных правовых актов органов местного самоуправления муниципального</w:t>
      </w:r>
      <w:r>
        <w:rPr>
          <w:rFonts w:eastAsia="Calibri"/>
          <w:bCs/>
          <w:sz w:val="28"/>
          <w:szCs w:val="28"/>
        </w:rPr>
        <w:br/>
        <w:t>образования Кикнурский муниципальный округ Кировской области.</w:t>
      </w:r>
    </w:p>
    <w:p w:rsidR="00375C30" w:rsidRDefault="00375C30" w:rsidP="00375C30">
      <w:pPr>
        <w:spacing w:line="360" w:lineRule="auto"/>
        <w:ind w:firstLine="539"/>
        <w:jc w:val="both"/>
        <w:rPr>
          <w:rFonts w:eastAsia="Calibri"/>
          <w:bCs/>
          <w:sz w:val="28"/>
          <w:szCs w:val="28"/>
        </w:rPr>
      </w:pPr>
    </w:p>
    <w:p w:rsidR="00375C30" w:rsidRDefault="00375C30" w:rsidP="00375C30">
      <w:pPr>
        <w:spacing w:after="200" w:line="276" w:lineRule="auto"/>
        <w:rPr>
          <w:sz w:val="28"/>
          <w:szCs w:val="28"/>
        </w:rPr>
      </w:pPr>
    </w:p>
    <w:p w:rsidR="00375C30" w:rsidRDefault="00375C30" w:rsidP="00375C30">
      <w:pPr>
        <w:spacing w:line="276" w:lineRule="auto"/>
        <w:rPr>
          <w:sz w:val="28"/>
          <w:szCs w:val="28"/>
        </w:rPr>
        <w:sectPr w:rsidR="00375C30" w:rsidSect="00375C30">
          <w:headerReference w:type="even" r:id="rId12"/>
          <w:headerReference w:type="default" r:id="rId13"/>
          <w:pgSz w:w="11906" w:h="16838"/>
          <w:pgMar w:top="1134" w:right="850" w:bottom="1134" w:left="1701" w:header="708" w:footer="708" w:gutter="0"/>
          <w:cols w:space="708"/>
          <w:titlePg/>
          <w:docGrid w:linePitch="360"/>
        </w:sectPr>
      </w:pPr>
      <w:r>
        <w:rPr>
          <w:sz w:val="28"/>
          <w:szCs w:val="28"/>
        </w:rPr>
        <w:t>Первый заместитель</w:t>
      </w:r>
      <w:r>
        <w:rPr>
          <w:sz w:val="28"/>
          <w:szCs w:val="28"/>
        </w:rPr>
        <w:br/>
        <w:t>главы администрации округа    М.Н. Хлыбов</w:t>
      </w:r>
    </w:p>
    <w:p w:rsidR="00375C30" w:rsidRDefault="00375C30" w:rsidP="00375C30">
      <w:pPr>
        <w:widowControl w:val="0"/>
        <w:autoSpaceDE w:val="0"/>
      </w:pPr>
    </w:p>
    <w:p w:rsidR="00375C30" w:rsidRDefault="00375C30" w:rsidP="00375C30">
      <w:pPr>
        <w:widowControl w:val="0"/>
        <w:autoSpaceDE w:val="0"/>
        <w:ind w:left="11328" w:firstLine="154"/>
      </w:pPr>
    </w:p>
    <w:p w:rsidR="00375C30" w:rsidRDefault="00375C30" w:rsidP="00375C30">
      <w:pPr>
        <w:widowControl w:val="0"/>
        <w:autoSpaceDE w:val="0"/>
        <w:ind w:left="11328" w:firstLine="154"/>
      </w:pPr>
      <w:r>
        <w:t>Приложение № 3</w:t>
      </w:r>
    </w:p>
    <w:p w:rsidR="00375C30" w:rsidRDefault="00375C30" w:rsidP="00375C30">
      <w:pPr>
        <w:widowControl w:val="0"/>
        <w:autoSpaceDE w:val="0"/>
        <w:ind w:left="11482"/>
      </w:pPr>
      <w:r>
        <w:t>к муниципальной программе</w:t>
      </w:r>
    </w:p>
    <w:p w:rsidR="00375C30" w:rsidRDefault="00375C30" w:rsidP="00375C30">
      <w:pPr>
        <w:widowControl w:val="0"/>
        <w:autoSpaceDE w:val="0"/>
        <w:ind w:left="11482"/>
      </w:pPr>
    </w:p>
    <w:p w:rsidR="00375C30" w:rsidRDefault="00375C30" w:rsidP="00375C30">
      <w:pPr>
        <w:widowControl w:val="0"/>
        <w:autoSpaceDE w:val="0"/>
        <w:ind w:left="11482"/>
      </w:pPr>
      <w:r>
        <w:t>Форма № 4</w:t>
      </w:r>
    </w:p>
    <w:p w:rsidR="00375C30" w:rsidRDefault="00375C30" w:rsidP="00375C30">
      <w:pPr>
        <w:widowControl w:val="0"/>
        <w:autoSpaceDE w:val="0"/>
        <w:ind w:firstLine="540"/>
        <w:jc w:val="both"/>
      </w:pPr>
    </w:p>
    <w:p w:rsidR="00375C30" w:rsidRPr="00D160A2" w:rsidRDefault="00375C30" w:rsidP="00375C30">
      <w:pPr>
        <w:widowControl w:val="0"/>
        <w:autoSpaceDE w:val="0"/>
        <w:jc w:val="center"/>
        <w:rPr>
          <w:bCs/>
        </w:rPr>
      </w:pPr>
      <w:r w:rsidRPr="00D160A2">
        <w:rPr>
          <w:bCs/>
        </w:rPr>
        <w:t>Расходы</w:t>
      </w:r>
      <w:r>
        <w:rPr>
          <w:bCs/>
        </w:rPr>
        <w:t xml:space="preserve"> н</w:t>
      </w:r>
      <w:r w:rsidRPr="00D160A2">
        <w:rPr>
          <w:bCs/>
        </w:rPr>
        <w:t>а реализацию муниципальной программы</w:t>
      </w:r>
    </w:p>
    <w:p w:rsidR="00375C30" w:rsidRPr="00D160A2" w:rsidRDefault="00375C30" w:rsidP="00375C30">
      <w:pPr>
        <w:widowControl w:val="0"/>
        <w:autoSpaceDE w:val="0"/>
        <w:jc w:val="center"/>
        <w:rPr>
          <w:bCs/>
        </w:rPr>
      </w:pPr>
      <w:r>
        <w:rPr>
          <w:bCs/>
        </w:rPr>
        <w:t>з</w:t>
      </w:r>
      <w:r w:rsidRPr="00D160A2">
        <w:rPr>
          <w:bCs/>
        </w:rPr>
        <w:t xml:space="preserve">а счет средств </w:t>
      </w:r>
      <w:r>
        <w:rPr>
          <w:bCs/>
        </w:rPr>
        <w:t>бюджета муниципального округа</w:t>
      </w:r>
    </w:p>
    <w:p w:rsidR="00375C30" w:rsidRDefault="00375C30" w:rsidP="00375C30">
      <w:pPr>
        <w:widowControl w:val="0"/>
        <w:autoSpaceDE w:val="0"/>
        <w:jc w:val="both"/>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981"/>
        <w:gridCol w:w="3679"/>
        <w:gridCol w:w="6"/>
        <w:gridCol w:w="2685"/>
        <w:gridCol w:w="992"/>
        <w:gridCol w:w="975"/>
        <w:gridCol w:w="935"/>
        <w:gridCol w:w="930"/>
        <w:gridCol w:w="6"/>
        <w:gridCol w:w="939"/>
        <w:gridCol w:w="912"/>
      </w:tblGrid>
      <w:tr w:rsidR="00375C30" w:rsidTr="00375C30">
        <w:trPr>
          <w:trHeight w:val="475"/>
        </w:trPr>
        <w:tc>
          <w:tcPr>
            <w:tcW w:w="669" w:type="dxa"/>
            <w:vMerge w:val="restart"/>
            <w:shd w:val="clear" w:color="auto" w:fill="auto"/>
            <w:vAlign w:val="center"/>
          </w:tcPr>
          <w:p w:rsidR="00375C30" w:rsidRDefault="00375C30" w:rsidP="00375C30">
            <w:pPr>
              <w:widowControl w:val="0"/>
              <w:autoSpaceDE w:val="0"/>
              <w:jc w:val="center"/>
            </w:pPr>
            <w:r>
              <w:t>№ п/п</w:t>
            </w:r>
          </w:p>
        </w:tc>
        <w:tc>
          <w:tcPr>
            <w:tcW w:w="1981" w:type="dxa"/>
            <w:vMerge w:val="restart"/>
            <w:shd w:val="clear" w:color="auto" w:fill="auto"/>
            <w:vAlign w:val="center"/>
          </w:tcPr>
          <w:p w:rsidR="00375C30" w:rsidRDefault="00375C30" w:rsidP="00375C30">
            <w:pPr>
              <w:widowControl w:val="0"/>
              <w:autoSpaceDE w:val="0"/>
              <w:jc w:val="center"/>
            </w:pPr>
            <w:r>
              <w:t>Статус</w:t>
            </w:r>
          </w:p>
        </w:tc>
        <w:tc>
          <w:tcPr>
            <w:tcW w:w="3679" w:type="dxa"/>
            <w:vMerge w:val="restart"/>
            <w:shd w:val="clear" w:color="auto" w:fill="auto"/>
            <w:vAlign w:val="center"/>
          </w:tcPr>
          <w:p w:rsidR="00375C30" w:rsidRDefault="00375C30" w:rsidP="00375C30">
            <w:pPr>
              <w:widowControl w:val="0"/>
              <w:autoSpaceDE w:val="0"/>
              <w:jc w:val="center"/>
            </w:pPr>
            <w:r>
              <w:t>Наименование муниципальной программы, подпрограммы, отдельного мероприятия</w:t>
            </w:r>
          </w:p>
        </w:tc>
        <w:tc>
          <w:tcPr>
            <w:tcW w:w="2691" w:type="dxa"/>
            <w:gridSpan w:val="2"/>
            <w:vMerge w:val="restart"/>
            <w:shd w:val="clear" w:color="auto" w:fill="auto"/>
            <w:vAlign w:val="center"/>
          </w:tcPr>
          <w:p w:rsidR="00375C30" w:rsidRDefault="00375C30" w:rsidP="00375C30">
            <w:pPr>
              <w:widowControl w:val="0"/>
              <w:autoSpaceDE w:val="0"/>
              <w:jc w:val="center"/>
            </w:pPr>
            <w:r>
              <w:t>Главный распоря</w:t>
            </w:r>
            <w:r w:rsidRPr="005B0249">
              <w:t>д</w:t>
            </w:r>
            <w:r>
              <w:t>итель бюджетных средств</w:t>
            </w:r>
          </w:p>
        </w:tc>
        <w:tc>
          <w:tcPr>
            <w:tcW w:w="5689" w:type="dxa"/>
            <w:gridSpan w:val="7"/>
            <w:shd w:val="clear" w:color="auto" w:fill="auto"/>
            <w:vAlign w:val="center"/>
          </w:tcPr>
          <w:p w:rsidR="00375C30" w:rsidRDefault="00375C30" w:rsidP="00375C30">
            <w:pPr>
              <w:widowControl w:val="0"/>
              <w:autoSpaceDE w:val="0"/>
              <w:jc w:val="center"/>
            </w:pPr>
            <w:r>
              <w:t>Расходы (тыс. рублей)</w:t>
            </w:r>
          </w:p>
        </w:tc>
      </w:tr>
      <w:tr w:rsidR="00375C30" w:rsidTr="00375C30">
        <w:trPr>
          <w:trHeight w:val="507"/>
        </w:trPr>
        <w:tc>
          <w:tcPr>
            <w:tcW w:w="669" w:type="dxa"/>
            <w:vMerge/>
            <w:shd w:val="clear" w:color="auto" w:fill="auto"/>
            <w:vAlign w:val="center"/>
          </w:tcPr>
          <w:p w:rsidR="00375C30" w:rsidRDefault="00375C30" w:rsidP="00375C30">
            <w:pPr>
              <w:widowControl w:val="0"/>
              <w:autoSpaceDE w:val="0"/>
              <w:jc w:val="center"/>
            </w:pPr>
          </w:p>
        </w:tc>
        <w:tc>
          <w:tcPr>
            <w:tcW w:w="1981" w:type="dxa"/>
            <w:vMerge/>
            <w:shd w:val="clear" w:color="auto" w:fill="auto"/>
            <w:vAlign w:val="center"/>
          </w:tcPr>
          <w:p w:rsidR="00375C30" w:rsidRDefault="00375C30" w:rsidP="00375C30">
            <w:pPr>
              <w:widowControl w:val="0"/>
              <w:autoSpaceDE w:val="0"/>
              <w:jc w:val="center"/>
            </w:pPr>
          </w:p>
        </w:tc>
        <w:tc>
          <w:tcPr>
            <w:tcW w:w="3679" w:type="dxa"/>
            <w:vMerge/>
            <w:shd w:val="clear" w:color="auto" w:fill="auto"/>
            <w:vAlign w:val="center"/>
          </w:tcPr>
          <w:p w:rsidR="00375C30" w:rsidRDefault="00375C30" w:rsidP="00375C30">
            <w:pPr>
              <w:widowControl w:val="0"/>
              <w:autoSpaceDE w:val="0"/>
              <w:jc w:val="center"/>
            </w:pPr>
          </w:p>
        </w:tc>
        <w:tc>
          <w:tcPr>
            <w:tcW w:w="2691" w:type="dxa"/>
            <w:gridSpan w:val="2"/>
            <w:vMerge/>
            <w:shd w:val="clear" w:color="auto" w:fill="auto"/>
            <w:vAlign w:val="center"/>
          </w:tcPr>
          <w:p w:rsidR="00375C30" w:rsidRDefault="00375C30" w:rsidP="00375C30">
            <w:pPr>
              <w:widowControl w:val="0"/>
              <w:autoSpaceDE w:val="0"/>
              <w:jc w:val="center"/>
            </w:pPr>
          </w:p>
        </w:tc>
        <w:tc>
          <w:tcPr>
            <w:tcW w:w="992" w:type="dxa"/>
            <w:shd w:val="clear" w:color="auto" w:fill="auto"/>
            <w:vAlign w:val="center"/>
          </w:tcPr>
          <w:p w:rsidR="00375C30" w:rsidRDefault="00375C30" w:rsidP="00375C30">
            <w:pPr>
              <w:widowControl w:val="0"/>
              <w:autoSpaceDE w:val="0"/>
              <w:jc w:val="center"/>
            </w:pPr>
            <w:r>
              <w:t>2021</w:t>
            </w:r>
          </w:p>
          <w:p w:rsidR="00375C30" w:rsidRDefault="00375C30" w:rsidP="00375C30">
            <w:pPr>
              <w:widowControl w:val="0"/>
              <w:autoSpaceDE w:val="0"/>
              <w:jc w:val="center"/>
            </w:pPr>
            <w:r>
              <w:t>год</w:t>
            </w:r>
          </w:p>
        </w:tc>
        <w:tc>
          <w:tcPr>
            <w:tcW w:w="975" w:type="dxa"/>
            <w:shd w:val="clear" w:color="auto" w:fill="auto"/>
            <w:vAlign w:val="center"/>
          </w:tcPr>
          <w:p w:rsidR="00375C30" w:rsidRDefault="00375C30" w:rsidP="00375C30">
            <w:pPr>
              <w:widowControl w:val="0"/>
              <w:autoSpaceDE w:val="0"/>
              <w:jc w:val="center"/>
            </w:pPr>
            <w:r>
              <w:t>2022</w:t>
            </w:r>
          </w:p>
          <w:p w:rsidR="00375C30" w:rsidRDefault="00375C30" w:rsidP="00375C30">
            <w:pPr>
              <w:widowControl w:val="0"/>
              <w:autoSpaceDE w:val="0"/>
              <w:jc w:val="center"/>
            </w:pPr>
            <w:r>
              <w:t>год</w:t>
            </w:r>
          </w:p>
        </w:tc>
        <w:tc>
          <w:tcPr>
            <w:tcW w:w="935" w:type="dxa"/>
            <w:shd w:val="clear" w:color="auto" w:fill="auto"/>
            <w:vAlign w:val="center"/>
          </w:tcPr>
          <w:p w:rsidR="00375C30" w:rsidRDefault="00375C30" w:rsidP="00375C30">
            <w:pPr>
              <w:widowControl w:val="0"/>
              <w:autoSpaceDE w:val="0"/>
              <w:jc w:val="center"/>
            </w:pPr>
            <w:r>
              <w:t>2023</w:t>
            </w:r>
          </w:p>
          <w:p w:rsidR="00375C30" w:rsidRDefault="00375C30" w:rsidP="00375C30">
            <w:pPr>
              <w:widowControl w:val="0"/>
              <w:autoSpaceDE w:val="0"/>
              <w:jc w:val="center"/>
            </w:pPr>
            <w:r>
              <w:t>год</w:t>
            </w:r>
          </w:p>
        </w:tc>
        <w:tc>
          <w:tcPr>
            <w:tcW w:w="936" w:type="dxa"/>
            <w:gridSpan w:val="2"/>
            <w:shd w:val="clear" w:color="auto" w:fill="auto"/>
            <w:vAlign w:val="center"/>
          </w:tcPr>
          <w:p w:rsidR="00375C30" w:rsidRDefault="00375C30" w:rsidP="00375C30">
            <w:pPr>
              <w:widowControl w:val="0"/>
              <w:autoSpaceDE w:val="0"/>
              <w:jc w:val="center"/>
            </w:pPr>
            <w:r>
              <w:t>2024</w:t>
            </w:r>
          </w:p>
          <w:p w:rsidR="00375C30" w:rsidRDefault="00375C30" w:rsidP="00375C30">
            <w:pPr>
              <w:widowControl w:val="0"/>
              <w:autoSpaceDE w:val="0"/>
              <w:jc w:val="center"/>
            </w:pPr>
            <w:r>
              <w:t>год</w:t>
            </w:r>
          </w:p>
        </w:tc>
        <w:tc>
          <w:tcPr>
            <w:tcW w:w="939" w:type="dxa"/>
            <w:shd w:val="clear" w:color="auto" w:fill="auto"/>
            <w:vAlign w:val="center"/>
          </w:tcPr>
          <w:p w:rsidR="00375C30" w:rsidRDefault="00375C30" w:rsidP="00375C30">
            <w:pPr>
              <w:widowControl w:val="0"/>
              <w:autoSpaceDE w:val="0"/>
              <w:jc w:val="center"/>
            </w:pPr>
            <w:r>
              <w:t>2025</w:t>
            </w:r>
          </w:p>
          <w:p w:rsidR="00375C30" w:rsidRDefault="00375C30" w:rsidP="00375C30">
            <w:pPr>
              <w:widowControl w:val="0"/>
              <w:autoSpaceDE w:val="0"/>
              <w:jc w:val="center"/>
            </w:pPr>
            <w:r>
              <w:t>год</w:t>
            </w:r>
          </w:p>
        </w:tc>
        <w:tc>
          <w:tcPr>
            <w:tcW w:w="912" w:type="dxa"/>
            <w:shd w:val="clear" w:color="auto" w:fill="auto"/>
            <w:vAlign w:val="center"/>
          </w:tcPr>
          <w:p w:rsidR="00375C30" w:rsidRDefault="00375C30" w:rsidP="00375C30">
            <w:pPr>
              <w:widowControl w:val="0"/>
              <w:autoSpaceDE w:val="0"/>
              <w:jc w:val="center"/>
            </w:pPr>
            <w:r>
              <w:t>итого</w:t>
            </w:r>
          </w:p>
        </w:tc>
      </w:tr>
      <w:tr w:rsidR="00375C30" w:rsidTr="00375C30">
        <w:trPr>
          <w:trHeight w:val="552"/>
        </w:trPr>
        <w:tc>
          <w:tcPr>
            <w:tcW w:w="669" w:type="dxa"/>
            <w:vMerge w:val="restart"/>
            <w:shd w:val="clear" w:color="auto" w:fill="auto"/>
          </w:tcPr>
          <w:p w:rsidR="00375C30" w:rsidRDefault="00375C30" w:rsidP="00375C30">
            <w:pPr>
              <w:widowControl w:val="0"/>
              <w:autoSpaceDE w:val="0"/>
              <w:jc w:val="both"/>
            </w:pPr>
            <w:r>
              <w:t>1.</w:t>
            </w:r>
          </w:p>
        </w:tc>
        <w:tc>
          <w:tcPr>
            <w:tcW w:w="1981" w:type="dxa"/>
            <w:vMerge w:val="restart"/>
            <w:shd w:val="clear" w:color="auto" w:fill="auto"/>
          </w:tcPr>
          <w:p w:rsidR="00375C30" w:rsidRDefault="00375C30" w:rsidP="00375C30">
            <w:pPr>
              <w:widowControl w:val="0"/>
              <w:autoSpaceDE w:val="0"/>
              <w:jc w:val="both"/>
            </w:pPr>
            <w:r>
              <w:t>Муниципальная программа</w:t>
            </w:r>
          </w:p>
        </w:tc>
        <w:tc>
          <w:tcPr>
            <w:tcW w:w="3679" w:type="dxa"/>
            <w:vMerge w:val="restart"/>
            <w:shd w:val="clear" w:color="auto" w:fill="auto"/>
          </w:tcPr>
          <w:p w:rsidR="00375C30" w:rsidRDefault="00375C30" w:rsidP="00375C30">
            <w:pPr>
              <w:widowControl w:val="0"/>
              <w:autoSpaceDE w:val="0"/>
            </w:pPr>
            <w:r>
              <w:t>Развитие физической культуры и спорта</w:t>
            </w:r>
          </w:p>
        </w:tc>
        <w:tc>
          <w:tcPr>
            <w:tcW w:w="2691" w:type="dxa"/>
            <w:gridSpan w:val="2"/>
            <w:shd w:val="clear" w:color="auto" w:fill="auto"/>
          </w:tcPr>
          <w:p w:rsidR="00375C30" w:rsidRDefault="00375C30" w:rsidP="00375C30">
            <w:pPr>
              <w:widowControl w:val="0"/>
              <w:autoSpaceDE w:val="0"/>
              <w:jc w:val="both"/>
            </w:pPr>
            <w:r>
              <w:t>всего</w:t>
            </w:r>
          </w:p>
        </w:tc>
        <w:tc>
          <w:tcPr>
            <w:tcW w:w="992" w:type="dxa"/>
            <w:shd w:val="clear" w:color="auto" w:fill="auto"/>
          </w:tcPr>
          <w:p w:rsidR="00375C30" w:rsidRPr="00FB5CC3" w:rsidRDefault="00375C30" w:rsidP="00375C30">
            <w:pPr>
              <w:widowControl w:val="0"/>
              <w:autoSpaceDE w:val="0"/>
              <w:jc w:val="center"/>
            </w:pPr>
            <w:r w:rsidRPr="00FB5CC3">
              <w:t>30,3</w:t>
            </w:r>
          </w:p>
        </w:tc>
        <w:tc>
          <w:tcPr>
            <w:tcW w:w="975" w:type="dxa"/>
            <w:shd w:val="clear" w:color="auto" w:fill="auto"/>
          </w:tcPr>
          <w:p w:rsidR="00375C30" w:rsidRPr="00FB5CC3" w:rsidRDefault="00375C30" w:rsidP="00375C30">
            <w:pPr>
              <w:widowControl w:val="0"/>
              <w:autoSpaceDE w:val="0"/>
              <w:jc w:val="center"/>
            </w:pPr>
            <w:r w:rsidRPr="00FB5CC3">
              <w:t>27,9</w:t>
            </w:r>
          </w:p>
        </w:tc>
        <w:tc>
          <w:tcPr>
            <w:tcW w:w="935" w:type="dxa"/>
            <w:shd w:val="clear" w:color="auto" w:fill="auto"/>
          </w:tcPr>
          <w:p w:rsidR="00375C30" w:rsidRPr="00FB5CC3" w:rsidRDefault="00375C30" w:rsidP="00375C30">
            <w:pPr>
              <w:widowControl w:val="0"/>
              <w:autoSpaceDE w:val="0"/>
              <w:jc w:val="center"/>
            </w:pPr>
            <w:r w:rsidRPr="00FB5CC3">
              <w:t>27,8</w:t>
            </w:r>
          </w:p>
        </w:tc>
        <w:tc>
          <w:tcPr>
            <w:tcW w:w="936" w:type="dxa"/>
            <w:gridSpan w:val="2"/>
            <w:shd w:val="clear" w:color="auto" w:fill="auto"/>
          </w:tcPr>
          <w:p w:rsidR="00375C30" w:rsidRPr="00FB5CC3" w:rsidRDefault="00375C30" w:rsidP="00375C30">
            <w:pPr>
              <w:widowControl w:val="0"/>
              <w:autoSpaceDE w:val="0"/>
              <w:jc w:val="center"/>
            </w:pPr>
            <w:r w:rsidRPr="00FB5CC3">
              <w:t>27,9</w:t>
            </w:r>
          </w:p>
        </w:tc>
        <w:tc>
          <w:tcPr>
            <w:tcW w:w="939" w:type="dxa"/>
            <w:shd w:val="clear" w:color="auto" w:fill="auto"/>
          </w:tcPr>
          <w:p w:rsidR="00375C30" w:rsidRPr="00FB5CC3" w:rsidRDefault="00375C30" w:rsidP="00375C30">
            <w:pPr>
              <w:widowControl w:val="0"/>
              <w:autoSpaceDE w:val="0"/>
              <w:jc w:val="center"/>
            </w:pPr>
            <w:r w:rsidRPr="00FB5CC3">
              <w:t>10,0</w:t>
            </w:r>
          </w:p>
        </w:tc>
        <w:tc>
          <w:tcPr>
            <w:tcW w:w="912" w:type="dxa"/>
            <w:shd w:val="clear" w:color="auto" w:fill="auto"/>
          </w:tcPr>
          <w:p w:rsidR="00375C30" w:rsidRPr="00FB5CC3" w:rsidRDefault="00375C30" w:rsidP="00375C30">
            <w:pPr>
              <w:widowControl w:val="0"/>
              <w:autoSpaceDE w:val="0"/>
              <w:jc w:val="center"/>
            </w:pPr>
            <w:r>
              <w:t>124,6</w:t>
            </w:r>
          </w:p>
        </w:tc>
      </w:tr>
      <w:tr w:rsidR="00375C30" w:rsidTr="00375C30">
        <w:trPr>
          <w:trHeight w:val="552"/>
        </w:trPr>
        <w:tc>
          <w:tcPr>
            <w:tcW w:w="669" w:type="dxa"/>
            <w:vMerge/>
            <w:shd w:val="clear" w:color="auto" w:fill="auto"/>
          </w:tcPr>
          <w:p w:rsidR="00375C30" w:rsidRDefault="00375C30" w:rsidP="00375C30">
            <w:pPr>
              <w:widowControl w:val="0"/>
              <w:autoSpaceDE w:val="0"/>
              <w:jc w:val="both"/>
            </w:pPr>
          </w:p>
        </w:tc>
        <w:tc>
          <w:tcPr>
            <w:tcW w:w="1981" w:type="dxa"/>
            <w:vMerge/>
            <w:shd w:val="clear" w:color="auto" w:fill="auto"/>
          </w:tcPr>
          <w:p w:rsidR="00375C30" w:rsidRDefault="00375C30" w:rsidP="00375C30">
            <w:pPr>
              <w:widowControl w:val="0"/>
              <w:autoSpaceDE w:val="0"/>
              <w:jc w:val="both"/>
            </w:pPr>
          </w:p>
        </w:tc>
        <w:tc>
          <w:tcPr>
            <w:tcW w:w="3679" w:type="dxa"/>
            <w:vMerge/>
            <w:shd w:val="clear" w:color="auto" w:fill="auto"/>
          </w:tcPr>
          <w:p w:rsidR="00375C30" w:rsidRDefault="00375C30" w:rsidP="00375C30">
            <w:pPr>
              <w:widowControl w:val="0"/>
              <w:autoSpaceDE w:val="0"/>
              <w:jc w:val="both"/>
            </w:pPr>
          </w:p>
        </w:tc>
        <w:tc>
          <w:tcPr>
            <w:tcW w:w="2691" w:type="dxa"/>
            <w:gridSpan w:val="2"/>
            <w:shd w:val="clear" w:color="auto" w:fill="auto"/>
          </w:tcPr>
          <w:p w:rsidR="00375C30" w:rsidRDefault="00375C30" w:rsidP="00375C30">
            <w:pPr>
              <w:widowControl w:val="0"/>
              <w:autoSpaceDE w:val="0"/>
              <w:jc w:val="both"/>
            </w:pPr>
            <w:r>
              <w:t>ответственный исполнитель</w:t>
            </w:r>
          </w:p>
        </w:tc>
        <w:tc>
          <w:tcPr>
            <w:tcW w:w="992" w:type="dxa"/>
            <w:shd w:val="clear" w:color="auto" w:fill="auto"/>
          </w:tcPr>
          <w:p w:rsidR="00375C30" w:rsidRPr="00FB5CC3" w:rsidRDefault="00375C30" w:rsidP="00375C30">
            <w:pPr>
              <w:widowControl w:val="0"/>
              <w:autoSpaceDE w:val="0"/>
              <w:jc w:val="center"/>
            </w:pPr>
            <w:r w:rsidRPr="00FB5CC3">
              <w:t>30,3</w:t>
            </w:r>
          </w:p>
        </w:tc>
        <w:tc>
          <w:tcPr>
            <w:tcW w:w="975" w:type="dxa"/>
            <w:shd w:val="clear" w:color="auto" w:fill="auto"/>
          </w:tcPr>
          <w:p w:rsidR="00375C30" w:rsidRPr="00FB5CC3" w:rsidRDefault="00375C30" w:rsidP="00375C30">
            <w:pPr>
              <w:widowControl w:val="0"/>
              <w:autoSpaceDE w:val="0"/>
              <w:jc w:val="center"/>
            </w:pPr>
            <w:r w:rsidRPr="00FB5CC3">
              <w:t>27,9</w:t>
            </w:r>
          </w:p>
        </w:tc>
        <w:tc>
          <w:tcPr>
            <w:tcW w:w="935" w:type="dxa"/>
            <w:shd w:val="clear" w:color="auto" w:fill="auto"/>
          </w:tcPr>
          <w:p w:rsidR="00375C30" w:rsidRPr="00FB5CC3" w:rsidRDefault="00375C30" w:rsidP="00375C30">
            <w:pPr>
              <w:widowControl w:val="0"/>
              <w:autoSpaceDE w:val="0"/>
              <w:jc w:val="center"/>
            </w:pPr>
            <w:r>
              <w:t>28,1</w:t>
            </w:r>
          </w:p>
        </w:tc>
        <w:tc>
          <w:tcPr>
            <w:tcW w:w="936" w:type="dxa"/>
            <w:gridSpan w:val="2"/>
            <w:shd w:val="clear" w:color="auto" w:fill="auto"/>
          </w:tcPr>
          <w:p w:rsidR="00375C30" w:rsidRPr="00FB5CC3" w:rsidRDefault="00375C30" w:rsidP="00375C30">
            <w:pPr>
              <w:widowControl w:val="0"/>
              <w:autoSpaceDE w:val="0"/>
              <w:jc w:val="center"/>
            </w:pPr>
            <w:r>
              <w:t>28,3</w:t>
            </w:r>
          </w:p>
        </w:tc>
        <w:tc>
          <w:tcPr>
            <w:tcW w:w="939" w:type="dxa"/>
            <w:shd w:val="clear" w:color="auto" w:fill="auto"/>
          </w:tcPr>
          <w:p w:rsidR="00375C30" w:rsidRPr="00FB5CC3" w:rsidRDefault="00375C30" w:rsidP="00375C30">
            <w:pPr>
              <w:widowControl w:val="0"/>
              <w:autoSpaceDE w:val="0"/>
              <w:jc w:val="center"/>
            </w:pPr>
            <w:r w:rsidRPr="00FB5CC3">
              <w:t>10,0</w:t>
            </w:r>
          </w:p>
        </w:tc>
        <w:tc>
          <w:tcPr>
            <w:tcW w:w="912" w:type="dxa"/>
            <w:shd w:val="clear" w:color="auto" w:fill="auto"/>
          </w:tcPr>
          <w:p w:rsidR="00375C30" w:rsidRPr="00FB5CC3" w:rsidRDefault="00375C30" w:rsidP="00375C30">
            <w:pPr>
              <w:widowControl w:val="0"/>
              <w:autoSpaceDE w:val="0"/>
              <w:jc w:val="center"/>
            </w:pPr>
            <w:r>
              <w:t>124,6</w:t>
            </w:r>
          </w:p>
        </w:tc>
      </w:tr>
      <w:tr w:rsidR="00375C30" w:rsidTr="00375C30">
        <w:trPr>
          <w:trHeight w:val="552"/>
        </w:trPr>
        <w:tc>
          <w:tcPr>
            <w:tcW w:w="669" w:type="dxa"/>
            <w:vMerge/>
            <w:shd w:val="clear" w:color="auto" w:fill="auto"/>
          </w:tcPr>
          <w:p w:rsidR="00375C30" w:rsidRDefault="00375C30" w:rsidP="00375C30">
            <w:pPr>
              <w:widowControl w:val="0"/>
              <w:autoSpaceDE w:val="0"/>
              <w:jc w:val="both"/>
            </w:pPr>
          </w:p>
        </w:tc>
        <w:tc>
          <w:tcPr>
            <w:tcW w:w="1981" w:type="dxa"/>
            <w:vMerge/>
            <w:shd w:val="clear" w:color="auto" w:fill="auto"/>
          </w:tcPr>
          <w:p w:rsidR="00375C30" w:rsidRDefault="00375C30" w:rsidP="00375C30">
            <w:pPr>
              <w:widowControl w:val="0"/>
              <w:autoSpaceDE w:val="0"/>
              <w:jc w:val="both"/>
            </w:pPr>
          </w:p>
        </w:tc>
        <w:tc>
          <w:tcPr>
            <w:tcW w:w="3679" w:type="dxa"/>
            <w:vMerge/>
            <w:shd w:val="clear" w:color="auto" w:fill="auto"/>
          </w:tcPr>
          <w:p w:rsidR="00375C30" w:rsidRDefault="00375C30" w:rsidP="00375C30">
            <w:pPr>
              <w:widowControl w:val="0"/>
              <w:autoSpaceDE w:val="0"/>
              <w:jc w:val="both"/>
            </w:pPr>
          </w:p>
        </w:tc>
        <w:tc>
          <w:tcPr>
            <w:tcW w:w="2691" w:type="dxa"/>
            <w:gridSpan w:val="2"/>
            <w:shd w:val="clear" w:color="auto" w:fill="auto"/>
          </w:tcPr>
          <w:p w:rsidR="00375C30" w:rsidRDefault="00375C30" w:rsidP="00375C30">
            <w:pPr>
              <w:widowControl w:val="0"/>
              <w:autoSpaceDE w:val="0"/>
              <w:jc w:val="both"/>
            </w:pPr>
            <w:r>
              <w:t>соисполнитель</w:t>
            </w:r>
          </w:p>
        </w:tc>
        <w:tc>
          <w:tcPr>
            <w:tcW w:w="992" w:type="dxa"/>
            <w:shd w:val="clear" w:color="auto" w:fill="auto"/>
          </w:tcPr>
          <w:p w:rsidR="00375C30" w:rsidRDefault="00375C30" w:rsidP="00375C30">
            <w:pPr>
              <w:widowControl w:val="0"/>
              <w:autoSpaceDE w:val="0"/>
              <w:jc w:val="center"/>
            </w:pPr>
          </w:p>
        </w:tc>
        <w:tc>
          <w:tcPr>
            <w:tcW w:w="975" w:type="dxa"/>
            <w:shd w:val="clear" w:color="auto" w:fill="auto"/>
          </w:tcPr>
          <w:p w:rsidR="00375C30" w:rsidRDefault="00375C30" w:rsidP="00375C30">
            <w:pPr>
              <w:widowControl w:val="0"/>
              <w:autoSpaceDE w:val="0"/>
              <w:jc w:val="center"/>
            </w:pPr>
          </w:p>
        </w:tc>
        <w:tc>
          <w:tcPr>
            <w:tcW w:w="935" w:type="dxa"/>
            <w:shd w:val="clear" w:color="auto" w:fill="auto"/>
          </w:tcPr>
          <w:p w:rsidR="00375C30" w:rsidRDefault="00375C30" w:rsidP="00375C30">
            <w:pPr>
              <w:widowControl w:val="0"/>
              <w:autoSpaceDE w:val="0"/>
              <w:jc w:val="center"/>
            </w:pPr>
          </w:p>
        </w:tc>
        <w:tc>
          <w:tcPr>
            <w:tcW w:w="936" w:type="dxa"/>
            <w:gridSpan w:val="2"/>
            <w:shd w:val="clear" w:color="auto" w:fill="auto"/>
          </w:tcPr>
          <w:p w:rsidR="00375C30" w:rsidRDefault="00375C30" w:rsidP="00375C30">
            <w:pPr>
              <w:widowControl w:val="0"/>
              <w:autoSpaceDE w:val="0"/>
              <w:jc w:val="center"/>
            </w:pPr>
          </w:p>
        </w:tc>
        <w:tc>
          <w:tcPr>
            <w:tcW w:w="939" w:type="dxa"/>
            <w:shd w:val="clear" w:color="auto" w:fill="auto"/>
          </w:tcPr>
          <w:p w:rsidR="00375C30" w:rsidRDefault="00375C30" w:rsidP="00375C30">
            <w:pPr>
              <w:widowControl w:val="0"/>
              <w:autoSpaceDE w:val="0"/>
              <w:jc w:val="center"/>
            </w:pPr>
          </w:p>
        </w:tc>
        <w:tc>
          <w:tcPr>
            <w:tcW w:w="912" w:type="dxa"/>
            <w:shd w:val="clear" w:color="auto" w:fill="auto"/>
          </w:tcPr>
          <w:p w:rsidR="00375C30" w:rsidRDefault="00375C30" w:rsidP="00375C30">
            <w:pPr>
              <w:widowControl w:val="0"/>
              <w:autoSpaceDE w:val="0"/>
              <w:jc w:val="center"/>
            </w:pPr>
          </w:p>
        </w:tc>
      </w:tr>
      <w:tr w:rsidR="00375C30" w:rsidTr="00375C30">
        <w:trPr>
          <w:trHeight w:val="552"/>
        </w:trPr>
        <w:tc>
          <w:tcPr>
            <w:tcW w:w="669" w:type="dxa"/>
            <w:vMerge w:val="restart"/>
            <w:shd w:val="clear" w:color="auto" w:fill="auto"/>
          </w:tcPr>
          <w:p w:rsidR="00375C30" w:rsidRDefault="00375C30" w:rsidP="00375C30">
            <w:pPr>
              <w:widowControl w:val="0"/>
              <w:autoSpaceDE w:val="0"/>
              <w:jc w:val="both"/>
            </w:pPr>
            <w:r>
              <w:t>1.1.</w:t>
            </w:r>
          </w:p>
        </w:tc>
        <w:tc>
          <w:tcPr>
            <w:tcW w:w="1981" w:type="dxa"/>
            <w:vMerge w:val="restart"/>
            <w:shd w:val="clear" w:color="auto" w:fill="auto"/>
          </w:tcPr>
          <w:p w:rsidR="00375C30" w:rsidRDefault="00375C30" w:rsidP="00375C30">
            <w:pPr>
              <w:widowControl w:val="0"/>
              <w:autoSpaceDE w:val="0"/>
              <w:jc w:val="both"/>
            </w:pPr>
            <w:r>
              <w:t>Отдельное мероприятие</w:t>
            </w:r>
          </w:p>
        </w:tc>
        <w:tc>
          <w:tcPr>
            <w:tcW w:w="3679" w:type="dxa"/>
            <w:vMerge w:val="restart"/>
            <w:shd w:val="clear" w:color="auto" w:fill="auto"/>
          </w:tcPr>
          <w:p w:rsidR="00375C30" w:rsidRDefault="00375C30" w:rsidP="00375C30">
            <w:pPr>
              <w:widowControl w:val="0"/>
              <w:autoSpaceDE w:val="0"/>
              <w:jc w:val="both"/>
            </w:pPr>
            <w:r>
              <w:t>Развитие системы физического воспитания населения, поддержка талантливых спортсменов</w:t>
            </w:r>
          </w:p>
        </w:tc>
        <w:tc>
          <w:tcPr>
            <w:tcW w:w="2691" w:type="dxa"/>
            <w:gridSpan w:val="2"/>
            <w:shd w:val="clear" w:color="auto" w:fill="auto"/>
          </w:tcPr>
          <w:p w:rsidR="00375C30" w:rsidRDefault="00375C30" w:rsidP="00375C30">
            <w:pPr>
              <w:widowControl w:val="0"/>
              <w:autoSpaceDE w:val="0"/>
              <w:jc w:val="both"/>
            </w:pPr>
            <w:r>
              <w:t>ответственный исполнитель</w:t>
            </w:r>
          </w:p>
        </w:tc>
        <w:tc>
          <w:tcPr>
            <w:tcW w:w="992" w:type="dxa"/>
            <w:shd w:val="clear" w:color="auto" w:fill="auto"/>
          </w:tcPr>
          <w:p w:rsidR="00375C30" w:rsidRDefault="00375C30" w:rsidP="00375C30">
            <w:pPr>
              <w:widowControl w:val="0"/>
              <w:autoSpaceDE w:val="0"/>
              <w:jc w:val="center"/>
            </w:pPr>
            <w:r>
              <w:t>6,0</w:t>
            </w:r>
          </w:p>
        </w:tc>
        <w:tc>
          <w:tcPr>
            <w:tcW w:w="975" w:type="dxa"/>
            <w:shd w:val="clear" w:color="auto" w:fill="auto"/>
          </w:tcPr>
          <w:p w:rsidR="00375C30" w:rsidRDefault="00375C30" w:rsidP="00375C30">
            <w:pPr>
              <w:widowControl w:val="0"/>
              <w:autoSpaceDE w:val="0"/>
              <w:jc w:val="center"/>
            </w:pPr>
            <w:r>
              <w:t>6,0</w:t>
            </w:r>
          </w:p>
        </w:tc>
        <w:tc>
          <w:tcPr>
            <w:tcW w:w="935" w:type="dxa"/>
            <w:shd w:val="clear" w:color="auto" w:fill="auto"/>
          </w:tcPr>
          <w:p w:rsidR="00375C30" w:rsidRDefault="00375C30" w:rsidP="00375C30">
            <w:pPr>
              <w:widowControl w:val="0"/>
              <w:autoSpaceDE w:val="0"/>
              <w:jc w:val="center"/>
            </w:pPr>
            <w:r>
              <w:t>6,0</w:t>
            </w:r>
          </w:p>
        </w:tc>
        <w:tc>
          <w:tcPr>
            <w:tcW w:w="936" w:type="dxa"/>
            <w:gridSpan w:val="2"/>
            <w:shd w:val="clear" w:color="auto" w:fill="auto"/>
          </w:tcPr>
          <w:p w:rsidR="00375C30" w:rsidRDefault="00375C30" w:rsidP="00375C30">
            <w:pPr>
              <w:widowControl w:val="0"/>
              <w:autoSpaceDE w:val="0"/>
              <w:jc w:val="center"/>
            </w:pPr>
            <w:r>
              <w:t>6,0</w:t>
            </w:r>
          </w:p>
        </w:tc>
        <w:tc>
          <w:tcPr>
            <w:tcW w:w="939" w:type="dxa"/>
            <w:shd w:val="clear" w:color="auto" w:fill="auto"/>
          </w:tcPr>
          <w:p w:rsidR="00375C30" w:rsidRDefault="00375C30" w:rsidP="00375C30">
            <w:pPr>
              <w:widowControl w:val="0"/>
              <w:autoSpaceDE w:val="0"/>
              <w:jc w:val="center"/>
            </w:pPr>
            <w:r>
              <w:t>6,0</w:t>
            </w:r>
          </w:p>
        </w:tc>
        <w:tc>
          <w:tcPr>
            <w:tcW w:w="912" w:type="dxa"/>
            <w:shd w:val="clear" w:color="auto" w:fill="auto"/>
          </w:tcPr>
          <w:p w:rsidR="00375C30" w:rsidRDefault="00375C30" w:rsidP="00375C30">
            <w:pPr>
              <w:widowControl w:val="0"/>
              <w:autoSpaceDE w:val="0"/>
              <w:jc w:val="center"/>
            </w:pPr>
            <w:r>
              <w:t>30,0</w:t>
            </w:r>
          </w:p>
        </w:tc>
      </w:tr>
      <w:tr w:rsidR="00375C30" w:rsidTr="00375C30">
        <w:trPr>
          <w:trHeight w:val="552"/>
        </w:trPr>
        <w:tc>
          <w:tcPr>
            <w:tcW w:w="669" w:type="dxa"/>
            <w:vMerge/>
            <w:shd w:val="clear" w:color="auto" w:fill="auto"/>
          </w:tcPr>
          <w:p w:rsidR="00375C30" w:rsidRDefault="00375C30" w:rsidP="00375C30">
            <w:pPr>
              <w:widowControl w:val="0"/>
              <w:autoSpaceDE w:val="0"/>
              <w:jc w:val="both"/>
            </w:pPr>
          </w:p>
        </w:tc>
        <w:tc>
          <w:tcPr>
            <w:tcW w:w="1981" w:type="dxa"/>
            <w:vMerge/>
            <w:shd w:val="clear" w:color="auto" w:fill="auto"/>
          </w:tcPr>
          <w:p w:rsidR="00375C30" w:rsidRDefault="00375C30" w:rsidP="00375C30">
            <w:pPr>
              <w:widowControl w:val="0"/>
              <w:autoSpaceDE w:val="0"/>
              <w:jc w:val="both"/>
            </w:pPr>
          </w:p>
        </w:tc>
        <w:tc>
          <w:tcPr>
            <w:tcW w:w="3679" w:type="dxa"/>
            <w:vMerge/>
            <w:shd w:val="clear" w:color="auto" w:fill="auto"/>
          </w:tcPr>
          <w:p w:rsidR="00375C30" w:rsidRDefault="00375C30" w:rsidP="00375C30">
            <w:pPr>
              <w:widowControl w:val="0"/>
              <w:autoSpaceDE w:val="0"/>
              <w:jc w:val="both"/>
            </w:pPr>
          </w:p>
        </w:tc>
        <w:tc>
          <w:tcPr>
            <w:tcW w:w="2691" w:type="dxa"/>
            <w:gridSpan w:val="2"/>
            <w:shd w:val="clear" w:color="auto" w:fill="auto"/>
          </w:tcPr>
          <w:p w:rsidR="00375C30" w:rsidRDefault="00375C30" w:rsidP="00375C30">
            <w:pPr>
              <w:widowControl w:val="0"/>
              <w:autoSpaceDE w:val="0"/>
              <w:jc w:val="both"/>
            </w:pPr>
            <w:r>
              <w:t>соисполнитель</w:t>
            </w:r>
          </w:p>
        </w:tc>
        <w:tc>
          <w:tcPr>
            <w:tcW w:w="992" w:type="dxa"/>
            <w:shd w:val="clear" w:color="auto" w:fill="auto"/>
          </w:tcPr>
          <w:p w:rsidR="00375C30" w:rsidRDefault="00375C30" w:rsidP="00375C30">
            <w:pPr>
              <w:widowControl w:val="0"/>
              <w:autoSpaceDE w:val="0"/>
              <w:jc w:val="center"/>
            </w:pPr>
          </w:p>
        </w:tc>
        <w:tc>
          <w:tcPr>
            <w:tcW w:w="975" w:type="dxa"/>
            <w:shd w:val="clear" w:color="auto" w:fill="auto"/>
          </w:tcPr>
          <w:p w:rsidR="00375C30" w:rsidRDefault="00375C30" w:rsidP="00375C30">
            <w:pPr>
              <w:widowControl w:val="0"/>
              <w:autoSpaceDE w:val="0"/>
              <w:jc w:val="center"/>
            </w:pPr>
          </w:p>
        </w:tc>
        <w:tc>
          <w:tcPr>
            <w:tcW w:w="935" w:type="dxa"/>
            <w:shd w:val="clear" w:color="auto" w:fill="auto"/>
          </w:tcPr>
          <w:p w:rsidR="00375C30" w:rsidRDefault="00375C30" w:rsidP="00375C30">
            <w:pPr>
              <w:widowControl w:val="0"/>
              <w:autoSpaceDE w:val="0"/>
              <w:jc w:val="center"/>
            </w:pPr>
          </w:p>
        </w:tc>
        <w:tc>
          <w:tcPr>
            <w:tcW w:w="936" w:type="dxa"/>
            <w:gridSpan w:val="2"/>
            <w:shd w:val="clear" w:color="auto" w:fill="auto"/>
          </w:tcPr>
          <w:p w:rsidR="00375C30" w:rsidRDefault="00375C30" w:rsidP="00375C30">
            <w:pPr>
              <w:widowControl w:val="0"/>
              <w:autoSpaceDE w:val="0"/>
              <w:jc w:val="center"/>
            </w:pPr>
          </w:p>
        </w:tc>
        <w:tc>
          <w:tcPr>
            <w:tcW w:w="939" w:type="dxa"/>
            <w:shd w:val="clear" w:color="auto" w:fill="auto"/>
          </w:tcPr>
          <w:p w:rsidR="00375C30" w:rsidRDefault="00375C30" w:rsidP="00375C30">
            <w:pPr>
              <w:widowControl w:val="0"/>
              <w:autoSpaceDE w:val="0"/>
              <w:jc w:val="center"/>
            </w:pPr>
          </w:p>
        </w:tc>
        <w:tc>
          <w:tcPr>
            <w:tcW w:w="912" w:type="dxa"/>
            <w:shd w:val="clear" w:color="auto" w:fill="auto"/>
          </w:tcPr>
          <w:p w:rsidR="00375C30" w:rsidRDefault="00375C30" w:rsidP="00375C30">
            <w:pPr>
              <w:widowControl w:val="0"/>
              <w:autoSpaceDE w:val="0"/>
              <w:jc w:val="center"/>
            </w:pPr>
          </w:p>
        </w:tc>
      </w:tr>
      <w:tr w:rsidR="00375C30" w:rsidTr="00375C30">
        <w:trPr>
          <w:trHeight w:val="552"/>
        </w:trPr>
        <w:tc>
          <w:tcPr>
            <w:tcW w:w="669" w:type="dxa"/>
            <w:vMerge w:val="restart"/>
            <w:shd w:val="clear" w:color="auto" w:fill="auto"/>
          </w:tcPr>
          <w:p w:rsidR="00375C30" w:rsidRDefault="00375C30" w:rsidP="00375C30">
            <w:pPr>
              <w:widowControl w:val="0"/>
              <w:autoSpaceDE w:val="0"/>
              <w:jc w:val="both"/>
            </w:pPr>
            <w:r>
              <w:t>1.2.</w:t>
            </w:r>
          </w:p>
        </w:tc>
        <w:tc>
          <w:tcPr>
            <w:tcW w:w="1981" w:type="dxa"/>
            <w:vMerge w:val="restart"/>
            <w:shd w:val="clear" w:color="auto" w:fill="auto"/>
          </w:tcPr>
          <w:p w:rsidR="00375C30" w:rsidRDefault="00375C30" w:rsidP="00375C30">
            <w:pPr>
              <w:widowControl w:val="0"/>
              <w:autoSpaceDE w:val="0"/>
              <w:jc w:val="both"/>
            </w:pPr>
            <w:r>
              <w:t>Отдельное мероприятие</w:t>
            </w:r>
          </w:p>
        </w:tc>
        <w:tc>
          <w:tcPr>
            <w:tcW w:w="3679" w:type="dxa"/>
            <w:vMerge w:val="restart"/>
            <w:shd w:val="clear" w:color="auto" w:fill="auto"/>
          </w:tcPr>
          <w:p w:rsidR="00375C30" w:rsidRDefault="00375C30" w:rsidP="00375C30">
            <w:pPr>
              <w:widowControl w:val="0"/>
              <w:autoSpaceDE w:val="0"/>
              <w:jc w:val="both"/>
            </w:pPr>
            <w:r>
              <w:t>Участие сборных команд и отдельных спортсменов в районных, межрайонных и областных соревнованиях</w:t>
            </w:r>
          </w:p>
        </w:tc>
        <w:tc>
          <w:tcPr>
            <w:tcW w:w="2691" w:type="dxa"/>
            <w:gridSpan w:val="2"/>
            <w:shd w:val="clear" w:color="auto" w:fill="auto"/>
          </w:tcPr>
          <w:p w:rsidR="00375C30" w:rsidRDefault="00375C30" w:rsidP="00375C30">
            <w:pPr>
              <w:widowControl w:val="0"/>
              <w:autoSpaceDE w:val="0"/>
              <w:jc w:val="both"/>
            </w:pPr>
            <w:r>
              <w:t>ответственный исполнитель</w:t>
            </w:r>
          </w:p>
        </w:tc>
        <w:tc>
          <w:tcPr>
            <w:tcW w:w="992" w:type="dxa"/>
            <w:shd w:val="clear" w:color="auto" w:fill="auto"/>
          </w:tcPr>
          <w:p w:rsidR="00375C30" w:rsidRDefault="00375C30" w:rsidP="00375C30">
            <w:pPr>
              <w:widowControl w:val="0"/>
              <w:autoSpaceDE w:val="0"/>
              <w:jc w:val="center"/>
            </w:pPr>
            <w:r>
              <w:t>4,0</w:t>
            </w:r>
          </w:p>
        </w:tc>
        <w:tc>
          <w:tcPr>
            <w:tcW w:w="975" w:type="dxa"/>
            <w:shd w:val="clear" w:color="auto" w:fill="auto"/>
          </w:tcPr>
          <w:p w:rsidR="00375C30" w:rsidRDefault="00375C30" w:rsidP="00375C30">
            <w:pPr>
              <w:widowControl w:val="0"/>
              <w:autoSpaceDE w:val="0"/>
              <w:jc w:val="center"/>
            </w:pPr>
            <w:r>
              <w:t>4,0</w:t>
            </w:r>
          </w:p>
        </w:tc>
        <w:tc>
          <w:tcPr>
            <w:tcW w:w="935" w:type="dxa"/>
            <w:shd w:val="clear" w:color="auto" w:fill="auto"/>
          </w:tcPr>
          <w:p w:rsidR="00375C30" w:rsidRDefault="00375C30" w:rsidP="00375C30">
            <w:pPr>
              <w:widowControl w:val="0"/>
              <w:autoSpaceDE w:val="0"/>
              <w:jc w:val="center"/>
            </w:pPr>
            <w:r>
              <w:t>4,0</w:t>
            </w:r>
          </w:p>
        </w:tc>
        <w:tc>
          <w:tcPr>
            <w:tcW w:w="936" w:type="dxa"/>
            <w:gridSpan w:val="2"/>
            <w:shd w:val="clear" w:color="auto" w:fill="auto"/>
          </w:tcPr>
          <w:p w:rsidR="00375C30" w:rsidRDefault="00375C30" w:rsidP="00375C30">
            <w:pPr>
              <w:widowControl w:val="0"/>
              <w:autoSpaceDE w:val="0"/>
              <w:jc w:val="center"/>
            </w:pPr>
            <w:r>
              <w:t>4,0</w:t>
            </w:r>
          </w:p>
        </w:tc>
        <w:tc>
          <w:tcPr>
            <w:tcW w:w="939" w:type="dxa"/>
            <w:shd w:val="clear" w:color="auto" w:fill="auto"/>
          </w:tcPr>
          <w:p w:rsidR="00375C30" w:rsidRDefault="00375C30" w:rsidP="00375C30">
            <w:pPr>
              <w:widowControl w:val="0"/>
              <w:autoSpaceDE w:val="0"/>
              <w:jc w:val="center"/>
            </w:pPr>
            <w:r>
              <w:t>4,0</w:t>
            </w:r>
          </w:p>
        </w:tc>
        <w:tc>
          <w:tcPr>
            <w:tcW w:w="912" w:type="dxa"/>
            <w:shd w:val="clear" w:color="auto" w:fill="auto"/>
          </w:tcPr>
          <w:p w:rsidR="00375C30" w:rsidRDefault="00375C30" w:rsidP="00375C30">
            <w:pPr>
              <w:widowControl w:val="0"/>
              <w:autoSpaceDE w:val="0"/>
              <w:jc w:val="center"/>
            </w:pPr>
            <w:r>
              <w:t>20,0</w:t>
            </w:r>
          </w:p>
        </w:tc>
      </w:tr>
      <w:tr w:rsidR="00375C30" w:rsidTr="00375C30">
        <w:trPr>
          <w:trHeight w:val="298"/>
        </w:trPr>
        <w:tc>
          <w:tcPr>
            <w:tcW w:w="669" w:type="dxa"/>
            <w:vMerge/>
            <w:shd w:val="clear" w:color="auto" w:fill="auto"/>
          </w:tcPr>
          <w:p w:rsidR="00375C30" w:rsidRDefault="00375C30" w:rsidP="00375C30">
            <w:pPr>
              <w:widowControl w:val="0"/>
              <w:autoSpaceDE w:val="0"/>
              <w:jc w:val="both"/>
            </w:pPr>
          </w:p>
        </w:tc>
        <w:tc>
          <w:tcPr>
            <w:tcW w:w="1981" w:type="dxa"/>
            <w:vMerge/>
            <w:shd w:val="clear" w:color="auto" w:fill="auto"/>
          </w:tcPr>
          <w:p w:rsidR="00375C30" w:rsidRDefault="00375C30" w:rsidP="00375C30">
            <w:pPr>
              <w:widowControl w:val="0"/>
              <w:autoSpaceDE w:val="0"/>
              <w:jc w:val="both"/>
            </w:pPr>
          </w:p>
        </w:tc>
        <w:tc>
          <w:tcPr>
            <w:tcW w:w="3679" w:type="dxa"/>
            <w:vMerge/>
            <w:shd w:val="clear" w:color="auto" w:fill="auto"/>
          </w:tcPr>
          <w:p w:rsidR="00375C30" w:rsidRDefault="00375C30" w:rsidP="00375C30">
            <w:pPr>
              <w:widowControl w:val="0"/>
              <w:autoSpaceDE w:val="0"/>
              <w:jc w:val="both"/>
            </w:pPr>
          </w:p>
        </w:tc>
        <w:tc>
          <w:tcPr>
            <w:tcW w:w="2691" w:type="dxa"/>
            <w:gridSpan w:val="2"/>
            <w:shd w:val="clear" w:color="auto" w:fill="auto"/>
          </w:tcPr>
          <w:p w:rsidR="00375C30" w:rsidRDefault="00375C30" w:rsidP="00375C30">
            <w:pPr>
              <w:widowControl w:val="0"/>
              <w:autoSpaceDE w:val="0"/>
              <w:jc w:val="both"/>
            </w:pPr>
            <w:r>
              <w:t>соисполнитель</w:t>
            </w:r>
          </w:p>
        </w:tc>
        <w:tc>
          <w:tcPr>
            <w:tcW w:w="992" w:type="dxa"/>
            <w:shd w:val="clear" w:color="auto" w:fill="auto"/>
          </w:tcPr>
          <w:p w:rsidR="00375C30" w:rsidRDefault="00375C30" w:rsidP="00375C30">
            <w:pPr>
              <w:widowControl w:val="0"/>
              <w:autoSpaceDE w:val="0"/>
              <w:jc w:val="center"/>
            </w:pPr>
          </w:p>
        </w:tc>
        <w:tc>
          <w:tcPr>
            <w:tcW w:w="975" w:type="dxa"/>
            <w:shd w:val="clear" w:color="auto" w:fill="auto"/>
          </w:tcPr>
          <w:p w:rsidR="00375C30" w:rsidRDefault="00375C30" w:rsidP="00375C30">
            <w:pPr>
              <w:widowControl w:val="0"/>
              <w:autoSpaceDE w:val="0"/>
              <w:jc w:val="center"/>
            </w:pPr>
          </w:p>
        </w:tc>
        <w:tc>
          <w:tcPr>
            <w:tcW w:w="935" w:type="dxa"/>
            <w:shd w:val="clear" w:color="auto" w:fill="auto"/>
          </w:tcPr>
          <w:p w:rsidR="00375C30" w:rsidRDefault="00375C30" w:rsidP="00375C30">
            <w:pPr>
              <w:widowControl w:val="0"/>
              <w:autoSpaceDE w:val="0"/>
              <w:jc w:val="center"/>
            </w:pPr>
          </w:p>
        </w:tc>
        <w:tc>
          <w:tcPr>
            <w:tcW w:w="936" w:type="dxa"/>
            <w:gridSpan w:val="2"/>
            <w:shd w:val="clear" w:color="auto" w:fill="auto"/>
          </w:tcPr>
          <w:p w:rsidR="00375C30" w:rsidRDefault="00375C30" w:rsidP="00375C30">
            <w:pPr>
              <w:widowControl w:val="0"/>
              <w:autoSpaceDE w:val="0"/>
              <w:jc w:val="center"/>
            </w:pPr>
          </w:p>
        </w:tc>
        <w:tc>
          <w:tcPr>
            <w:tcW w:w="939" w:type="dxa"/>
            <w:shd w:val="clear" w:color="auto" w:fill="auto"/>
          </w:tcPr>
          <w:p w:rsidR="00375C30" w:rsidRDefault="00375C30" w:rsidP="00375C30">
            <w:pPr>
              <w:widowControl w:val="0"/>
              <w:autoSpaceDE w:val="0"/>
              <w:jc w:val="center"/>
            </w:pPr>
          </w:p>
        </w:tc>
        <w:tc>
          <w:tcPr>
            <w:tcW w:w="912" w:type="dxa"/>
            <w:shd w:val="clear" w:color="auto" w:fill="auto"/>
          </w:tcPr>
          <w:p w:rsidR="00375C30" w:rsidRDefault="00375C30" w:rsidP="00375C30">
            <w:pPr>
              <w:widowControl w:val="0"/>
              <w:autoSpaceDE w:val="0"/>
              <w:jc w:val="center"/>
            </w:pPr>
          </w:p>
        </w:tc>
      </w:tr>
      <w:tr w:rsidR="00375C30" w:rsidTr="00375C30">
        <w:trPr>
          <w:trHeight w:val="574"/>
        </w:trPr>
        <w:tc>
          <w:tcPr>
            <w:tcW w:w="669" w:type="dxa"/>
            <w:vMerge w:val="restart"/>
            <w:shd w:val="clear" w:color="auto" w:fill="auto"/>
          </w:tcPr>
          <w:p w:rsidR="00375C30" w:rsidRDefault="00375C30" w:rsidP="00375C30">
            <w:pPr>
              <w:widowControl w:val="0"/>
              <w:autoSpaceDE w:val="0"/>
              <w:jc w:val="both"/>
            </w:pPr>
            <w:r>
              <w:t>1.3.</w:t>
            </w:r>
          </w:p>
        </w:tc>
        <w:tc>
          <w:tcPr>
            <w:tcW w:w="1981" w:type="dxa"/>
            <w:vMerge w:val="restart"/>
            <w:shd w:val="clear" w:color="auto" w:fill="auto"/>
          </w:tcPr>
          <w:p w:rsidR="00375C30" w:rsidRDefault="00375C30" w:rsidP="00375C30">
            <w:pPr>
              <w:widowControl w:val="0"/>
              <w:autoSpaceDE w:val="0"/>
              <w:jc w:val="both"/>
            </w:pPr>
            <w:r>
              <w:t>Отдельное мероприятие</w:t>
            </w:r>
          </w:p>
        </w:tc>
        <w:tc>
          <w:tcPr>
            <w:tcW w:w="3679" w:type="dxa"/>
            <w:vMerge w:val="restart"/>
            <w:shd w:val="clear" w:color="auto" w:fill="auto"/>
          </w:tcPr>
          <w:p w:rsidR="00375C30" w:rsidRDefault="00375C30" w:rsidP="00375C30">
            <w:pPr>
              <w:widowControl w:val="0"/>
              <w:autoSpaceDE w:val="0"/>
              <w:jc w:val="both"/>
            </w:pPr>
            <w:r>
              <w:t>Развитие спортивной инфраструктуры</w:t>
            </w:r>
          </w:p>
        </w:tc>
        <w:tc>
          <w:tcPr>
            <w:tcW w:w="2691" w:type="dxa"/>
            <w:gridSpan w:val="2"/>
            <w:shd w:val="clear" w:color="auto" w:fill="auto"/>
          </w:tcPr>
          <w:p w:rsidR="00375C30" w:rsidRDefault="00375C30" w:rsidP="00375C30">
            <w:pPr>
              <w:widowControl w:val="0"/>
              <w:autoSpaceDE w:val="0"/>
              <w:jc w:val="both"/>
            </w:pPr>
            <w:r>
              <w:t>ответственный исполнитель</w:t>
            </w:r>
          </w:p>
        </w:tc>
        <w:tc>
          <w:tcPr>
            <w:tcW w:w="992" w:type="dxa"/>
            <w:shd w:val="clear" w:color="auto" w:fill="auto"/>
          </w:tcPr>
          <w:p w:rsidR="00375C30" w:rsidRDefault="00375C30" w:rsidP="00375C30">
            <w:pPr>
              <w:widowControl w:val="0"/>
              <w:autoSpaceDE w:val="0"/>
              <w:jc w:val="center"/>
            </w:pPr>
            <w:r>
              <w:t>0,0</w:t>
            </w:r>
          </w:p>
        </w:tc>
        <w:tc>
          <w:tcPr>
            <w:tcW w:w="975" w:type="dxa"/>
            <w:shd w:val="clear" w:color="auto" w:fill="auto"/>
          </w:tcPr>
          <w:p w:rsidR="00375C30" w:rsidRDefault="00375C30" w:rsidP="00375C30">
            <w:pPr>
              <w:widowControl w:val="0"/>
              <w:autoSpaceDE w:val="0"/>
              <w:jc w:val="center"/>
            </w:pPr>
            <w:r>
              <w:t>0,0</w:t>
            </w:r>
          </w:p>
        </w:tc>
        <w:tc>
          <w:tcPr>
            <w:tcW w:w="935" w:type="dxa"/>
            <w:shd w:val="clear" w:color="auto" w:fill="auto"/>
          </w:tcPr>
          <w:p w:rsidR="00375C30" w:rsidRDefault="00375C30" w:rsidP="00375C30">
            <w:pPr>
              <w:widowControl w:val="0"/>
              <w:autoSpaceDE w:val="0"/>
              <w:jc w:val="center"/>
            </w:pPr>
            <w:r>
              <w:t>0,0</w:t>
            </w:r>
          </w:p>
        </w:tc>
        <w:tc>
          <w:tcPr>
            <w:tcW w:w="936" w:type="dxa"/>
            <w:gridSpan w:val="2"/>
            <w:shd w:val="clear" w:color="auto" w:fill="auto"/>
          </w:tcPr>
          <w:p w:rsidR="00375C30" w:rsidRDefault="00375C30" w:rsidP="00375C30">
            <w:pPr>
              <w:widowControl w:val="0"/>
              <w:autoSpaceDE w:val="0"/>
              <w:jc w:val="center"/>
            </w:pPr>
            <w:r>
              <w:t>0,0</w:t>
            </w:r>
          </w:p>
        </w:tc>
        <w:tc>
          <w:tcPr>
            <w:tcW w:w="939" w:type="dxa"/>
            <w:shd w:val="clear" w:color="auto" w:fill="auto"/>
          </w:tcPr>
          <w:p w:rsidR="00375C30" w:rsidRDefault="00375C30" w:rsidP="00375C30">
            <w:pPr>
              <w:widowControl w:val="0"/>
              <w:autoSpaceDE w:val="0"/>
              <w:jc w:val="center"/>
            </w:pPr>
            <w:r>
              <w:t>0,0</w:t>
            </w:r>
          </w:p>
        </w:tc>
        <w:tc>
          <w:tcPr>
            <w:tcW w:w="912" w:type="dxa"/>
            <w:shd w:val="clear" w:color="auto" w:fill="auto"/>
          </w:tcPr>
          <w:p w:rsidR="00375C30" w:rsidRDefault="00375C30" w:rsidP="00375C30">
            <w:pPr>
              <w:widowControl w:val="0"/>
              <w:autoSpaceDE w:val="0"/>
              <w:jc w:val="center"/>
            </w:pPr>
            <w:r>
              <w:t>0,0</w:t>
            </w:r>
          </w:p>
        </w:tc>
      </w:tr>
      <w:tr w:rsidR="00375C30" w:rsidTr="00375C30">
        <w:trPr>
          <w:trHeight w:val="574"/>
        </w:trPr>
        <w:tc>
          <w:tcPr>
            <w:tcW w:w="669" w:type="dxa"/>
            <w:vMerge/>
            <w:shd w:val="clear" w:color="auto" w:fill="auto"/>
          </w:tcPr>
          <w:p w:rsidR="00375C30" w:rsidRDefault="00375C30" w:rsidP="00375C30">
            <w:pPr>
              <w:widowControl w:val="0"/>
              <w:autoSpaceDE w:val="0"/>
              <w:jc w:val="both"/>
            </w:pPr>
          </w:p>
        </w:tc>
        <w:tc>
          <w:tcPr>
            <w:tcW w:w="1981" w:type="dxa"/>
            <w:vMerge/>
            <w:shd w:val="clear" w:color="auto" w:fill="auto"/>
            <w:vAlign w:val="center"/>
          </w:tcPr>
          <w:p w:rsidR="00375C30" w:rsidRDefault="00375C30" w:rsidP="00375C30">
            <w:pPr>
              <w:widowControl w:val="0"/>
              <w:autoSpaceDE w:val="0"/>
              <w:jc w:val="center"/>
            </w:pPr>
          </w:p>
        </w:tc>
        <w:tc>
          <w:tcPr>
            <w:tcW w:w="3679" w:type="dxa"/>
            <w:vMerge/>
            <w:shd w:val="clear" w:color="auto" w:fill="auto"/>
          </w:tcPr>
          <w:p w:rsidR="00375C30" w:rsidRDefault="00375C30" w:rsidP="00375C30">
            <w:pPr>
              <w:widowControl w:val="0"/>
              <w:autoSpaceDE w:val="0"/>
              <w:jc w:val="both"/>
            </w:pPr>
          </w:p>
        </w:tc>
        <w:tc>
          <w:tcPr>
            <w:tcW w:w="2691" w:type="dxa"/>
            <w:gridSpan w:val="2"/>
            <w:shd w:val="clear" w:color="auto" w:fill="auto"/>
          </w:tcPr>
          <w:p w:rsidR="00375C30" w:rsidRDefault="00375C30" w:rsidP="00375C30">
            <w:pPr>
              <w:widowControl w:val="0"/>
              <w:autoSpaceDE w:val="0"/>
              <w:jc w:val="both"/>
            </w:pPr>
            <w:r>
              <w:t>соисполнитель</w:t>
            </w:r>
          </w:p>
        </w:tc>
        <w:tc>
          <w:tcPr>
            <w:tcW w:w="992" w:type="dxa"/>
            <w:shd w:val="clear" w:color="auto" w:fill="auto"/>
          </w:tcPr>
          <w:p w:rsidR="00375C30" w:rsidRDefault="00375C30" w:rsidP="00375C30">
            <w:pPr>
              <w:widowControl w:val="0"/>
              <w:autoSpaceDE w:val="0"/>
              <w:jc w:val="center"/>
            </w:pPr>
          </w:p>
        </w:tc>
        <w:tc>
          <w:tcPr>
            <w:tcW w:w="975" w:type="dxa"/>
            <w:shd w:val="clear" w:color="auto" w:fill="auto"/>
          </w:tcPr>
          <w:p w:rsidR="00375C30" w:rsidRDefault="00375C30" w:rsidP="00375C30">
            <w:pPr>
              <w:widowControl w:val="0"/>
              <w:autoSpaceDE w:val="0"/>
              <w:jc w:val="center"/>
            </w:pPr>
          </w:p>
        </w:tc>
        <w:tc>
          <w:tcPr>
            <w:tcW w:w="935" w:type="dxa"/>
            <w:shd w:val="clear" w:color="auto" w:fill="auto"/>
          </w:tcPr>
          <w:p w:rsidR="00375C30" w:rsidRDefault="00375C30" w:rsidP="00375C30">
            <w:pPr>
              <w:widowControl w:val="0"/>
              <w:autoSpaceDE w:val="0"/>
              <w:jc w:val="center"/>
            </w:pPr>
          </w:p>
        </w:tc>
        <w:tc>
          <w:tcPr>
            <w:tcW w:w="936" w:type="dxa"/>
            <w:gridSpan w:val="2"/>
            <w:shd w:val="clear" w:color="auto" w:fill="auto"/>
          </w:tcPr>
          <w:p w:rsidR="00375C30" w:rsidRDefault="00375C30" w:rsidP="00375C30">
            <w:pPr>
              <w:widowControl w:val="0"/>
              <w:autoSpaceDE w:val="0"/>
              <w:jc w:val="center"/>
            </w:pPr>
          </w:p>
        </w:tc>
        <w:tc>
          <w:tcPr>
            <w:tcW w:w="939" w:type="dxa"/>
            <w:shd w:val="clear" w:color="auto" w:fill="auto"/>
          </w:tcPr>
          <w:p w:rsidR="00375C30" w:rsidRDefault="00375C30" w:rsidP="00375C30">
            <w:pPr>
              <w:widowControl w:val="0"/>
              <w:autoSpaceDE w:val="0"/>
              <w:jc w:val="center"/>
            </w:pPr>
          </w:p>
        </w:tc>
        <w:tc>
          <w:tcPr>
            <w:tcW w:w="912" w:type="dxa"/>
            <w:shd w:val="clear" w:color="auto" w:fill="auto"/>
          </w:tcPr>
          <w:p w:rsidR="00375C30" w:rsidRDefault="00375C30" w:rsidP="00375C30">
            <w:pPr>
              <w:widowControl w:val="0"/>
              <w:autoSpaceDE w:val="0"/>
              <w:jc w:val="center"/>
            </w:pPr>
          </w:p>
        </w:tc>
      </w:tr>
      <w:tr w:rsidR="00375C30" w:rsidTr="00375C30">
        <w:tblPrEx>
          <w:tblLook w:val="0000" w:firstRow="0" w:lastRow="0" w:firstColumn="0" w:lastColumn="0" w:noHBand="0" w:noVBand="0"/>
        </w:tblPrEx>
        <w:trPr>
          <w:trHeight w:val="855"/>
        </w:trPr>
        <w:tc>
          <w:tcPr>
            <w:tcW w:w="669" w:type="dxa"/>
            <w:vMerge w:val="restart"/>
          </w:tcPr>
          <w:p w:rsidR="00375C30" w:rsidRDefault="00375C30" w:rsidP="00375C30">
            <w:pPr>
              <w:widowControl w:val="0"/>
              <w:autoSpaceDE w:val="0"/>
              <w:jc w:val="both"/>
            </w:pPr>
            <w:r>
              <w:lastRenderedPageBreak/>
              <w:t>1.4</w:t>
            </w:r>
          </w:p>
        </w:tc>
        <w:tc>
          <w:tcPr>
            <w:tcW w:w="1981" w:type="dxa"/>
            <w:vMerge w:val="restart"/>
          </w:tcPr>
          <w:p w:rsidR="00375C30" w:rsidRDefault="00375C30" w:rsidP="00375C30">
            <w:pPr>
              <w:widowControl w:val="0"/>
              <w:autoSpaceDE w:val="0"/>
              <w:jc w:val="both"/>
            </w:pPr>
            <w:r>
              <w:t>Отдельное мероприятие</w:t>
            </w:r>
          </w:p>
        </w:tc>
        <w:tc>
          <w:tcPr>
            <w:tcW w:w="3685" w:type="dxa"/>
            <w:gridSpan w:val="2"/>
            <w:vMerge w:val="restart"/>
          </w:tcPr>
          <w:p w:rsidR="00375C30" w:rsidRDefault="00375C30" w:rsidP="00375C30">
            <w:pPr>
              <w:widowControl w:val="0"/>
              <w:autoSpaceDE w:val="0"/>
              <w:jc w:val="both"/>
            </w:pPr>
            <w:r>
              <w:t>Расходы на содержание спортивных объектов</w:t>
            </w:r>
          </w:p>
        </w:tc>
        <w:tc>
          <w:tcPr>
            <w:tcW w:w="2685" w:type="dxa"/>
          </w:tcPr>
          <w:p w:rsidR="00375C30" w:rsidRDefault="00375C30" w:rsidP="00375C30">
            <w:pPr>
              <w:widowControl w:val="0"/>
              <w:autoSpaceDE w:val="0"/>
              <w:jc w:val="both"/>
            </w:pPr>
            <w:r>
              <w:t>ответственный исполнитель</w:t>
            </w:r>
          </w:p>
        </w:tc>
        <w:tc>
          <w:tcPr>
            <w:tcW w:w="992" w:type="dxa"/>
          </w:tcPr>
          <w:p w:rsidR="00375C30" w:rsidRDefault="00375C30" w:rsidP="00375C30">
            <w:pPr>
              <w:widowControl w:val="0"/>
              <w:autoSpaceDE w:val="0"/>
              <w:jc w:val="center"/>
            </w:pPr>
            <w:r>
              <w:t>20,3</w:t>
            </w:r>
          </w:p>
        </w:tc>
        <w:tc>
          <w:tcPr>
            <w:tcW w:w="975" w:type="dxa"/>
          </w:tcPr>
          <w:p w:rsidR="00375C30" w:rsidRDefault="00375C30" w:rsidP="00375C30">
            <w:pPr>
              <w:widowControl w:val="0"/>
              <w:autoSpaceDE w:val="0"/>
              <w:jc w:val="center"/>
            </w:pPr>
            <w:r>
              <w:t>17,9</w:t>
            </w:r>
          </w:p>
        </w:tc>
        <w:tc>
          <w:tcPr>
            <w:tcW w:w="935" w:type="dxa"/>
          </w:tcPr>
          <w:p w:rsidR="00375C30" w:rsidRDefault="00375C30" w:rsidP="00375C30">
            <w:pPr>
              <w:widowControl w:val="0"/>
              <w:autoSpaceDE w:val="0"/>
              <w:jc w:val="center"/>
            </w:pPr>
            <w:r>
              <w:t>18,1</w:t>
            </w:r>
          </w:p>
        </w:tc>
        <w:tc>
          <w:tcPr>
            <w:tcW w:w="930" w:type="dxa"/>
          </w:tcPr>
          <w:p w:rsidR="00375C30" w:rsidRDefault="00375C30" w:rsidP="00375C30">
            <w:pPr>
              <w:widowControl w:val="0"/>
              <w:autoSpaceDE w:val="0"/>
              <w:jc w:val="center"/>
            </w:pPr>
            <w:r>
              <w:t>18,3</w:t>
            </w:r>
          </w:p>
        </w:tc>
        <w:tc>
          <w:tcPr>
            <w:tcW w:w="945" w:type="dxa"/>
            <w:gridSpan w:val="2"/>
          </w:tcPr>
          <w:p w:rsidR="00375C30" w:rsidRDefault="00375C30" w:rsidP="00375C30">
            <w:pPr>
              <w:widowControl w:val="0"/>
              <w:autoSpaceDE w:val="0"/>
              <w:jc w:val="center"/>
            </w:pPr>
            <w:r>
              <w:t>0,0</w:t>
            </w:r>
          </w:p>
        </w:tc>
        <w:tc>
          <w:tcPr>
            <w:tcW w:w="912" w:type="dxa"/>
          </w:tcPr>
          <w:p w:rsidR="00375C30" w:rsidRDefault="00375C30" w:rsidP="00375C30">
            <w:pPr>
              <w:widowControl w:val="0"/>
              <w:autoSpaceDE w:val="0"/>
              <w:jc w:val="center"/>
            </w:pPr>
            <w:r>
              <w:t>74,6</w:t>
            </w:r>
          </w:p>
        </w:tc>
      </w:tr>
      <w:tr w:rsidR="00375C30" w:rsidTr="00375C30">
        <w:tblPrEx>
          <w:tblLook w:val="0000" w:firstRow="0" w:lastRow="0" w:firstColumn="0" w:lastColumn="0" w:noHBand="0" w:noVBand="0"/>
        </w:tblPrEx>
        <w:trPr>
          <w:trHeight w:val="453"/>
        </w:trPr>
        <w:tc>
          <w:tcPr>
            <w:tcW w:w="669" w:type="dxa"/>
            <w:vMerge/>
          </w:tcPr>
          <w:p w:rsidR="00375C30" w:rsidRDefault="00375C30" w:rsidP="00375C30">
            <w:pPr>
              <w:widowControl w:val="0"/>
              <w:autoSpaceDE w:val="0"/>
              <w:jc w:val="both"/>
            </w:pPr>
          </w:p>
        </w:tc>
        <w:tc>
          <w:tcPr>
            <w:tcW w:w="1981" w:type="dxa"/>
            <w:vMerge/>
          </w:tcPr>
          <w:p w:rsidR="00375C30" w:rsidRDefault="00375C30" w:rsidP="00375C30">
            <w:pPr>
              <w:widowControl w:val="0"/>
              <w:autoSpaceDE w:val="0"/>
              <w:jc w:val="both"/>
            </w:pPr>
          </w:p>
        </w:tc>
        <w:tc>
          <w:tcPr>
            <w:tcW w:w="3685" w:type="dxa"/>
            <w:gridSpan w:val="2"/>
            <w:vMerge/>
          </w:tcPr>
          <w:p w:rsidR="00375C30" w:rsidRDefault="00375C30" w:rsidP="00375C30">
            <w:pPr>
              <w:widowControl w:val="0"/>
              <w:autoSpaceDE w:val="0"/>
              <w:jc w:val="both"/>
            </w:pPr>
          </w:p>
        </w:tc>
        <w:tc>
          <w:tcPr>
            <w:tcW w:w="2685" w:type="dxa"/>
          </w:tcPr>
          <w:p w:rsidR="00375C30" w:rsidRDefault="00375C30" w:rsidP="00375C30">
            <w:pPr>
              <w:widowControl w:val="0"/>
              <w:autoSpaceDE w:val="0"/>
              <w:jc w:val="both"/>
            </w:pPr>
            <w:r>
              <w:t>соисполнитель</w:t>
            </w:r>
          </w:p>
        </w:tc>
        <w:tc>
          <w:tcPr>
            <w:tcW w:w="992" w:type="dxa"/>
          </w:tcPr>
          <w:p w:rsidR="00375C30" w:rsidRDefault="00375C30" w:rsidP="00375C30">
            <w:pPr>
              <w:widowControl w:val="0"/>
              <w:autoSpaceDE w:val="0"/>
              <w:jc w:val="both"/>
            </w:pPr>
          </w:p>
        </w:tc>
        <w:tc>
          <w:tcPr>
            <w:tcW w:w="975" w:type="dxa"/>
          </w:tcPr>
          <w:p w:rsidR="00375C30" w:rsidRDefault="00375C30" w:rsidP="00375C30">
            <w:pPr>
              <w:widowControl w:val="0"/>
              <w:autoSpaceDE w:val="0"/>
              <w:jc w:val="both"/>
            </w:pPr>
          </w:p>
        </w:tc>
        <w:tc>
          <w:tcPr>
            <w:tcW w:w="935" w:type="dxa"/>
          </w:tcPr>
          <w:p w:rsidR="00375C30" w:rsidRDefault="00375C30" w:rsidP="00375C30">
            <w:pPr>
              <w:widowControl w:val="0"/>
              <w:autoSpaceDE w:val="0"/>
              <w:jc w:val="both"/>
            </w:pPr>
          </w:p>
        </w:tc>
        <w:tc>
          <w:tcPr>
            <w:tcW w:w="930" w:type="dxa"/>
          </w:tcPr>
          <w:p w:rsidR="00375C30" w:rsidRDefault="00375C30" w:rsidP="00375C30">
            <w:pPr>
              <w:widowControl w:val="0"/>
              <w:autoSpaceDE w:val="0"/>
              <w:jc w:val="both"/>
            </w:pPr>
          </w:p>
        </w:tc>
        <w:tc>
          <w:tcPr>
            <w:tcW w:w="945" w:type="dxa"/>
            <w:gridSpan w:val="2"/>
          </w:tcPr>
          <w:p w:rsidR="00375C30" w:rsidRDefault="00375C30" w:rsidP="00375C30">
            <w:pPr>
              <w:widowControl w:val="0"/>
              <w:autoSpaceDE w:val="0"/>
              <w:jc w:val="both"/>
            </w:pPr>
          </w:p>
        </w:tc>
        <w:tc>
          <w:tcPr>
            <w:tcW w:w="912" w:type="dxa"/>
          </w:tcPr>
          <w:p w:rsidR="00375C30" w:rsidRDefault="00375C30" w:rsidP="00375C30">
            <w:pPr>
              <w:widowControl w:val="0"/>
              <w:autoSpaceDE w:val="0"/>
              <w:jc w:val="both"/>
            </w:pPr>
          </w:p>
        </w:tc>
      </w:tr>
    </w:tbl>
    <w:p w:rsidR="00375C30" w:rsidRDefault="00375C30" w:rsidP="00375C30">
      <w:pPr>
        <w:widowControl w:val="0"/>
        <w:autoSpaceDE w:val="0"/>
        <w:jc w:val="both"/>
      </w:pPr>
    </w:p>
    <w:p w:rsidR="00375C30" w:rsidRPr="00027EE1" w:rsidRDefault="00375C30" w:rsidP="00375C30">
      <w:pPr>
        <w:pStyle w:val="2"/>
        <w:jc w:val="center"/>
        <w:sectPr w:rsidR="00375C30" w:rsidRPr="00027EE1" w:rsidSect="00375C30">
          <w:headerReference w:type="default" r:id="rId14"/>
          <w:headerReference w:type="first" r:id="rId15"/>
          <w:pgSz w:w="16838" w:h="11906" w:orient="landscape" w:code="9"/>
          <w:pgMar w:top="1134" w:right="850" w:bottom="1134" w:left="1701" w:header="567" w:footer="709" w:gutter="0"/>
          <w:cols w:space="708"/>
          <w:titlePg/>
          <w:docGrid w:linePitch="360"/>
        </w:sectPr>
      </w:pPr>
      <w:r>
        <w:t xml:space="preserve">        </w:t>
      </w:r>
      <w:r>
        <w:tab/>
        <w:t>______________________</w:t>
      </w:r>
    </w:p>
    <w:p w:rsidR="00375C30" w:rsidRDefault="00375C30" w:rsidP="00375C30">
      <w:pPr>
        <w:widowControl w:val="0"/>
        <w:autoSpaceDE w:val="0"/>
        <w:ind w:left="11482"/>
      </w:pPr>
      <w:r>
        <w:lastRenderedPageBreak/>
        <w:t>Приложение № 4</w:t>
      </w:r>
    </w:p>
    <w:p w:rsidR="00375C30" w:rsidRDefault="00375C30" w:rsidP="00375C30">
      <w:pPr>
        <w:widowControl w:val="0"/>
        <w:autoSpaceDE w:val="0"/>
        <w:ind w:left="11482"/>
      </w:pPr>
      <w:r>
        <w:t>к муниципальной программе</w:t>
      </w:r>
    </w:p>
    <w:p w:rsidR="00375C30" w:rsidRDefault="00375C30" w:rsidP="00375C30">
      <w:pPr>
        <w:widowControl w:val="0"/>
        <w:autoSpaceDE w:val="0"/>
        <w:ind w:left="11482"/>
      </w:pPr>
    </w:p>
    <w:p w:rsidR="00375C30" w:rsidRDefault="00375C30" w:rsidP="00375C30">
      <w:pPr>
        <w:widowControl w:val="0"/>
        <w:autoSpaceDE w:val="0"/>
        <w:ind w:left="11482"/>
      </w:pPr>
      <w:r>
        <w:t>Форма № 5</w:t>
      </w:r>
    </w:p>
    <w:p w:rsidR="00375C30" w:rsidRDefault="00375C30" w:rsidP="00375C30">
      <w:pPr>
        <w:widowControl w:val="0"/>
        <w:autoSpaceDE w:val="0"/>
        <w:ind w:left="11482"/>
      </w:pPr>
    </w:p>
    <w:p w:rsidR="00375C30" w:rsidRPr="00E11A5C" w:rsidRDefault="00375C30" w:rsidP="00375C30">
      <w:pPr>
        <w:widowControl w:val="0"/>
        <w:autoSpaceDE w:val="0"/>
        <w:jc w:val="center"/>
      </w:pPr>
      <w:r w:rsidRPr="00E11A5C">
        <w:rPr>
          <w:bCs/>
        </w:rPr>
        <w:t xml:space="preserve">Прогнозная (справочная) оценка ресурсного обеспечения реализации </w:t>
      </w:r>
    </w:p>
    <w:p w:rsidR="00375C30" w:rsidRPr="00E11A5C" w:rsidRDefault="00375C30" w:rsidP="00375C30">
      <w:pPr>
        <w:widowControl w:val="0"/>
        <w:autoSpaceDE w:val="0"/>
        <w:jc w:val="center"/>
        <w:rPr>
          <w:bCs/>
        </w:rPr>
      </w:pPr>
      <w:r w:rsidRPr="00E11A5C">
        <w:rPr>
          <w:bCs/>
        </w:rPr>
        <w:t>муниципальной программы за счет всех источников финансирования</w:t>
      </w:r>
    </w:p>
    <w:p w:rsidR="00375C30" w:rsidRPr="00E11A5C" w:rsidRDefault="00375C30" w:rsidP="00375C30">
      <w:pPr>
        <w:widowControl w:val="0"/>
        <w:autoSpaceDE w:val="0"/>
        <w:rPr>
          <w:bCs/>
          <w:color w:val="FF0000"/>
          <w:sz w:val="20"/>
          <w:szCs w:val="20"/>
        </w:rPr>
      </w:pPr>
    </w:p>
    <w:tbl>
      <w:tblPr>
        <w:tblW w:w="14762" w:type="dxa"/>
        <w:tblInd w:w="-34" w:type="dxa"/>
        <w:tblBorders>
          <w:top w:val="single" w:sz="4" w:space="0" w:color="000000"/>
          <w:left w:val="single" w:sz="4" w:space="0" w:color="000000"/>
          <w:bottom w:val="single" w:sz="4" w:space="0" w:color="000000"/>
          <w:insideH w:val="single" w:sz="4" w:space="0" w:color="000000"/>
        </w:tblBorders>
        <w:tblLayout w:type="fixed"/>
        <w:tblLook w:val="04A0" w:firstRow="1" w:lastRow="0" w:firstColumn="1" w:lastColumn="0" w:noHBand="0" w:noVBand="1"/>
      </w:tblPr>
      <w:tblGrid>
        <w:gridCol w:w="647"/>
        <w:gridCol w:w="2047"/>
        <w:gridCol w:w="2977"/>
        <w:gridCol w:w="2693"/>
        <w:gridCol w:w="1066"/>
        <w:gridCol w:w="1066"/>
        <w:gridCol w:w="1067"/>
        <w:gridCol w:w="1066"/>
        <w:gridCol w:w="1066"/>
        <w:gridCol w:w="1067"/>
      </w:tblGrid>
      <w:tr w:rsidR="00375C30" w:rsidTr="00375C30">
        <w:trPr>
          <w:trHeight w:val="517"/>
          <w:tblHeader/>
        </w:trPr>
        <w:tc>
          <w:tcPr>
            <w:tcW w:w="647" w:type="dxa"/>
            <w:vMerge w:val="restart"/>
            <w:tcBorders>
              <w:top w:val="single" w:sz="4" w:space="0" w:color="000000"/>
              <w:left w:val="single" w:sz="4" w:space="0" w:color="000000"/>
              <w:bottom w:val="single" w:sz="4" w:space="0" w:color="000000"/>
            </w:tcBorders>
            <w:shd w:val="clear" w:color="auto" w:fill="auto"/>
          </w:tcPr>
          <w:p w:rsidR="00375C30" w:rsidRDefault="00375C30" w:rsidP="00375C30">
            <w:pPr>
              <w:jc w:val="center"/>
              <w:rPr>
                <w:color w:val="000000"/>
              </w:rPr>
            </w:pPr>
            <w:r>
              <w:rPr>
                <w:color w:val="000000"/>
              </w:rPr>
              <w:t>№ п/п</w:t>
            </w:r>
          </w:p>
        </w:tc>
        <w:tc>
          <w:tcPr>
            <w:tcW w:w="2047" w:type="dxa"/>
            <w:vMerge w:val="restart"/>
            <w:tcBorders>
              <w:top w:val="single" w:sz="4" w:space="0" w:color="000000"/>
              <w:left w:val="single" w:sz="4" w:space="0" w:color="000000"/>
              <w:bottom w:val="single" w:sz="4" w:space="0" w:color="000000"/>
            </w:tcBorders>
            <w:shd w:val="clear" w:color="auto" w:fill="auto"/>
          </w:tcPr>
          <w:p w:rsidR="00375C30" w:rsidRDefault="00375C30" w:rsidP="00375C30">
            <w:pPr>
              <w:jc w:val="center"/>
              <w:rPr>
                <w:color w:val="000000"/>
              </w:rPr>
            </w:pPr>
            <w:r>
              <w:rPr>
                <w:color w:val="000000"/>
              </w:rPr>
              <w:t>Статус</w:t>
            </w:r>
          </w:p>
        </w:tc>
        <w:tc>
          <w:tcPr>
            <w:tcW w:w="2977" w:type="dxa"/>
            <w:vMerge w:val="restart"/>
            <w:tcBorders>
              <w:top w:val="single" w:sz="4" w:space="0" w:color="000000"/>
              <w:left w:val="single" w:sz="4" w:space="0" w:color="000000"/>
              <w:bottom w:val="single" w:sz="4" w:space="0" w:color="000000"/>
            </w:tcBorders>
            <w:shd w:val="clear" w:color="auto" w:fill="auto"/>
            <w:vAlign w:val="center"/>
          </w:tcPr>
          <w:p w:rsidR="00375C30" w:rsidRDefault="00375C30" w:rsidP="00375C30">
            <w:pPr>
              <w:jc w:val="center"/>
            </w:pPr>
            <w:r>
              <w:rPr>
                <w:color w:val="000000"/>
              </w:rPr>
              <w:t xml:space="preserve">Наименование муниципальной программы, подпрограммы, отдельного мероприятия </w:t>
            </w:r>
          </w:p>
        </w:tc>
        <w:tc>
          <w:tcPr>
            <w:tcW w:w="2693" w:type="dxa"/>
            <w:vMerge w:val="restart"/>
            <w:tcBorders>
              <w:top w:val="single" w:sz="4" w:space="0" w:color="000000"/>
              <w:left w:val="single" w:sz="4" w:space="0" w:color="000000"/>
              <w:bottom w:val="single" w:sz="4" w:space="0" w:color="000000"/>
            </w:tcBorders>
            <w:shd w:val="clear" w:color="auto" w:fill="auto"/>
          </w:tcPr>
          <w:p w:rsidR="00375C30" w:rsidRDefault="00375C30" w:rsidP="00375C30">
            <w:pPr>
              <w:jc w:val="center"/>
              <w:rPr>
                <w:color w:val="000000"/>
              </w:rPr>
            </w:pPr>
            <w:r>
              <w:rPr>
                <w:color w:val="000000"/>
              </w:rPr>
              <w:t>Источники</w:t>
            </w:r>
          </w:p>
          <w:p w:rsidR="00375C30" w:rsidRDefault="00375C30" w:rsidP="00375C30">
            <w:pPr>
              <w:jc w:val="center"/>
              <w:rPr>
                <w:color w:val="000000"/>
              </w:rPr>
            </w:pPr>
            <w:r>
              <w:rPr>
                <w:color w:val="000000"/>
              </w:rPr>
              <w:t>финансирования</w:t>
            </w:r>
          </w:p>
        </w:tc>
        <w:tc>
          <w:tcPr>
            <w:tcW w:w="6398" w:type="dxa"/>
            <w:gridSpan w:val="6"/>
            <w:tcBorders>
              <w:left w:val="single" w:sz="4" w:space="0" w:color="000000"/>
              <w:right w:val="single" w:sz="4" w:space="0" w:color="auto"/>
            </w:tcBorders>
            <w:shd w:val="clear" w:color="auto" w:fill="auto"/>
            <w:tcMar>
              <w:left w:w="0" w:type="dxa"/>
              <w:right w:w="0" w:type="dxa"/>
            </w:tcMar>
            <w:vAlign w:val="center"/>
          </w:tcPr>
          <w:p w:rsidR="00375C30" w:rsidRDefault="00375C30" w:rsidP="00375C30">
            <w:pPr>
              <w:snapToGrid w:val="0"/>
              <w:jc w:val="center"/>
              <w:rPr>
                <w:color w:val="000000"/>
              </w:rPr>
            </w:pPr>
            <w:r>
              <w:rPr>
                <w:color w:val="000000"/>
              </w:rPr>
              <w:t>Оценка расходов (тыс. рублей)</w:t>
            </w:r>
          </w:p>
        </w:tc>
      </w:tr>
      <w:tr w:rsidR="00375C30" w:rsidTr="00375C30">
        <w:trPr>
          <w:trHeight w:val="23"/>
          <w:tblHeader/>
        </w:trPr>
        <w:tc>
          <w:tcPr>
            <w:tcW w:w="647" w:type="dxa"/>
            <w:vMerge/>
            <w:tcBorders>
              <w:top w:val="single" w:sz="4" w:space="0" w:color="000000"/>
              <w:left w:val="single" w:sz="4" w:space="0" w:color="000000"/>
              <w:bottom w:val="single" w:sz="4" w:space="0" w:color="000000"/>
            </w:tcBorders>
            <w:shd w:val="clear" w:color="auto" w:fill="auto"/>
          </w:tcPr>
          <w:p w:rsidR="00375C30" w:rsidRDefault="00375C30" w:rsidP="00375C30">
            <w:pPr>
              <w:snapToGrid w:val="0"/>
              <w:rPr>
                <w:color w:val="000000"/>
              </w:rPr>
            </w:pPr>
          </w:p>
        </w:tc>
        <w:tc>
          <w:tcPr>
            <w:tcW w:w="2047" w:type="dxa"/>
            <w:vMerge/>
            <w:tcBorders>
              <w:top w:val="single" w:sz="4" w:space="0" w:color="000000"/>
              <w:left w:val="single" w:sz="4" w:space="0" w:color="000000"/>
              <w:bottom w:val="single" w:sz="4" w:space="0" w:color="000000"/>
            </w:tcBorders>
            <w:shd w:val="clear" w:color="auto" w:fill="auto"/>
          </w:tcPr>
          <w:p w:rsidR="00375C30" w:rsidRDefault="00375C30" w:rsidP="00375C30">
            <w:pPr>
              <w:snapToGrid w:val="0"/>
              <w:rPr>
                <w:color w:val="000000"/>
              </w:rPr>
            </w:pPr>
          </w:p>
        </w:tc>
        <w:tc>
          <w:tcPr>
            <w:tcW w:w="2977" w:type="dxa"/>
            <w:vMerge/>
            <w:tcBorders>
              <w:top w:val="single" w:sz="4" w:space="0" w:color="000000"/>
              <w:left w:val="single" w:sz="4" w:space="0" w:color="000000"/>
              <w:bottom w:val="single" w:sz="4" w:space="0" w:color="000000"/>
            </w:tcBorders>
            <w:shd w:val="clear" w:color="auto" w:fill="auto"/>
            <w:vAlign w:val="center"/>
          </w:tcPr>
          <w:p w:rsidR="00375C30" w:rsidRDefault="00375C30" w:rsidP="00375C30">
            <w:pPr>
              <w:snapToGrid w:val="0"/>
              <w:rPr>
                <w:color w:val="000000"/>
              </w:rPr>
            </w:pPr>
          </w:p>
        </w:tc>
        <w:tc>
          <w:tcPr>
            <w:tcW w:w="2693" w:type="dxa"/>
            <w:vMerge/>
            <w:tcBorders>
              <w:top w:val="single" w:sz="4" w:space="0" w:color="000000"/>
              <w:left w:val="single" w:sz="4" w:space="0" w:color="000000"/>
              <w:bottom w:val="single" w:sz="4" w:space="0" w:color="000000"/>
            </w:tcBorders>
            <w:shd w:val="clear" w:color="auto" w:fill="auto"/>
          </w:tcPr>
          <w:p w:rsidR="00375C30" w:rsidRDefault="00375C30" w:rsidP="00375C30">
            <w:pPr>
              <w:snapToGrid w:val="0"/>
              <w:jc w:val="center"/>
              <w:rPr>
                <w:color w:val="000000"/>
              </w:rPr>
            </w:pPr>
          </w:p>
        </w:tc>
        <w:tc>
          <w:tcPr>
            <w:tcW w:w="1066" w:type="dxa"/>
            <w:tcBorders>
              <w:top w:val="single" w:sz="4" w:space="0" w:color="000000"/>
              <w:left w:val="single" w:sz="4" w:space="0" w:color="000000"/>
              <w:bottom w:val="single" w:sz="4" w:space="0" w:color="000000"/>
              <w:right w:val="single" w:sz="4" w:space="0" w:color="auto"/>
            </w:tcBorders>
            <w:shd w:val="clear" w:color="auto" w:fill="auto"/>
            <w:vAlign w:val="center"/>
          </w:tcPr>
          <w:p w:rsidR="00375C30" w:rsidRDefault="00375C30" w:rsidP="00375C30">
            <w:pPr>
              <w:jc w:val="center"/>
              <w:rPr>
                <w:color w:val="000000"/>
              </w:rPr>
            </w:pPr>
            <w:r>
              <w:rPr>
                <w:color w:val="000000"/>
              </w:rPr>
              <w:t>2021</w:t>
            </w:r>
          </w:p>
          <w:p w:rsidR="00375C30" w:rsidRDefault="00375C30" w:rsidP="00375C30">
            <w:pPr>
              <w:jc w:val="center"/>
              <w:rPr>
                <w:color w:val="000000"/>
              </w:rPr>
            </w:pPr>
            <w:r>
              <w:rPr>
                <w:color w:val="000000"/>
              </w:rPr>
              <w:t>год</w:t>
            </w:r>
          </w:p>
        </w:tc>
        <w:tc>
          <w:tcPr>
            <w:tcW w:w="1066" w:type="dxa"/>
            <w:tcBorders>
              <w:top w:val="single" w:sz="4" w:space="0" w:color="000000"/>
              <w:left w:val="single" w:sz="4" w:space="0" w:color="auto"/>
              <w:bottom w:val="single" w:sz="4" w:space="0" w:color="000000"/>
            </w:tcBorders>
            <w:shd w:val="clear" w:color="auto" w:fill="auto"/>
            <w:vAlign w:val="center"/>
          </w:tcPr>
          <w:p w:rsidR="00375C30" w:rsidRDefault="00375C30" w:rsidP="00375C30">
            <w:pPr>
              <w:jc w:val="center"/>
              <w:rPr>
                <w:color w:val="000000"/>
              </w:rPr>
            </w:pPr>
            <w:r>
              <w:rPr>
                <w:color w:val="000000"/>
              </w:rPr>
              <w:t>2022</w:t>
            </w:r>
          </w:p>
          <w:p w:rsidR="00375C30" w:rsidRDefault="00375C30" w:rsidP="00375C30">
            <w:pPr>
              <w:jc w:val="center"/>
              <w:rPr>
                <w:color w:val="000000"/>
              </w:rPr>
            </w:pPr>
            <w:r>
              <w:rPr>
                <w:color w:val="000000"/>
              </w:rPr>
              <w:t>год</w:t>
            </w:r>
          </w:p>
        </w:tc>
        <w:tc>
          <w:tcPr>
            <w:tcW w:w="1067" w:type="dxa"/>
            <w:tcBorders>
              <w:top w:val="single" w:sz="4" w:space="0" w:color="000000"/>
              <w:left w:val="single" w:sz="4" w:space="0" w:color="000000"/>
              <w:bottom w:val="single" w:sz="4" w:space="0" w:color="000000"/>
            </w:tcBorders>
            <w:shd w:val="clear" w:color="auto" w:fill="auto"/>
            <w:vAlign w:val="center"/>
          </w:tcPr>
          <w:p w:rsidR="00375C30" w:rsidRDefault="00375C30" w:rsidP="00375C30">
            <w:pPr>
              <w:jc w:val="center"/>
              <w:rPr>
                <w:color w:val="000000"/>
              </w:rPr>
            </w:pPr>
            <w:r>
              <w:rPr>
                <w:color w:val="000000"/>
              </w:rPr>
              <w:t>2023</w:t>
            </w:r>
          </w:p>
          <w:p w:rsidR="00375C30" w:rsidRDefault="00375C30" w:rsidP="00375C30">
            <w:pPr>
              <w:jc w:val="center"/>
              <w:rPr>
                <w:color w:val="000000"/>
              </w:rPr>
            </w:pPr>
            <w:r>
              <w:rPr>
                <w:color w:val="000000"/>
              </w:rPr>
              <w:t>год</w:t>
            </w:r>
          </w:p>
        </w:tc>
        <w:tc>
          <w:tcPr>
            <w:tcW w:w="1066" w:type="dxa"/>
            <w:tcBorders>
              <w:top w:val="single" w:sz="4" w:space="0" w:color="000000"/>
              <w:left w:val="single" w:sz="4" w:space="0" w:color="000000"/>
              <w:bottom w:val="single" w:sz="4" w:space="0" w:color="000000"/>
            </w:tcBorders>
            <w:shd w:val="clear" w:color="auto" w:fill="auto"/>
            <w:vAlign w:val="center"/>
          </w:tcPr>
          <w:p w:rsidR="00375C30" w:rsidRDefault="00375C30" w:rsidP="00375C30">
            <w:pPr>
              <w:jc w:val="center"/>
              <w:rPr>
                <w:color w:val="000000"/>
              </w:rPr>
            </w:pPr>
            <w:r>
              <w:rPr>
                <w:color w:val="000000"/>
              </w:rPr>
              <w:t>2024</w:t>
            </w:r>
          </w:p>
          <w:p w:rsidR="00375C30" w:rsidRDefault="00375C30" w:rsidP="00375C30">
            <w:pPr>
              <w:jc w:val="center"/>
              <w:rPr>
                <w:color w:val="000000"/>
              </w:rPr>
            </w:pPr>
            <w:r>
              <w:rPr>
                <w:color w:val="000000"/>
              </w:rPr>
              <w:t>год</w:t>
            </w:r>
          </w:p>
        </w:tc>
        <w:tc>
          <w:tcPr>
            <w:tcW w:w="1066" w:type="dxa"/>
            <w:tcBorders>
              <w:top w:val="single" w:sz="4" w:space="0" w:color="000000"/>
              <w:left w:val="single" w:sz="4" w:space="0" w:color="000000"/>
              <w:bottom w:val="single" w:sz="4" w:space="0" w:color="000000"/>
            </w:tcBorders>
            <w:shd w:val="clear" w:color="auto" w:fill="auto"/>
            <w:vAlign w:val="center"/>
          </w:tcPr>
          <w:p w:rsidR="00375C30" w:rsidRDefault="00375C30" w:rsidP="00375C30">
            <w:pPr>
              <w:jc w:val="center"/>
              <w:rPr>
                <w:color w:val="000000"/>
              </w:rPr>
            </w:pPr>
            <w:r>
              <w:rPr>
                <w:color w:val="000000"/>
              </w:rPr>
              <w:t>2025</w:t>
            </w:r>
          </w:p>
          <w:p w:rsidR="00375C30" w:rsidRDefault="00375C30" w:rsidP="00375C30">
            <w:pPr>
              <w:jc w:val="center"/>
              <w:rPr>
                <w:color w:val="000000"/>
              </w:rPr>
            </w:pPr>
            <w:r>
              <w:rPr>
                <w:color w:val="000000"/>
              </w:rPr>
              <w:t>год</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5C30" w:rsidRDefault="00375C30" w:rsidP="00375C30">
            <w:pPr>
              <w:jc w:val="center"/>
              <w:rPr>
                <w:color w:val="000000"/>
              </w:rPr>
            </w:pPr>
            <w:r>
              <w:rPr>
                <w:color w:val="000000"/>
              </w:rPr>
              <w:t>Итого</w:t>
            </w:r>
          </w:p>
        </w:tc>
      </w:tr>
      <w:tr w:rsidR="00375C30" w:rsidTr="00375C30">
        <w:trPr>
          <w:trHeight w:val="395"/>
        </w:trPr>
        <w:tc>
          <w:tcPr>
            <w:tcW w:w="647" w:type="dxa"/>
            <w:vMerge w:val="restart"/>
            <w:tcBorders>
              <w:top w:val="single" w:sz="4" w:space="0" w:color="000000"/>
              <w:left w:val="single" w:sz="4" w:space="0" w:color="000000"/>
              <w:bottom w:val="single" w:sz="4" w:space="0" w:color="000000"/>
            </w:tcBorders>
            <w:shd w:val="clear" w:color="auto" w:fill="auto"/>
          </w:tcPr>
          <w:p w:rsidR="00375C30" w:rsidRDefault="00375C30" w:rsidP="00375C30">
            <w:pPr>
              <w:snapToGrid w:val="0"/>
              <w:rPr>
                <w:color w:val="000000"/>
              </w:rPr>
            </w:pPr>
            <w:r>
              <w:rPr>
                <w:color w:val="000000"/>
              </w:rPr>
              <w:t>1.</w:t>
            </w:r>
          </w:p>
        </w:tc>
        <w:tc>
          <w:tcPr>
            <w:tcW w:w="2047" w:type="dxa"/>
            <w:vMerge w:val="restart"/>
            <w:tcBorders>
              <w:top w:val="single" w:sz="4" w:space="0" w:color="000000"/>
              <w:left w:val="single" w:sz="4" w:space="0" w:color="000000"/>
              <w:bottom w:val="single" w:sz="4" w:space="0" w:color="000000"/>
            </w:tcBorders>
            <w:shd w:val="clear" w:color="auto" w:fill="auto"/>
          </w:tcPr>
          <w:p w:rsidR="00375C30" w:rsidRDefault="00375C30" w:rsidP="00375C30">
            <w:r>
              <w:rPr>
                <w:color w:val="000000"/>
              </w:rPr>
              <w:t>Муниципальная программа</w:t>
            </w:r>
          </w:p>
        </w:tc>
        <w:tc>
          <w:tcPr>
            <w:tcW w:w="2977" w:type="dxa"/>
            <w:vMerge w:val="restart"/>
            <w:tcBorders>
              <w:top w:val="single" w:sz="4" w:space="0" w:color="000000"/>
              <w:left w:val="single" w:sz="4" w:space="0" w:color="000000"/>
              <w:bottom w:val="single" w:sz="4" w:space="0" w:color="000000"/>
            </w:tcBorders>
            <w:shd w:val="clear" w:color="auto" w:fill="auto"/>
          </w:tcPr>
          <w:p w:rsidR="00375C30" w:rsidRDefault="00375C30" w:rsidP="00375C30">
            <w:pPr>
              <w:widowControl w:val="0"/>
              <w:autoSpaceDE w:val="0"/>
              <w:rPr>
                <w:b/>
                <w:bCs/>
              </w:rPr>
            </w:pPr>
            <w:r>
              <w:rPr>
                <w:bCs/>
              </w:rPr>
              <w:t>Развитие физической культуры и спорта</w:t>
            </w:r>
          </w:p>
          <w:p w:rsidR="00375C30" w:rsidRDefault="00375C30" w:rsidP="00375C30">
            <w:pPr>
              <w:rPr>
                <w:b/>
                <w:bCs/>
                <w:color w:val="000000"/>
              </w:rPr>
            </w:pPr>
          </w:p>
        </w:tc>
        <w:tc>
          <w:tcPr>
            <w:tcW w:w="2693" w:type="dxa"/>
            <w:tcBorders>
              <w:top w:val="single" w:sz="4" w:space="0" w:color="000000"/>
              <w:left w:val="single" w:sz="4" w:space="0" w:color="000000"/>
              <w:bottom w:val="single" w:sz="4" w:space="0" w:color="000000"/>
            </w:tcBorders>
            <w:shd w:val="clear" w:color="auto" w:fill="auto"/>
          </w:tcPr>
          <w:p w:rsidR="00375C30" w:rsidRDefault="00375C30" w:rsidP="00375C30">
            <w:pPr>
              <w:rPr>
                <w:color w:val="000000"/>
              </w:rPr>
            </w:pPr>
            <w:r>
              <w:rPr>
                <w:color w:val="000000"/>
              </w:rPr>
              <w:t>всего</w:t>
            </w:r>
          </w:p>
        </w:tc>
        <w:tc>
          <w:tcPr>
            <w:tcW w:w="1066" w:type="dxa"/>
            <w:tcBorders>
              <w:top w:val="single" w:sz="4" w:space="0" w:color="000000"/>
              <w:left w:val="single" w:sz="4" w:space="0" w:color="000000"/>
              <w:bottom w:val="single" w:sz="4" w:space="0" w:color="000000"/>
            </w:tcBorders>
            <w:shd w:val="clear" w:color="auto" w:fill="auto"/>
          </w:tcPr>
          <w:p w:rsidR="00375C30" w:rsidRPr="00CD4BF5" w:rsidRDefault="00375C30" w:rsidP="00375C30">
            <w:pPr>
              <w:jc w:val="center"/>
              <w:rPr>
                <w:color w:val="000000"/>
              </w:rPr>
            </w:pPr>
            <w:r w:rsidRPr="00CD4BF5">
              <w:rPr>
                <w:color w:val="000000"/>
              </w:rPr>
              <w:t>148,6</w:t>
            </w:r>
          </w:p>
        </w:tc>
        <w:tc>
          <w:tcPr>
            <w:tcW w:w="1066" w:type="dxa"/>
            <w:tcBorders>
              <w:top w:val="single" w:sz="4" w:space="0" w:color="000000"/>
              <w:left w:val="single" w:sz="4" w:space="0" w:color="000000"/>
              <w:bottom w:val="single" w:sz="4" w:space="0" w:color="000000"/>
            </w:tcBorders>
            <w:shd w:val="clear" w:color="auto" w:fill="auto"/>
          </w:tcPr>
          <w:p w:rsidR="00375C30" w:rsidRPr="00CD4BF5" w:rsidRDefault="00375C30" w:rsidP="00375C30">
            <w:pPr>
              <w:jc w:val="center"/>
              <w:rPr>
                <w:color w:val="000000"/>
              </w:rPr>
            </w:pPr>
            <w:r w:rsidRPr="00CD4BF5">
              <w:rPr>
                <w:color w:val="000000"/>
              </w:rPr>
              <w:t>644,4</w:t>
            </w:r>
          </w:p>
        </w:tc>
        <w:tc>
          <w:tcPr>
            <w:tcW w:w="1067" w:type="dxa"/>
            <w:tcBorders>
              <w:top w:val="single" w:sz="4" w:space="0" w:color="000000"/>
              <w:left w:val="single" w:sz="4" w:space="0" w:color="000000"/>
              <w:bottom w:val="single" w:sz="4" w:space="0" w:color="000000"/>
            </w:tcBorders>
            <w:shd w:val="clear" w:color="auto" w:fill="auto"/>
          </w:tcPr>
          <w:p w:rsidR="00375C30" w:rsidRPr="00CD4BF5" w:rsidRDefault="00375C30" w:rsidP="00375C30">
            <w:pPr>
              <w:jc w:val="center"/>
              <w:rPr>
                <w:color w:val="000000"/>
              </w:rPr>
            </w:pPr>
            <w:r w:rsidRPr="00CD4BF5">
              <w:rPr>
                <w:color w:val="000000"/>
              </w:rPr>
              <w:t>144,6</w:t>
            </w:r>
          </w:p>
        </w:tc>
        <w:tc>
          <w:tcPr>
            <w:tcW w:w="1066" w:type="dxa"/>
            <w:tcBorders>
              <w:top w:val="single" w:sz="4" w:space="0" w:color="000000"/>
              <w:left w:val="single" w:sz="4" w:space="0" w:color="000000"/>
              <w:bottom w:val="single" w:sz="4" w:space="0" w:color="000000"/>
            </w:tcBorders>
            <w:shd w:val="clear" w:color="auto" w:fill="auto"/>
          </w:tcPr>
          <w:p w:rsidR="00375C30" w:rsidRPr="00CD4BF5" w:rsidRDefault="00375C30" w:rsidP="00375C30">
            <w:pPr>
              <w:jc w:val="center"/>
              <w:rPr>
                <w:color w:val="000000"/>
              </w:rPr>
            </w:pPr>
            <w:r w:rsidRPr="00CD4BF5">
              <w:rPr>
                <w:color w:val="000000"/>
              </w:rPr>
              <w:t>144,7</w:t>
            </w:r>
          </w:p>
        </w:tc>
        <w:tc>
          <w:tcPr>
            <w:tcW w:w="1066" w:type="dxa"/>
            <w:tcBorders>
              <w:top w:val="single" w:sz="4" w:space="0" w:color="000000"/>
              <w:left w:val="single" w:sz="4" w:space="0" w:color="000000"/>
              <w:bottom w:val="single" w:sz="4" w:space="0" w:color="000000"/>
            </w:tcBorders>
            <w:shd w:val="clear" w:color="auto" w:fill="auto"/>
          </w:tcPr>
          <w:p w:rsidR="00375C30" w:rsidRPr="00CD4BF5" w:rsidRDefault="00375C30" w:rsidP="00375C30">
            <w:pPr>
              <w:jc w:val="center"/>
              <w:rPr>
                <w:color w:val="000000"/>
              </w:rPr>
            </w:pPr>
            <w:r w:rsidRPr="00CD4BF5">
              <w:rPr>
                <w:color w:val="000000"/>
              </w:rPr>
              <w:t>110,0</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375C30" w:rsidRPr="00CD4BF5" w:rsidRDefault="00375C30" w:rsidP="00375C30">
            <w:pPr>
              <w:jc w:val="center"/>
              <w:rPr>
                <w:color w:val="000000"/>
              </w:rPr>
            </w:pPr>
            <w:r w:rsidRPr="00CD4BF5">
              <w:rPr>
                <w:color w:val="000000"/>
              </w:rPr>
              <w:t>1192,4</w:t>
            </w:r>
          </w:p>
        </w:tc>
      </w:tr>
      <w:tr w:rsidR="00375C30" w:rsidTr="00375C30">
        <w:trPr>
          <w:trHeight w:val="23"/>
        </w:trPr>
        <w:tc>
          <w:tcPr>
            <w:tcW w:w="647" w:type="dxa"/>
            <w:vMerge/>
            <w:tcBorders>
              <w:top w:val="single" w:sz="4" w:space="0" w:color="000000"/>
              <w:left w:val="single" w:sz="4" w:space="0" w:color="000000"/>
              <w:bottom w:val="single" w:sz="4" w:space="0" w:color="000000"/>
            </w:tcBorders>
            <w:shd w:val="clear" w:color="auto" w:fill="auto"/>
          </w:tcPr>
          <w:p w:rsidR="00375C30" w:rsidRDefault="00375C30" w:rsidP="00375C30">
            <w:pPr>
              <w:snapToGrid w:val="0"/>
              <w:rPr>
                <w:color w:val="000000"/>
              </w:rPr>
            </w:pPr>
          </w:p>
        </w:tc>
        <w:tc>
          <w:tcPr>
            <w:tcW w:w="2047" w:type="dxa"/>
            <w:vMerge/>
            <w:tcBorders>
              <w:top w:val="single" w:sz="4" w:space="0" w:color="000000"/>
              <w:left w:val="single" w:sz="4" w:space="0" w:color="000000"/>
              <w:bottom w:val="single" w:sz="4" w:space="0" w:color="000000"/>
            </w:tcBorders>
            <w:shd w:val="clear" w:color="auto" w:fill="auto"/>
          </w:tcPr>
          <w:p w:rsidR="00375C30" w:rsidRDefault="00375C30" w:rsidP="00375C30">
            <w:pPr>
              <w:rPr>
                <w:color w:val="000000"/>
              </w:rPr>
            </w:pPr>
          </w:p>
        </w:tc>
        <w:tc>
          <w:tcPr>
            <w:tcW w:w="2977" w:type="dxa"/>
            <w:vMerge/>
            <w:tcBorders>
              <w:top w:val="single" w:sz="4" w:space="0" w:color="000000"/>
              <w:left w:val="single" w:sz="4" w:space="0" w:color="000000"/>
              <w:bottom w:val="single" w:sz="4" w:space="0" w:color="000000"/>
            </w:tcBorders>
            <w:shd w:val="clear" w:color="auto" w:fill="auto"/>
          </w:tcPr>
          <w:p w:rsidR="00375C30" w:rsidRDefault="00375C30" w:rsidP="00375C30">
            <w:pPr>
              <w:widowControl w:val="0"/>
              <w:autoSpaceDE w:val="0"/>
              <w:rPr>
                <w:bCs/>
              </w:rPr>
            </w:pPr>
          </w:p>
        </w:tc>
        <w:tc>
          <w:tcPr>
            <w:tcW w:w="2693" w:type="dxa"/>
            <w:tcBorders>
              <w:top w:val="single" w:sz="4" w:space="0" w:color="000000"/>
              <w:left w:val="single" w:sz="4" w:space="0" w:color="000000"/>
              <w:bottom w:val="single" w:sz="4" w:space="0" w:color="000000"/>
            </w:tcBorders>
            <w:shd w:val="clear" w:color="auto" w:fill="auto"/>
          </w:tcPr>
          <w:p w:rsidR="00375C30" w:rsidRDefault="00375C30" w:rsidP="00375C30">
            <w:pPr>
              <w:rPr>
                <w:color w:val="000000"/>
              </w:rPr>
            </w:pPr>
            <w:r>
              <w:rPr>
                <w:color w:val="000000"/>
              </w:rPr>
              <w:t>федеральный бюджет</w:t>
            </w:r>
          </w:p>
        </w:tc>
        <w:tc>
          <w:tcPr>
            <w:tcW w:w="1066" w:type="dxa"/>
            <w:tcBorders>
              <w:top w:val="single" w:sz="4" w:space="0" w:color="000000"/>
              <w:left w:val="single" w:sz="4" w:space="0" w:color="000000"/>
              <w:bottom w:val="single" w:sz="4" w:space="0" w:color="000000"/>
            </w:tcBorders>
            <w:shd w:val="clear" w:color="auto" w:fill="auto"/>
          </w:tcPr>
          <w:p w:rsidR="00375C30" w:rsidRPr="00CD4BF5" w:rsidRDefault="00375C30" w:rsidP="00375C30">
            <w:pPr>
              <w:jc w:val="center"/>
              <w:rPr>
                <w:color w:val="000000"/>
              </w:rPr>
            </w:pPr>
          </w:p>
        </w:tc>
        <w:tc>
          <w:tcPr>
            <w:tcW w:w="1066" w:type="dxa"/>
            <w:tcBorders>
              <w:top w:val="single" w:sz="4" w:space="0" w:color="000000"/>
              <w:left w:val="single" w:sz="4" w:space="0" w:color="000000"/>
              <w:bottom w:val="single" w:sz="4" w:space="0" w:color="000000"/>
            </w:tcBorders>
            <w:shd w:val="clear" w:color="auto" w:fill="auto"/>
          </w:tcPr>
          <w:p w:rsidR="00375C30" w:rsidRPr="00CD4BF5" w:rsidRDefault="00375C30" w:rsidP="00375C30">
            <w:pPr>
              <w:jc w:val="center"/>
              <w:rPr>
                <w:color w:val="000000"/>
              </w:rPr>
            </w:pPr>
          </w:p>
        </w:tc>
        <w:tc>
          <w:tcPr>
            <w:tcW w:w="1067" w:type="dxa"/>
            <w:tcBorders>
              <w:top w:val="single" w:sz="4" w:space="0" w:color="000000"/>
              <w:left w:val="single" w:sz="4" w:space="0" w:color="000000"/>
              <w:bottom w:val="single" w:sz="4" w:space="0" w:color="000000"/>
            </w:tcBorders>
            <w:shd w:val="clear" w:color="auto" w:fill="auto"/>
          </w:tcPr>
          <w:p w:rsidR="00375C30" w:rsidRPr="00CD4BF5" w:rsidRDefault="00375C30" w:rsidP="00375C30">
            <w:pPr>
              <w:jc w:val="center"/>
              <w:rPr>
                <w:color w:val="000000"/>
              </w:rPr>
            </w:pPr>
          </w:p>
        </w:tc>
        <w:tc>
          <w:tcPr>
            <w:tcW w:w="1066" w:type="dxa"/>
            <w:tcBorders>
              <w:top w:val="single" w:sz="4" w:space="0" w:color="000000"/>
              <w:left w:val="single" w:sz="4" w:space="0" w:color="000000"/>
              <w:bottom w:val="single" w:sz="4" w:space="0" w:color="000000"/>
            </w:tcBorders>
            <w:shd w:val="clear" w:color="auto" w:fill="auto"/>
          </w:tcPr>
          <w:p w:rsidR="00375C30" w:rsidRPr="00CD4BF5" w:rsidRDefault="00375C30" w:rsidP="00375C30">
            <w:pPr>
              <w:jc w:val="center"/>
              <w:rPr>
                <w:color w:val="000000"/>
              </w:rPr>
            </w:pPr>
          </w:p>
        </w:tc>
        <w:tc>
          <w:tcPr>
            <w:tcW w:w="1066" w:type="dxa"/>
            <w:tcBorders>
              <w:top w:val="single" w:sz="4" w:space="0" w:color="000000"/>
              <w:left w:val="single" w:sz="4" w:space="0" w:color="000000"/>
              <w:bottom w:val="single" w:sz="4" w:space="0" w:color="000000"/>
            </w:tcBorders>
            <w:shd w:val="clear" w:color="auto" w:fill="auto"/>
          </w:tcPr>
          <w:p w:rsidR="00375C30" w:rsidRPr="00CD4BF5" w:rsidRDefault="00375C30" w:rsidP="00375C30">
            <w:pPr>
              <w:jc w:val="center"/>
              <w:rPr>
                <w:color w:val="000000"/>
              </w:rPr>
            </w:pP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375C30" w:rsidRPr="00CD4BF5" w:rsidRDefault="00375C30" w:rsidP="00375C30">
            <w:pPr>
              <w:jc w:val="center"/>
              <w:rPr>
                <w:color w:val="000000"/>
              </w:rPr>
            </w:pPr>
          </w:p>
        </w:tc>
      </w:tr>
      <w:tr w:rsidR="00375C30" w:rsidTr="00375C30">
        <w:trPr>
          <w:trHeight w:val="278"/>
        </w:trPr>
        <w:tc>
          <w:tcPr>
            <w:tcW w:w="647" w:type="dxa"/>
            <w:vMerge/>
            <w:tcBorders>
              <w:top w:val="single" w:sz="4" w:space="0" w:color="000000"/>
              <w:left w:val="single" w:sz="4" w:space="0" w:color="000000"/>
              <w:bottom w:val="single" w:sz="4" w:space="0" w:color="000000"/>
            </w:tcBorders>
            <w:shd w:val="clear" w:color="auto" w:fill="auto"/>
          </w:tcPr>
          <w:p w:rsidR="00375C30" w:rsidRDefault="00375C30" w:rsidP="00375C30">
            <w:pPr>
              <w:snapToGrid w:val="0"/>
              <w:rPr>
                <w:color w:val="000000"/>
              </w:rPr>
            </w:pPr>
          </w:p>
        </w:tc>
        <w:tc>
          <w:tcPr>
            <w:tcW w:w="2047" w:type="dxa"/>
            <w:vMerge/>
            <w:tcBorders>
              <w:top w:val="single" w:sz="4" w:space="0" w:color="000000"/>
              <w:left w:val="single" w:sz="4" w:space="0" w:color="000000"/>
              <w:bottom w:val="single" w:sz="4" w:space="0" w:color="000000"/>
            </w:tcBorders>
            <w:shd w:val="clear" w:color="auto" w:fill="auto"/>
          </w:tcPr>
          <w:p w:rsidR="00375C30" w:rsidRDefault="00375C30" w:rsidP="00375C30">
            <w:pPr>
              <w:snapToGrid w:val="0"/>
              <w:rPr>
                <w:color w:val="000000"/>
              </w:rPr>
            </w:pPr>
          </w:p>
        </w:tc>
        <w:tc>
          <w:tcPr>
            <w:tcW w:w="2977" w:type="dxa"/>
            <w:vMerge/>
            <w:tcBorders>
              <w:top w:val="single" w:sz="4" w:space="0" w:color="000000"/>
              <w:left w:val="single" w:sz="4" w:space="0" w:color="000000"/>
              <w:bottom w:val="single" w:sz="4" w:space="0" w:color="000000"/>
            </w:tcBorders>
            <w:shd w:val="clear" w:color="auto" w:fill="auto"/>
          </w:tcPr>
          <w:p w:rsidR="00375C30" w:rsidRDefault="00375C30" w:rsidP="00375C30">
            <w:pPr>
              <w:snapToGrid w:val="0"/>
              <w:rPr>
                <w:color w:val="000000"/>
              </w:rPr>
            </w:pPr>
          </w:p>
        </w:tc>
        <w:tc>
          <w:tcPr>
            <w:tcW w:w="2693" w:type="dxa"/>
            <w:tcBorders>
              <w:top w:val="single" w:sz="4" w:space="0" w:color="000000"/>
              <w:left w:val="single" w:sz="4" w:space="0" w:color="000000"/>
              <w:bottom w:val="single" w:sz="4" w:space="0" w:color="000000"/>
            </w:tcBorders>
            <w:shd w:val="clear" w:color="auto" w:fill="auto"/>
          </w:tcPr>
          <w:p w:rsidR="00375C30" w:rsidRDefault="00375C30" w:rsidP="00375C30">
            <w:pPr>
              <w:rPr>
                <w:color w:val="000000"/>
              </w:rPr>
            </w:pPr>
            <w:r>
              <w:rPr>
                <w:color w:val="000000"/>
              </w:rPr>
              <w:t>областной бюджет</w:t>
            </w:r>
          </w:p>
        </w:tc>
        <w:tc>
          <w:tcPr>
            <w:tcW w:w="1066" w:type="dxa"/>
            <w:tcBorders>
              <w:top w:val="single" w:sz="4" w:space="0" w:color="000000"/>
              <w:left w:val="single" w:sz="4" w:space="0" w:color="000000"/>
              <w:bottom w:val="single" w:sz="4" w:space="0" w:color="000000"/>
            </w:tcBorders>
            <w:shd w:val="clear" w:color="auto" w:fill="auto"/>
          </w:tcPr>
          <w:p w:rsidR="00375C30" w:rsidRPr="00CD4BF5" w:rsidRDefault="00375C30" w:rsidP="00375C30">
            <w:pPr>
              <w:jc w:val="center"/>
              <w:rPr>
                <w:color w:val="000000"/>
              </w:rPr>
            </w:pPr>
            <w:r w:rsidRPr="00CD4BF5">
              <w:rPr>
                <w:color w:val="000000"/>
              </w:rPr>
              <w:t>18,3</w:t>
            </w:r>
          </w:p>
        </w:tc>
        <w:tc>
          <w:tcPr>
            <w:tcW w:w="1066" w:type="dxa"/>
            <w:tcBorders>
              <w:top w:val="single" w:sz="4" w:space="0" w:color="000000"/>
              <w:left w:val="single" w:sz="4" w:space="0" w:color="000000"/>
              <w:bottom w:val="single" w:sz="4" w:space="0" w:color="000000"/>
            </w:tcBorders>
            <w:shd w:val="clear" w:color="auto" w:fill="auto"/>
          </w:tcPr>
          <w:p w:rsidR="00375C30" w:rsidRPr="00CD4BF5" w:rsidRDefault="00375C30" w:rsidP="00375C30">
            <w:pPr>
              <w:jc w:val="center"/>
              <w:rPr>
                <w:color w:val="000000"/>
              </w:rPr>
            </w:pPr>
            <w:r w:rsidRPr="00CD4BF5">
              <w:rPr>
                <w:color w:val="000000"/>
              </w:rPr>
              <w:t>516,5</w:t>
            </w:r>
          </w:p>
        </w:tc>
        <w:tc>
          <w:tcPr>
            <w:tcW w:w="1067" w:type="dxa"/>
            <w:tcBorders>
              <w:top w:val="single" w:sz="4" w:space="0" w:color="000000"/>
              <w:left w:val="single" w:sz="4" w:space="0" w:color="000000"/>
              <w:bottom w:val="single" w:sz="4" w:space="0" w:color="000000"/>
            </w:tcBorders>
            <w:shd w:val="clear" w:color="auto" w:fill="auto"/>
          </w:tcPr>
          <w:p w:rsidR="00375C30" w:rsidRPr="00CD4BF5" w:rsidRDefault="00375C30" w:rsidP="00375C30">
            <w:pPr>
              <w:jc w:val="center"/>
              <w:rPr>
                <w:color w:val="000000"/>
              </w:rPr>
            </w:pPr>
            <w:r w:rsidRPr="00CD4BF5">
              <w:rPr>
                <w:color w:val="000000"/>
              </w:rPr>
              <w:t>16,5</w:t>
            </w:r>
          </w:p>
        </w:tc>
        <w:tc>
          <w:tcPr>
            <w:tcW w:w="1066" w:type="dxa"/>
            <w:tcBorders>
              <w:top w:val="single" w:sz="4" w:space="0" w:color="000000"/>
              <w:left w:val="single" w:sz="4" w:space="0" w:color="000000"/>
              <w:bottom w:val="single" w:sz="4" w:space="0" w:color="000000"/>
            </w:tcBorders>
            <w:shd w:val="clear" w:color="auto" w:fill="auto"/>
          </w:tcPr>
          <w:p w:rsidR="00375C30" w:rsidRPr="00CD4BF5" w:rsidRDefault="00375C30" w:rsidP="00375C30">
            <w:pPr>
              <w:jc w:val="center"/>
              <w:rPr>
                <w:color w:val="000000"/>
              </w:rPr>
            </w:pPr>
            <w:r w:rsidRPr="00CD4BF5">
              <w:rPr>
                <w:color w:val="000000"/>
              </w:rPr>
              <w:t>16,5</w:t>
            </w:r>
          </w:p>
        </w:tc>
        <w:tc>
          <w:tcPr>
            <w:tcW w:w="1066" w:type="dxa"/>
            <w:tcBorders>
              <w:top w:val="single" w:sz="4" w:space="0" w:color="000000"/>
              <w:left w:val="single" w:sz="4" w:space="0" w:color="000000"/>
              <w:bottom w:val="single" w:sz="4" w:space="0" w:color="000000"/>
            </w:tcBorders>
            <w:shd w:val="clear" w:color="auto" w:fill="auto"/>
          </w:tcPr>
          <w:p w:rsidR="00375C30" w:rsidRPr="00CD4BF5" w:rsidRDefault="00375C30" w:rsidP="00375C30">
            <w:pPr>
              <w:jc w:val="center"/>
              <w:rPr>
                <w:color w:val="000000"/>
              </w:rPr>
            </w:pPr>
            <w:r w:rsidRPr="00CD4BF5">
              <w:rPr>
                <w:color w:val="000000"/>
              </w:rPr>
              <w:t>0</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375C30" w:rsidRPr="00CD4BF5" w:rsidRDefault="00375C30" w:rsidP="00375C30">
            <w:pPr>
              <w:jc w:val="center"/>
              <w:rPr>
                <w:color w:val="000000"/>
              </w:rPr>
            </w:pPr>
            <w:r w:rsidRPr="00CD4BF5">
              <w:rPr>
                <w:color w:val="000000"/>
              </w:rPr>
              <w:t>567,8</w:t>
            </w:r>
          </w:p>
        </w:tc>
      </w:tr>
      <w:tr w:rsidR="00375C30" w:rsidTr="00375C30">
        <w:trPr>
          <w:trHeight w:val="279"/>
        </w:trPr>
        <w:tc>
          <w:tcPr>
            <w:tcW w:w="647" w:type="dxa"/>
            <w:vMerge/>
            <w:tcBorders>
              <w:top w:val="single" w:sz="4" w:space="0" w:color="000000"/>
              <w:left w:val="single" w:sz="4" w:space="0" w:color="000000"/>
              <w:bottom w:val="single" w:sz="4" w:space="0" w:color="000000"/>
            </w:tcBorders>
            <w:shd w:val="clear" w:color="auto" w:fill="auto"/>
          </w:tcPr>
          <w:p w:rsidR="00375C30" w:rsidRDefault="00375C30" w:rsidP="00375C30">
            <w:pPr>
              <w:snapToGrid w:val="0"/>
              <w:rPr>
                <w:color w:val="000000"/>
              </w:rPr>
            </w:pPr>
          </w:p>
        </w:tc>
        <w:tc>
          <w:tcPr>
            <w:tcW w:w="2047" w:type="dxa"/>
            <w:vMerge/>
            <w:tcBorders>
              <w:top w:val="single" w:sz="4" w:space="0" w:color="000000"/>
              <w:left w:val="single" w:sz="4" w:space="0" w:color="000000"/>
              <w:bottom w:val="single" w:sz="4" w:space="0" w:color="000000"/>
            </w:tcBorders>
            <w:shd w:val="clear" w:color="auto" w:fill="auto"/>
          </w:tcPr>
          <w:p w:rsidR="00375C30" w:rsidRDefault="00375C30" w:rsidP="00375C30">
            <w:pPr>
              <w:snapToGrid w:val="0"/>
              <w:rPr>
                <w:color w:val="000000"/>
              </w:rPr>
            </w:pPr>
          </w:p>
        </w:tc>
        <w:tc>
          <w:tcPr>
            <w:tcW w:w="2977" w:type="dxa"/>
            <w:vMerge/>
            <w:tcBorders>
              <w:top w:val="single" w:sz="4" w:space="0" w:color="000000"/>
              <w:left w:val="single" w:sz="4" w:space="0" w:color="000000"/>
              <w:bottom w:val="single" w:sz="4" w:space="0" w:color="000000"/>
            </w:tcBorders>
            <w:shd w:val="clear" w:color="auto" w:fill="auto"/>
          </w:tcPr>
          <w:p w:rsidR="00375C30" w:rsidRDefault="00375C30" w:rsidP="00375C30">
            <w:pPr>
              <w:snapToGrid w:val="0"/>
              <w:rPr>
                <w:color w:val="000000"/>
              </w:rPr>
            </w:pPr>
          </w:p>
        </w:tc>
        <w:tc>
          <w:tcPr>
            <w:tcW w:w="2693" w:type="dxa"/>
            <w:tcBorders>
              <w:top w:val="single" w:sz="4" w:space="0" w:color="000000"/>
              <w:left w:val="single" w:sz="4" w:space="0" w:color="000000"/>
              <w:bottom w:val="single" w:sz="4" w:space="0" w:color="000000"/>
            </w:tcBorders>
            <w:shd w:val="clear" w:color="auto" w:fill="auto"/>
          </w:tcPr>
          <w:p w:rsidR="00375C30" w:rsidRPr="00E11A5C" w:rsidRDefault="00375C30" w:rsidP="00375C30">
            <w:pPr>
              <w:rPr>
                <w:color w:val="000000"/>
              </w:rPr>
            </w:pPr>
            <w:r>
              <w:rPr>
                <w:color w:val="000000"/>
              </w:rPr>
              <w:t>местный  бюджет</w:t>
            </w:r>
          </w:p>
        </w:tc>
        <w:tc>
          <w:tcPr>
            <w:tcW w:w="1066" w:type="dxa"/>
            <w:tcBorders>
              <w:top w:val="single" w:sz="4" w:space="0" w:color="000000"/>
              <w:left w:val="single" w:sz="4" w:space="0" w:color="000000"/>
              <w:bottom w:val="single" w:sz="4" w:space="0" w:color="000000"/>
            </w:tcBorders>
            <w:shd w:val="clear" w:color="auto" w:fill="auto"/>
          </w:tcPr>
          <w:p w:rsidR="00375C30" w:rsidRPr="00CD4BF5" w:rsidRDefault="00375C30" w:rsidP="00375C30">
            <w:pPr>
              <w:jc w:val="center"/>
              <w:rPr>
                <w:color w:val="000000"/>
              </w:rPr>
            </w:pPr>
            <w:r w:rsidRPr="00CD4BF5">
              <w:rPr>
                <w:color w:val="000000"/>
              </w:rPr>
              <w:t>30,3</w:t>
            </w:r>
          </w:p>
        </w:tc>
        <w:tc>
          <w:tcPr>
            <w:tcW w:w="1066" w:type="dxa"/>
            <w:tcBorders>
              <w:top w:val="single" w:sz="4" w:space="0" w:color="000000"/>
              <w:left w:val="single" w:sz="4" w:space="0" w:color="000000"/>
              <w:bottom w:val="single" w:sz="4" w:space="0" w:color="000000"/>
            </w:tcBorders>
            <w:shd w:val="clear" w:color="auto" w:fill="auto"/>
          </w:tcPr>
          <w:p w:rsidR="00375C30" w:rsidRPr="00CD4BF5" w:rsidRDefault="00375C30" w:rsidP="00375C30">
            <w:pPr>
              <w:jc w:val="center"/>
              <w:rPr>
                <w:color w:val="000000"/>
              </w:rPr>
            </w:pPr>
            <w:r w:rsidRPr="00CD4BF5">
              <w:rPr>
                <w:color w:val="000000"/>
              </w:rPr>
              <w:t>27,9</w:t>
            </w:r>
          </w:p>
        </w:tc>
        <w:tc>
          <w:tcPr>
            <w:tcW w:w="1067" w:type="dxa"/>
            <w:tcBorders>
              <w:top w:val="single" w:sz="4" w:space="0" w:color="000000"/>
              <w:left w:val="single" w:sz="4" w:space="0" w:color="000000"/>
              <w:bottom w:val="single" w:sz="4" w:space="0" w:color="000000"/>
            </w:tcBorders>
            <w:shd w:val="clear" w:color="auto" w:fill="auto"/>
          </w:tcPr>
          <w:p w:rsidR="00375C30" w:rsidRPr="00CD4BF5" w:rsidRDefault="00375C30" w:rsidP="00375C30">
            <w:pPr>
              <w:jc w:val="center"/>
              <w:rPr>
                <w:color w:val="000000"/>
              </w:rPr>
            </w:pPr>
            <w:r w:rsidRPr="00CD4BF5">
              <w:rPr>
                <w:color w:val="000000"/>
              </w:rPr>
              <w:t>28,1</w:t>
            </w:r>
          </w:p>
        </w:tc>
        <w:tc>
          <w:tcPr>
            <w:tcW w:w="1066" w:type="dxa"/>
            <w:tcBorders>
              <w:top w:val="single" w:sz="4" w:space="0" w:color="000000"/>
              <w:left w:val="single" w:sz="4" w:space="0" w:color="000000"/>
              <w:bottom w:val="single" w:sz="4" w:space="0" w:color="000000"/>
            </w:tcBorders>
            <w:shd w:val="clear" w:color="auto" w:fill="auto"/>
          </w:tcPr>
          <w:p w:rsidR="00375C30" w:rsidRPr="00CD4BF5" w:rsidRDefault="00375C30" w:rsidP="00375C30">
            <w:pPr>
              <w:jc w:val="center"/>
              <w:rPr>
                <w:color w:val="000000"/>
              </w:rPr>
            </w:pPr>
            <w:r w:rsidRPr="00CD4BF5">
              <w:rPr>
                <w:color w:val="000000"/>
              </w:rPr>
              <w:t>28,3</w:t>
            </w:r>
          </w:p>
        </w:tc>
        <w:tc>
          <w:tcPr>
            <w:tcW w:w="1066" w:type="dxa"/>
            <w:tcBorders>
              <w:top w:val="single" w:sz="4" w:space="0" w:color="000000"/>
              <w:left w:val="single" w:sz="4" w:space="0" w:color="000000"/>
              <w:bottom w:val="single" w:sz="4" w:space="0" w:color="000000"/>
            </w:tcBorders>
            <w:shd w:val="clear" w:color="auto" w:fill="auto"/>
          </w:tcPr>
          <w:p w:rsidR="00375C30" w:rsidRPr="00CD4BF5" w:rsidRDefault="00375C30" w:rsidP="00375C30">
            <w:pPr>
              <w:jc w:val="center"/>
              <w:rPr>
                <w:color w:val="000000"/>
              </w:rPr>
            </w:pPr>
            <w:r w:rsidRPr="00CD4BF5">
              <w:rPr>
                <w:color w:val="000000"/>
              </w:rPr>
              <w:t>10,0</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375C30" w:rsidRPr="00CD4BF5" w:rsidRDefault="00375C30" w:rsidP="00375C30">
            <w:pPr>
              <w:jc w:val="center"/>
              <w:rPr>
                <w:color w:val="000000"/>
              </w:rPr>
            </w:pPr>
            <w:r w:rsidRPr="00CD4BF5">
              <w:rPr>
                <w:color w:val="000000"/>
              </w:rPr>
              <w:t>124,6</w:t>
            </w:r>
          </w:p>
        </w:tc>
      </w:tr>
      <w:tr w:rsidR="00375C30" w:rsidTr="00375C30">
        <w:trPr>
          <w:trHeight w:val="23"/>
        </w:trPr>
        <w:tc>
          <w:tcPr>
            <w:tcW w:w="647" w:type="dxa"/>
            <w:vMerge/>
            <w:tcBorders>
              <w:top w:val="single" w:sz="4" w:space="0" w:color="000000"/>
              <w:left w:val="single" w:sz="4" w:space="0" w:color="000000"/>
              <w:bottom w:val="single" w:sz="4" w:space="0" w:color="000000"/>
            </w:tcBorders>
            <w:shd w:val="clear" w:color="auto" w:fill="auto"/>
          </w:tcPr>
          <w:p w:rsidR="00375C30" w:rsidRDefault="00375C30" w:rsidP="00375C30">
            <w:pPr>
              <w:snapToGrid w:val="0"/>
              <w:rPr>
                <w:color w:val="000000"/>
              </w:rPr>
            </w:pPr>
          </w:p>
        </w:tc>
        <w:tc>
          <w:tcPr>
            <w:tcW w:w="2047" w:type="dxa"/>
            <w:vMerge/>
            <w:tcBorders>
              <w:top w:val="single" w:sz="4" w:space="0" w:color="000000"/>
              <w:left w:val="single" w:sz="4" w:space="0" w:color="000000"/>
              <w:bottom w:val="single" w:sz="4" w:space="0" w:color="000000"/>
            </w:tcBorders>
            <w:shd w:val="clear" w:color="auto" w:fill="auto"/>
          </w:tcPr>
          <w:p w:rsidR="00375C30" w:rsidRDefault="00375C30" w:rsidP="00375C30">
            <w:pPr>
              <w:snapToGrid w:val="0"/>
              <w:rPr>
                <w:color w:val="000000"/>
              </w:rPr>
            </w:pPr>
          </w:p>
        </w:tc>
        <w:tc>
          <w:tcPr>
            <w:tcW w:w="2977" w:type="dxa"/>
            <w:vMerge/>
            <w:tcBorders>
              <w:top w:val="single" w:sz="4" w:space="0" w:color="000000"/>
              <w:left w:val="single" w:sz="4" w:space="0" w:color="000000"/>
              <w:bottom w:val="single" w:sz="4" w:space="0" w:color="000000"/>
            </w:tcBorders>
            <w:shd w:val="clear" w:color="auto" w:fill="auto"/>
          </w:tcPr>
          <w:p w:rsidR="00375C30" w:rsidRDefault="00375C30" w:rsidP="00375C30">
            <w:pPr>
              <w:snapToGrid w:val="0"/>
              <w:rPr>
                <w:color w:val="000000"/>
              </w:rPr>
            </w:pPr>
          </w:p>
        </w:tc>
        <w:tc>
          <w:tcPr>
            <w:tcW w:w="2693" w:type="dxa"/>
            <w:tcBorders>
              <w:top w:val="single" w:sz="4" w:space="0" w:color="000000"/>
              <w:left w:val="single" w:sz="4" w:space="0" w:color="000000"/>
              <w:bottom w:val="single" w:sz="4" w:space="0" w:color="000000"/>
            </w:tcBorders>
            <w:shd w:val="clear" w:color="auto" w:fill="auto"/>
          </w:tcPr>
          <w:p w:rsidR="00375C30" w:rsidRDefault="00375C30" w:rsidP="00375C30">
            <w:r>
              <w:rPr>
                <w:color w:val="000000"/>
              </w:rPr>
              <w:t>иные внебюджетные источники</w:t>
            </w:r>
          </w:p>
        </w:tc>
        <w:tc>
          <w:tcPr>
            <w:tcW w:w="1066" w:type="dxa"/>
            <w:tcBorders>
              <w:top w:val="single" w:sz="4" w:space="0" w:color="000000"/>
              <w:left w:val="single" w:sz="4" w:space="0" w:color="000000"/>
              <w:bottom w:val="single" w:sz="4" w:space="0" w:color="000000"/>
            </w:tcBorders>
            <w:shd w:val="clear" w:color="auto" w:fill="auto"/>
          </w:tcPr>
          <w:p w:rsidR="00375C30" w:rsidRDefault="00375C30" w:rsidP="00375C30">
            <w:pPr>
              <w:jc w:val="center"/>
              <w:rPr>
                <w:color w:val="000000"/>
              </w:rPr>
            </w:pPr>
            <w:r>
              <w:rPr>
                <w:color w:val="000000"/>
              </w:rPr>
              <w:t>100,0</w:t>
            </w:r>
          </w:p>
        </w:tc>
        <w:tc>
          <w:tcPr>
            <w:tcW w:w="1066" w:type="dxa"/>
            <w:tcBorders>
              <w:top w:val="single" w:sz="4" w:space="0" w:color="000000"/>
              <w:left w:val="single" w:sz="4" w:space="0" w:color="000000"/>
              <w:bottom w:val="single" w:sz="4" w:space="0" w:color="000000"/>
            </w:tcBorders>
            <w:shd w:val="clear" w:color="auto" w:fill="auto"/>
          </w:tcPr>
          <w:p w:rsidR="00375C30" w:rsidRDefault="00375C30" w:rsidP="00375C30">
            <w:pPr>
              <w:jc w:val="center"/>
              <w:rPr>
                <w:color w:val="000000"/>
              </w:rPr>
            </w:pPr>
            <w:r>
              <w:rPr>
                <w:color w:val="000000"/>
              </w:rPr>
              <w:t>100,0</w:t>
            </w:r>
          </w:p>
        </w:tc>
        <w:tc>
          <w:tcPr>
            <w:tcW w:w="1067" w:type="dxa"/>
            <w:tcBorders>
              <w:top w:val="single" w:sz="4" w:space="0" w:color="000000"/>
              <w:left w:val="single" w:sz="4" w:space="0" w:color="000000"/>
              <w:bottom w:val="single" w:sz="4" w:space="0" w:color="000000"/>
            </w:tcBorders>
            <w:shd w:val="clear" w:color="auto" w:fill="auto"/>
          </w:tcPr>
          <w:p w:rsidR="00375C30" w:rsidRDefault="00375C30" w:rsidP="00375C30">
            <w:pPr>
              <w:jc w:val="center"/>
              <w:rPr>
                <w:color w:val="000000"/>
              </w:rPr>
            </w:pPr>
            <w:r>
              <w:rPr>
                <w:color w:val="000000"/>
              </w:rPr>
              <w:t>100,0</w:t>
            </w:r>
          </w:p>
        </w:tc>
        <w:tc>
          <w:tcPr>
            <w:tcW w:w="1066" w:type="dxa"/>
            <w:tcBorders>
              <w:top w:val="single" w:sz="4" w:space="0" w:color="000000"/>
              <w:left w:val="single" w:sz="4" w:space="0" w:color="000000"/>
              <w:bottom w:val="single" w:sz="4" w:space="0" w:color="000000"/>
            </w:tcBorders>
            <w:shd w:val="clear" w:color="auto" w:fill="auto"/>
          </w:tcPr>
          <w:p w:rsidR="00375C30" w:rsidRDefault="00375C30" w:rsidP="00375C30">
            <w:pPr>
              <w:jc w:val="center"/>
              <w:rPr>
                <w:color w:val="000000"/>
              </w:rPr>
            </w:pPr>
            <w:r>
              <w:rPr>
                <w:color w:val="000000"/>
              </w:rPr>
              <w:t>100,0</w:t>
            </w:r>
          </w:p>
        </w:tc>
        <w:tc>
          <w:tcPr>
            <w:tcW w:w="1066" w:type="dxa"/>
            <w:tcBorders>
              <w:top w:val="single" w:sz="4" w:space="0" w:color="000000"/>
              <w:left w:val="single" w:sz="4" w:space="0" w:color="000000"/>
              <w:bottom w:val="single" w:sz="4" w:space="0" w:color="000000"/>
            </w:tcBorders>
            <w:shd w:val="clear" w:color="auto" w:fill="auto"/>
          </w:tcPr>
          <w:p w:rsidR="00375C30" w:rsidRDefault="00375C30" w:rsidP="00375C30">
            <w:pPr>
              <w:jc w:val="center"/>
              <w:rPr>
                <w:color w:val="000000"/>
              </w:rPr>
            </w:pPr>
            <w:r>
              <w:rPr>
                <w:color w:val="000000"/>
              </w:rPr>
              <w:t>100,0</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375C30" w:rsidRDefault="00375C30" w:rsidP="00375C30">
            <w:pPr>
              <w:jc w:val="center"/>
              <w:rPr>
                <w:color w:val="000000"/>
              </w:rPr>
            </w:pPr>
            <w:r>
              <w:rPr>
                <w:color w:val="000000"/>
              </w:rPr>
              <w:t>500,0</w:t>
            </w:r>
          </w:p>
        </w:tc>
      </w:tr>
      <w:tr w:rsidR="00375C30" w:rsidTr="00375C30">
        <w:trPr>
          <w:trHeight w:val="391"/>
        </w:trPr>
        <w:tc>
          <w:tcPr>
            <w:tcW w:w="647" w:type="dxa"/>
            <w:vMerge w:val="restart"/>
            <w:tcBorders>
              <w:top w:val="single" w:sz="4" w:space="0" w:color="000000"/>
              <w:left w:val="single" w:sz="4" w:space="0" w:color="000000"/>
              <w:bottom w:val="single" w:sz="4" w:space="0" w:color="000000"/>
            </w:tcBorders>
            <w:shd w:val="clear" w:color="auto" w:fill="auto"/>
          </w:tcPr>
          <w:p w:rsidR="00375C30" w:rsidRDefault="00375C30" w:rsidP="00375C30">
            <w:pPr>
              <w:snapToGrid w:val="0"/>
              <w:rPr>
                <w:color w:val="000000"/>
              </w:rPr>
            </w:pPr>
            <w:r>
              <w:rPr>
                <w:color w:val="000000"/>
              </w:rPr>
              <w:t>1.1.</w:t>
            </w:r>
          </w:p>
        </w:tc>
        <w:tc>
          <w:tcPr>
            <w:tcW w:w="2047" w:type="dxa"/>
            <w:vMerge w:val="restart"/>
            <w:tcBorders>
              <w:top w:val="single" w:sz="4" w:space="0" w:color="000000"/>
              <w:left w:val="single" w:sz="4" w:space="0" w:color="000000"/>
              <w:bottom w:val="single" w:sz="4" w:space="0" w:color="000000"/>
            </w:tcBorders>
            <w:shd w:val="clear" w:color="auto" w:fill="auto"/>
          </w:tcPr>
          <w:p w:rsidR="00375C30" w:rsidRDefault="00375C30" w:rsidP="00375C30">
            <w:r>
              <w:rPr>
                <w:color w:val="000000"/>
              </w:rPr>
              <w:t>Отдельное мероприятие</w:t>
            </w:r>
          </w:p>
        </w:tc>
        <w:tc>
          <w:tcPr>
            <w:tcW w:w="2977" w:type="dxa"/>
            <w:vMerge w:val="restart"/>
            <w:tcBorders>
              <w:top w:val="single" w:sz="4" w:space="0" w:color="000000"/>
              <w:left w:val="single" w:sz="4" w:space="0" w:color="000000"/>
              <w:bottom w:val="single" w:sz="4" w:space="0" w:color="000000"/>
            </w:tcBorders>
            <w:shd w:val="clear" w:color="auto" w:fill="auto"/>
          </w:tcPr>
          <w:p w:rsidR="00375C30" w:rsidRDefault="00375C30" w:rsidP="00375C30">
            <w:pPr>
              <w:widowControl w:val="0"/>
              <w:autoSpaceDE w:val="0"/>
              <w:rPr>
                <w:b/>
                <w:bCs/>
                <w:color w:val="000000"/>
              </w:rPr>
            </w:pPr>
            <w:r>
              <w:t>Развитие системы физического воспитания населения, поддержка талантливых спортсменов</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375C30" w:rsidRDefault="00375C30" w:rsidP="00375C30">
            <w:pPr>
              <w:snapToGrid w:val="0"/>
              <w:rPr>
                <w:color w:val="000000"/>
              </w:rPr>
            </w:pPr>
            <w:r>
              <w:rPr>
                <w:color w:val="000000"/>
              </w:rPr>
              <w:t>Всего</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375C30" w:rsidRPr="00E11A5C" w:rsidRDefault="00375C30" w:rsidP="00375C30">
            <w:pPr>
              <w:jc w:val="center"/>
              <w:rPr>
                <w:color w:val="000000"/>
              </w:rPr>
            </w:pPr>
            <w:r>
              <w:rPr>
                <w:color w:val="000000"/>
              </w:rPr>
              <w:t>106,0</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375C30" w:rsidRPr="00E11A5C" w:rsidRDefault="00375C30" w:rsidP="00375C30">
            <w:pPr>
              <w:widowControl w:val="0"/>
              <w:autoSpaceDE w:val="0"/>
              <w:jc w:val="center"/>
              <w:rPr>
                <w:bCs/>
              </w:rPr>
            </w:pPr>
            <w:r>
              <w:rPr>
                <w:color w:val="000000"/>
              </w:rPr>
              <w:t>106,0</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375C30" w:rsidRDefault="00375C30" w:rsidP="00375C30">
            <w:pPr>
              <w:jc w:val="center"/>
              <w:rPr>
                <w:color w:val="000000"/>
              </w:rPr>
            </w:pPr>
            <w:r>
              <w:rPr>
                <w:color w:val="000000"/>
              </w:rPr>
              <w:t>106,0</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375C30" w:rsidRDefault="00375C30" w:rsidP="00375C30">
            <w:pPr>
              <w:jc w:val="center"/>
              <w:rPr>
                <w:color w:val="000000"/>
              </w:rPr>
            </w:pPr>
            <w:r>
              <w:rPr>
                <w:color w:val="000000"/>
              </w:rPr>
              <w:t>106,0</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375C30" w:rsidRDefault="00375C30" w:rsidP="00375C30">
            <w:pPr>
              <w:jc w:val="center"/>
              <w:rPr>
                <w:color w:val="000000"/>
              </w:rPr>
            </w:pPr>
            <w:r>
              <w:rPr>
                <w:color w:val="000000"/>
              </w:rPr>
              <w:t>106,0</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375C30" w:rsidRPr="00E11A5C" w:rsidRDefault="00375C30" w:rsidP="00375C30">
            <w:pPr>
              <w:jc w:val="center"/>
              <w:rPr>
                <w:color w:val="000000"/>
              </w:rPr>
            </w:pPr>
            <w:r>
              <w:rPr>
                <w:color w:val="000000"/>
              </w:rPr>
              <w:t>530,0</w:t>
            </w:r>
          </w:p>
        </w:tc>
      </w:tr>
      <w:tr w:rsidR="00375C30" w:rsidTr="00375C30">
        <w:trPr>
          <w:trHeight w:val="23"/>
        </w:trPr>
        <w:tc>
          <w:tcPr>
            <w:tcW w:w="647" w:type="dxa"/>
            <w:vMerge/>
            <w:tcBorders>
              <w:top w:val="single" w:sz="4" w:space="0" w:color="000000"/>
              <w:left w:val="single" w:sz="4" w:space="0" w:color="000000"/>
              <w:bottom w:val="single" w:sz="4" w:space="0" w:color="000000"/>
            </w:tcBorders>
            <w:shd w:val="clear" w:color="auto" w:fill="auto"/>
          </w:tcPr>
          <w:p w:rsidR="00375C30" w:rsidRDefault="00375C30" w:rsidP="00375C30">
            <w:pPr>
              <w:snapToGrid w:val="0"/>
              <w:jc w:val="center"/>
              <w:rPr>
                <w:color w:val="000000"/>
              </w:rPr>
            </w:pPr>
          </w:p>
        </w:tc>
        <w:tc>
          <w:tcPr>
            <w:tcW w:w="2047" w:type="dxa"/>
            <w:vMerge/>
            <w:tcBorders>
              <w:top w:val="single" w:sz="4" w:space="0" w:color="000000"/>
              <w:left w:val="single" w:sz="4" w:space="0" w:color="000000"/>
              <w:bottom w:val="single" w:sz="4" w:space="0" w:color="000000"/>
            </w:tcBorders>
            <w:shd w:val="clear" w:color="auto" w:fill="auto"/>
          </w:tcPr>
          <w:p w:rsidR="00375C30" w:rsidRDefault="00375C30" w:rsidP="00375C30">
            <w:pPr>
              <w:jc w:val="center"/>
              <w:rPr>
                <w:color w:val="000000"/>
              </w:rPr>
            </w:pPr>
          </w:p>
        </w:tc>
        <w:tc>
          <w:tcPr>
            <w:tcW w:w="2977" w:type="dxa"/>
            <w:vMerge/>
            <w:tcBorders>
              <w:top w:val="single" w:sz="4" w:space="0" w:color="000000"/>
              <w:left w:val="single" w:sz="4" w:space="0" w:color="000000"/>
              <w:bottom w:val="single" w:sz="4" w:space="0" w:color="000000"/>
            </w:tcBorders>
            <w:shd w:val="clear" w:color="auto" w:fill="auto"/>
          </w:tcPr>
          <w:p w:rsidR="00375C30" w:rsidRDefault="00375C30" w:rsidP="00375C30">
            <w:pPr>
              <w:widowControl w:val="0"/>
              <w:autoSpaceDE w:val="0"/>
              <w:jc w:val="center"/>
              <w:rPr>
                <w:bCs/>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375C30" w:rsidRDefault="00375C30" w:rsidP="00375C30">
            <w:pPr>
              <w:snapToGrid w:val="0"/>
              <w:rPr>
                <w:color w:val="000000"/>
              </w:rPr>
            </w:pPr>
            <w:r>
              <w:rPr>
                <w:color w:val="000000"/>
              </w:rPr>
              <w:t>федеральный бюджет</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375C30" w:rsidRDefault="00375C30" w:rsidP="00375C30">
            <w:pPr>
              <w:jc w:val="center"/>
              <w:rPr>
                <w:color w:val="000000"/>
              </w:rPr>
            </w:pP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375C30" w:rsidRPr="00E11A5C" w:rsidRDefault="00375C30" w:rsidP="00375C30">
            <w:pPr>
              <w:widowControl w:val="0"/>
              <w:autoSpaceDE w:val="0"/>
              <w:jc w:val="center"/>
              <w:rPr>
                <w:bCs/>
              </w:rPr>
            </w:pP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375C30" w:rsidRDefault="00375C30" w:rsidP="00375C30">
            <w:pPr>
              <w:jc w:val="center"/>
              <w:rPr>
                <w:color w:val="000000"/>
              </w:rPr>
            </w:pP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375C30" w:rsidRDefault="00375C30" w:rsidP="00375C30">
            <w:pPr>
              <w:jc w:val="center"/>
              <w:rPr>
                <w:color w:val="000000"/>
              </w:rPr>
            </w:pP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375C30" w:rsidRDefault="00375C30" w:rsidP="00375C30">
            <w:pPr>
              <w:jc w:val="center"/>
              <w:rPr>
                <w:color w:val="000000"/>
              </w:rPr>
            </w:pP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375C30" w:rsidRDefault="00375C30" w:rsidP="00375C30">
            <w:pPr>
              <w:jc w:val="center"/>
              <w:rPr>
                <w:color w:val="000000"/>
              </w:rPr>
            </w:pPr>
          </w:p>
        </w:tc>
      </w:tr>
      <w:tr w:rsidR="00375C30" w:rsidTr="00375C30">
        <w:trPr>
          <w:trHeight w:val="23"/>
        </w:trPr>
        <w:tc>
          <w:tcPr>
            <w:tcW w:w="647" w:type="dxa"/>
            <w:vMerge/>
            <w:tcBorders>
              <w:top w:val="single" w:sz="4" w:space="0" w:color="000000"/>
              <w:left w:val="single" w:sz="4" w:space="0" w:color="000000"/>
              <w:bottom w:val="single" w:sz="4" w:space="0" w:color="000000"/>
            </w:tcBorders>
            <w:shd w:val="clear" w:color="auto" w:fill="auto"/>
          </w:tcPr>
          <w:p w:rsidR="00375C30" w:rsidRDefault="00375C30" w:rsidP="00375C30">
            <w:pPr>
              <w:snapToGrid w:val="0"/>
              <w:jc w:val="center"/>
              <w:rPr>
                <w:color w:val="000000"/>
              </w:rPr>
            </w:pPr>
          </w:p>
        </w:tc>
        <w:tc>
          <w:tcPr>
            <w:tcW w:w="2047" w:type="dxa"/>
            <w:vMerge/>
            <w:tcBorders>
              <w:top w:val="single" w:sz="4" w:space="0" w:color="000000"/>
              <w:left w:val="single" w:sz="4" w:space="0" w:color="000000"/>
              <w:bottom w:val="single" w:sz="4" w:space="0" w:color="000000"/>
            </w:tcBorders>
            <w:shd w:val="clear" w:color="auto" w:fill="auto"/>
          </w:tcPr>
          <w:p w:rsidR="00375C30" w:rsidRDefault="00375C30" w:rsidP="00375C30">
            <w:pPr>
              <w:snapToGrid w:val="0"/>
              <w:jc w:val="center"/>
              <w:rPr>
                <w:color w:val="000000"/>
              </w:rPr>
            </w:pPr>
          </w:p>
        </w:tc>
        <w:tc>
          <w:tcPr>
            <w:tcW w:w="2977" w:type="dxa"/>
            <w:vMerge/>
            <w:tcBorders>
              <w:top w:val="single" w:sz="4" w:space="0" w:color="000000"/>
              <w:left w:val="single" w:sz="4" w:space="0" w:color="000000"/>
              <w:bottom w:val="single" w:sz="4" w:space="0" w:color="000000"/>
            </w:tcBorders>
            <w:shd w:val="clear" w:color="auto" w:fill="auto"/>
          </w:tcPr>
          <w:p w:rsidR="00375C30" w:rsidRDefault="00375C30" w:rsidP="00375C30">
            <w:pPr>
              <w:snapToGrid w:val="0"/>
              <w:jc w:val="both"/>
              <w:rPr>
                <w:color w:val="000000"/>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375C30" w:rsidRDefault="00375C30" w:rsidP="00375C30">
            <w:pPr>
              <w:snapToGrid w:val="0"/>
              <w:rPr>
                <w:color w:val="000000"/>
              </w:rPr>
            </w:pPr>
            <w:r>
              <w:rPr>
                <w:color w:val="000000"/>
              </w:rPr>
              <w:t>областной бюджет</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375C30" w:rsidRDefault="00375C30" w:rsidP="00375C30">
            <w:pPr>
              <w:jc w:val="center"/>
              <w:rPr>
                <w:color w:val="000000"/>
              </w:rPr>
            </w:pP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375C30" w:rsidRPr="00E11A5C" w:rsidRDefault="00375C30" w:rsidP="00375C30">
            <w:pPr>
              <w:widowControl w:val="0"/>
              <w:autoSpaceDE w:val="0"/>
              <w:jc w:val="center"/>
              <w:rPr>
                <w:bCs/>
              </w:rPr>
            </w:pP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375C30" w:rsidRDefault="00375C30" w:rsidP="00375C30">
            <w:pPr>
              <w:jc w:val="center"/>
              <w:rPr>
                <w:color w:val="000000"/>
              </w:rPr>
            </w:pP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375C30" w:rsidRDefault="00375C30" w:rsidP="00375C30">
            <w:pPr>
              <w:jc w:val="center"/>
              <w:rPr>
                <w:color w:val="000000"/>
              </w:rPr>
            </w:pP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375C30" w:rsidRDefault="00375C30" w:rsidP="00375C30">
            <w:pPr>
              <w:jc w:val="center"/>
              <w:rPr>
                <w:color w:val="000000"/>
              </w:rPr>
            </w:pP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375C30" w:rsidRDefault="00375C30" w:rsidP="00375C30">
            <w:pPr>
              <w:jc w:val="center"/>
              <w:rPr>
                <w:color w:val="000000"/>
              </w:rPr>
            </w:pPr>
          </w:p>
        </w:tc>
      </w:tr>
      <w:tr w:rsidR="00375C30" w:rsidTr="00375C30">
        <w:trPr>
          <w:trHeight w:val="23"/>
        </w:trPr>
        <w:tc>
          <w:tcPr>
            <w:tcW w:w="647" w:type="dxa"/>
            <w:vMerge/>
            <w:tcBorders>
              <w:top w:val="single" w:sz="4" w:space="0" w:color="000000"/>
              <w:left w:val="single" w:sz="4" w:space="0" w:color="000000"/>
              <w:bottom w:val="single" w:sz="4" w:space="0" w:color="000000"/>
            </w:tcBorders>
            <w:shd w:val="clear" w:color="auto" w:fill="auto"/>
          </w:tcPr>
          <w:p w:rsidR="00375C30" w:rsidRDefault="00375C30" w:rsidP="00375C30">
            <w:pPr>
              <w:snapToGrid w:val="0"/>
              <w:jc w:val="center"/>
              <w:rPr>
                <w:color w:val="000000"/>
              </w:rPr>
            </w:pPr>
          </w:p>
        </w:tc>
        <w:tc>
          <w:tcPr>
            <w:tcW w:w="2047" w:type="dxa"/>
            <w:vMerge/>
            <w:tcBorders>
              <w:top w:val="single" w:sz="4" w:space="0" w:color="000000"/>
              <w:left w:val="single" w:sz="4" w:space="0" w:color="000000"/>
              <w:bottom w:val="single" w:sz="4" w:space="0" w:color="000000"/>
            </w:tcBorders>
            <w:shd w:val="clear" w:color="auto" w:fill="auto"/>
          </w:tcPr>
          <w:p w:rsidR="00375C30" w:rsidRDefault="00375C30" w:rsidP="00375C30">
            <w:pPr>
              <w:snapToGrid w:val="0"/>
              <w:jc w:val="center"/>
              <w:rPr>
                <w:color w:val="000000"/>
              </w:rPr>
            </w:pPr>
          </w:p>
        </w:tc>
        <w:tc>
          <w:tcPr>
            <w:tcW w:w="2977" w:type="dxa"/>
            <w:vMerge/>
            <w:tcBorders>
              <w:top w:val="single" w:sz="4" w:space="0" w:color="000000"/>
              <w:left w:val="single" w:sz="4" w:space="0" w:color="000000"/>
              <w:bottom w:val="single" w:sz="4" w:space="0" w:color="000000"/>
            </w:tcBorders>
            <w:shd w:val="clear" w:color="auto" w:fill="auto"/>
          </w:tcPr>
          <w:p w:rsidR="00375C30" w:rsidRDefault="00375C30" w:rsidP="00375C30">
            <w:pPr>
              <w:snapToGrid w:val="0"/>
              <w:jc w:val="both"/>
              <w:rPr>
                <w:color w:val="000000"/>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375C30" w:rsidRPr="00E11A5C" w:rsidRDefault="00375C30" w:rsidP="00375C30">
            <w:pPr>
              <w:snapToGrid w:val="0"/>
              <w:rPr>
                <w:color w:val="000000"/>
              </w:rPr>
            </w:pPr>
            <w:r>
              <w:rPr>
                <w:color w:val="000000"/>
              </w:rPr>
              <w:t>местный  бюджет</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375C30" w:rsidRDefault="00375C30" w:rsidP="00375C30">
            <w:pPr>
              <w:jc w:val="center"/>
              <w:rPr>
                <w:color w:val="000000"/>
              </w:rPr>
            </w:pPr>
            <w:r>
              <w:rPr>
                <w:color w:val="000000"/>
              </w:rPr>
              <w:t>6,0</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375C30" w:rsidRPr="00E11A5C" w:rsidRDefault="00375C30" w:rsidP="00375C30">
            <w:pPr>
              <w:widowControl w:val="0"/>
              <w:autoSpaceDE w:val="0"/>
              <w:jc w:val="center"/>
              <w:rPr>
                <w:bCs/>
              </w:rPr>
            </w:pPr>
            <w:r>
              <w:rPr>
                <w:color w:val="000000"/>
              </w:rPr>
              <w:t>6,0</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375C30" w:rsidRDefault="00375C30" w:rsidP="00375C30">
            <w:pPr>
              <w:jc w:val="center"/>
              <w:rPr>
                <w:color w:val="000000"/>
              </w:rPr>
            </w:pPr>
            <w:r>
              <w:rPr>
                <w:color w:val="000000"/>
              </w:rPr>
              <w:t>6,0</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375C30" w:rsidRDefault="00375C30" w:rsidP="00375C30">
            <w:pPr>
              <w:jc w:val="center"/>
              <w:rPr>
                <w:color w:val="000000"/>
              </w:rPr>
            </w:pPr>
            <w:r>
              <w:rPr>
                <w:color w:val="000000"/>
              </w:rPr>
              <w:t>6,0</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375C30" w:rsidRDefault="00375C30" w:rsidP="00375C30">
            <w:pPr>
              <w:jc w:val="center"/>
              <w:rPr>
                <w:color w:val="000000"/>
              </w:rPr>
            </w:pPr>
            <w:r>
              <w:rPr>
                <w:color w:val="000000"/>
              </w:rPr>
              <w:t>6,0</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375C30" w:rsidRDefault="00375C30" w:rsidP="00375C30">
            <w:pPr>
              <w:jc w:val="center"/>
              <w:rPr>
                <w:color w:val="000000"/>
              </w:rPr>
            </w:pPr>
            <w:r>
              <w:rPr>
                <w:color w:val="000000"/>
              </w:rPr>
              <w:t>30,0</w:t>
            </w:r>
          </w:p>
        </w:tc>
      </w:tr>
      <w:tr w:rsidR="00375C30" w:rsidTr="00375C30">
        <w:trPr>
          <w:trHeight w:val="23"/>
        </w:trPr>
        <w:tc>
          <w:tcPr>
            <w:tcW w:w="647" w:type="dxa"/>
            <w:vMerge/>
            <w:tcBorders>
              <w:top w:val="single" w:sz="4" w:space="0" w:color="000000"/>
              <w:left w:val="single" w:sz="4" w:space="0" w:color="000000"/>
              <w:bottom w:val="single" w:sz="4" w:space="0" w:color="000000"/>
            </w:tcBorders>
            <w:shd w:val="clear" w:color="auto" w:fill="auto"/>
          </w:tcPr>
          <w:p w:rsidR="00375C30" w:rsidRDefault="00375C30" w:rsidP="00375C30">
            <w:pPr>
              <w:snapToGrid w:val="0"/>
              <w:jc w:val="center"/>
              <w:rPr>
                <w:color w:val="000000"/>
              </w:rPr>
            </w:pPr>
          </w:p>
        </w:tc>
        <w:tc>
          <w:tcPr>
            <w:tcW w:w="2047" w:type="dxa"/>
            <w:vMerge/>
            <w:tcBorders>
              <w:top w:val="single" w:sz="4" w:space="0" w:color="000000"/>
              <w:left w:val="single" w:sz="4" w:space="0" w:color="000000"/>
              <w:bottom w:val="single" w:sz="4" w:space="0" w:color="000000"/>
            </w:tcBorders>
            <w:shd w:val="clear" w:color="auto" w:fill="auto"/>
          </w:tcPr>
          <w:p w:rsidR="00375C30" w:rsidRDefault="00375C30" w:rsidP="00375C30">
            <w:pPr>
              <w:snapToGrid w:val="0"/>
              <w:jc w:val="center"/>
              <w:rPr>
                <w:color w:val="000000"/>
              </w:rPr>
            </w:pPr>
          </w:p>
        </w:tc>
        <w:tc>
          <w:tcPr>
            <w:tcW w:w="2977" w:type="dxa"/>
            <w:vMerge/>
            <w:tcBorders>
              <w:top w:val="single" w:sz="4" w:space="0" w:color="000000"/>
              <w:left w:val="single" w:sz="4" w:space="0" w:color="000000"/>
              <w:bottom w:val="single" w:sz="4" w:space="0" w:color="000000"/>
            </w:tcBorders>
            <w:shd w:val="clear" w:color="auto" w:fill="auto"/>
          </w:tcPr>
          <w:p w:rsidR="00375C30" w:rsidRDefault="00375C30" w:rsidP="00375C30">
            <w:pPr>
              <w:snapToGrid w:val="0"/>
              <w:jc w:val="both"/>
              <w:rPr>
                <w:color w:val="000000"/>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375C30" w:rsidRPr="00E11A5C" w:rsidRDefault="00375C30" w:rsidP="00375C30">
            <w:pPr>
              <w:snapToGrid w:val="0"/>
              <w:rPr>
                <w:color w:val="000000"/>
              </w:rPr>
            </w:pPr>
            <w:r>
              <w:rPr>
                <w:color w:val="000000"/>
              </w:rPr>
              <w:t>иные внебюджетные источники</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375C30" w:rsidRDefault="00375C30" w:rsidP="00375C30">
            <w:pPr>
              <w:jc w:val="center"/>
              <w:rPr>
                <w:color w:val="000000"/>
              </w:rPr>
            </w:pPr>
            <w:r>
              <w:rPr>
                <w:color w:val="000000"/>
              </w:rPr>
              <w:t>100,0</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375C30" w:rsidRPr="00E11A5C" w:rsidRDefault="00375C30" w:rsidP="00375C30">
            <w:pPr>
              <w:widowControl w:val="0"/>
              <w:autoSpaceDE w:val="0"/>
              <w:jc w:val="center"/>
              <w:rPr>
                <w:bCs/>
              </w:rPr>
            </w:pPr>
            <w:r w:rsidRPr="00E11A5C">
              <w:rPr>
                <w:bCs/>
              </w:rPr>
              <w:t>100,0</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375C30" w:rsidRDefault="00375C30" w:rsidP="00375C30">
            <w:pPr>
              <w:jc w:val="center"/>
              <w:rPr>
                <w:color w:val="000000"/>
              </w:rPr>
            </w:pPr>
            <w:r>
              <w:rPr>
                <w:color w:val="000000"/>
              </w:rPr>
              <w:t>100,0</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375C30" w:rsidRDefault="00375C30" w:rsidP="00375C30">
            <w:pPr>
              <w:jc w:val="center"/>
              <w:rPr>
                <w:color w:val="000000"/>
              </w:rPr>
            </w:pPr>
            <w:r>
              <w:rPr>
                <w:color w:val="000000"/>
              </w:rPr>
              <w:t>100,0</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375C30" w:rsidRDefault="00375C30" w:rsidP="00375C30">
            <w:pPr>
              <w:jc w:val="center"/>
              <w:rPr>
                <w:color w:val="000000"/>
              </w:rPr>
            </w:pPr>
            <w:r>
              <w:rPr>
                <w:color w:val="000000"/>
              </w:rPr>
              <w:t>100,0</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375C30" w:rsidRDefault="00375C30" w:rsidP="00375C30">
            <w:pPr>
              <w:jc w:val="center"/>
              <w:rPr>
                <w:color w:val="000000"/>
              </w:rPr>
            </w:pPr>
            <w:r>
              <w:rPr>
                <w:color w:val="000000"/>
              </w:rPr>
              <w:t>500,0</w:t>
            </w:r>
          </w:p>
        </w:tc>
      </w:tr>
      <w:tr w:rsidR="00375C30" w:rsidTr="00375C30">
        <w:trPr>
          <w:trHeight w:val="392"/>
        </w:trPr>
        <w:tc>
          <w:tcPr>
            <w:tcW w:w="647" w:type="dxa"/>
            <w:vMerge w:val="restart"/>
            <w:tcBorders>
              <w:top w:val="single" w:sz="4" w:space="0" w:color="000000"/>
              <w:left w:val="single" w:sz="4" w:space="0" w:color="000000"/>
              <w:right w:val="single" w:sz="4" w:space="0" w:color="000000"/>
            </w:tcBorders>
            <w:shd w:val="clear" w:color="auto" w:fill="auto"/>
          </w:tcPr>
          <w:p w:rsidR="00375C30" w:rsidRDefault="00375C30" w:rsidP="00375C30">
            <w:pPr>
              <w:snapToGrid w:val="0"/>
              <w:jc w:val="center"/>
              <w:rPr>
                <w:color w:val="000000"/>
              </w:rPr>
            </w:pPr>
            <w:r>
              <w:rPr>
                <w:color w:val="000000"/>
              </w:rPr>
              <w:t>1.2.</w:t>
            </w:r>
          </w:p>
        </w:tc>
        <w:tc>
          <w:tcPr>
            <w:tcW w:w="2047" w:type="dxa"/>
            <w:vMerge w:val="restart"/>
            <w:tcBorders>
              <w:top w:val="single" w:sz="4" w:space="0" w:color="000000"/>
              <w:left w:val="single" w:sz="4" w:space="0" w:color="000000"/>
              <w:right w:val="single" w:sz="4" w:space="0" w:color="000000"/>
            </w:tcBorders>
            <w:shd w:val="clear" w:color="auto" w:fill="auto"/>
          </w:tcPr>
          <w:p w:rsidR="00375C30" w:rsidRPr="00C03E1D" w:rsidRDefault="00375C30" w:rsidP="00375C30">
            <w:pPr>
              <w:snapToGrid w:val="0"/>
              <w:rPr>
                <w:color w:val="000000"/>
              </w:rPr>
            </w:pPr>
            <w:r>
              <w:rPr>
                <w:color w:val="000000"/>
              </w:rPr>
              <w:t>Отдельное мероприятие</w:t>
            </w:r>
          </w:p>
        </w:tc>
        <w:tc>
          <w:tcPr>
            <w:tcW w:w="2977" w:type="dxa"/>
            <w:vMerge w:val="restart"/>
            <w:tcBorders>
              <w:top w:val="single" w:sz="4" w:space="0" w:color="000000"/>
              <w:left w:val="single" w:sz="4" w:space="0" w:color="000000"/>
              <w:right w:val="single" w:sz="4" w:space="0" w:color="000000"/>
            </w:tcBorders>
            <w:shd w:val="clear" w:color="auto" w:fill="auto"/>
          </w:tcPr>
          <w:p w:rsidR="00375C30" w:rsidRPr="00C03E1D" w:rsidRDefault="00375C30" w:rsidP="00375C30">
            <w:pPr>
              <w:snapToGrid w:val="0"/>
              <w:rPr>
                <w:color w:val="000000"/>
              </w:rPr>
            </w:pPr>
            <w:r>
              <w:t>Участие сборных команд и отдельных спортсменов в районных, межрайонных и областных соревнованиях</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375C30" w:rsidRDefault="00375C30" w:rsidP="00375C30">
            <w:pPr>
              <w:snapToGrid w:val="0"/>
              <w:rPr>
                <w:color w:val="000000"/>
              </w:rPr>
            </w:pPr>
            <w:r>
              <w:rPr>
                <w:color w:val="000000"/>
              </w:rPr>
              <w:t>Всего</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375C30" w:rsidRPr="00E11A5C" w:rsidRDefault="00375C30" w:rsidP="00375C30">
            <w:pPr>
              <w:jc w:val="center"/>
              <w:rPr>
                <w:color w:val="000000"/>
              </w:rPr>
            </w:pPr>
            <w:r>
              <w:rPr>
                <w:color w:val="000000"/>
              </w:rPr>
              <w:t>4,0</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375C30" w:rsidRPr="00E11A5C" w:rsidRDefault="00375C30" w:rsidP="00375C30">
            <w:pPr>
              <w:widowControl w:val="0"/>
              <w:autoSpaceDE w:val="0"/>
              <w:jc w:val="center"/>
              <w:rPr>
                <w:bCs/>
              </w:rPr>
            </w:pPr>
            <w:r>
              <w:rPr>
                <w:color w:val="000000"/>
              </w:rPr>
              <w:t>4,0</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375C30" w:rsidRDefault="00375C30" w:rsidP="00375C30">
            <w:pPr>
              <w:jc w:val="center"/>
              <w:rPr>
                <w:color w:val="000000"/>
              </w:rPr>
            </w:pPr>
            <w:r>
              <w:rPr>
                <w:color w:val="000000"/>
              </w:rPr>
              <w:t>4,0</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375C30" w:rsidRDefault="00375C30" w:rsidP="00375C30">
            <w:pPr>
              <w:jc w:val="center"/>
              <w:rPr>
                <w:color w:val="000000"/>
              </w:rPr>
            </w:pPr>
            <w:r>
              <w:rPr>
                <w:color w:val="000000"/>
              </w:rPr>
              <w:t>4,0</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375C30" w:rsidRDefault="00375C30" w:rsidP="00375C30">
            <w:pPr>
              <w:jc w:val="center"/>
              <w:rPr>
                <w:color w:val="000000"/>
              </w:rPr>
            </w:pPr>
            <w:r>
              <w:rPr>
                <w:color w:val="000000"/>
              </w:rPr>
              <w:t>4,0</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375C30" w:rsidRPr="00E11A5C" w:rsidRDefault="00375C30" w:rsidP="00375C30">
            <w:pPr>
              <w:jc w:val="center"/>
              <w:rPr>
                <w:color w:val="000000"/>
              </w:rPr>
            </w:pPr>
            <w:r>
              <w:rPr>
                <w:color w:val="000000"/>
              </w:rPr>
              <w:t>20,0</w:t>
            </w:r>
          </w:p>
        </w:tc>
      </w:tr>
      <w:tr w:rsidR="00375C30" w:rsidTr="00375C30">
        <w:trPr>
          <w:trHeight w:val="23"/>
        </w:trPr>
        <w:tc>
          <w:tcPr>
            <w:tcW w:w="647" w:type="dxa"/>
            <w:vMerge/>
            <w:tcBorders>
              <w:left w:val="single" w:sz="4" w:space="0" w:color="000000"/>
              <w:right w:val="single" w:sz="4" w:space="0" w:color="000000"/>
            </w:tcBorders>
            <w:shd w:val="clear" w:color="auto" w:fill="auto"/>
          </w:tcPr>
          <w:p w:rsidR="00375C30" w:rsidRDefault="00375C30" w:rsidP="00375C30">
            <w:pPr>
              <w:snapToGrid w:val="0"/>
              <w:jc w:val="center"/>
              <w:rPr>
                <w:color w:val="000000"/>
              </w:rPr>
            </w:pPr>
          </w:p>
        </w:tc>
        <w:tc>
          <w:tcPr>
            <w:tcW w:w="2047" w:type="dxa"/>
            <w:vMerge/>
            <w:tcBorders>
              <w:left w:val="single" w:sz="4" w:space="0" w:color="000000"/>
              <w:right w:val="single" w:sz="4" w:space="0" w:color="000000"/>
            </w:tcBorders>
            <w:shd w:val="clear" w:color="auto" w:fill="auto"/>
          </w:tcPr>
          <w:p w:rsidR="00375C30" w:rsidRDefault="00375C30" w:rsidP="00375C30">
            <w:pPr>
              <w:snapToGrid w:val="0"/>
              <w:jc w:val="center"/>
              <w:rPr>
                <w:color w:val="000000"/>
              </w:rPr>
            </w:pPr>
          </w:p>
        </w:tc>
        <w:tc>
          <w:tcPr>
            <w:tcW w:w="2977" w:type="dxa"/>
            <w:vMerge/>
            <w:tcBorders>
              <w:left w:val="single" w:sz="4" w:space="0" w:color="000000"/>
              <w:right w:val="single" w:sz="4" w:space="0" w:color="000000"/>
            </w:tcBorders>
            <w:shd w:val="clear" w:color="auto" w:fill="auto"/>
          </w:tcPr>
          <w:p w:rsidR="00375C30" w:rsidRPr="00C03E1D" w:rsidRDefault="00375C30" w:rsidP="00375C30">
            <w:pPr>
              <w:snapToGrid w:val="0"/>
              <w:jc w:val="both"/>
              <w:rPr>
                <w:color w:val="000000"/>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375C30" w:rsidRDefault="00375C30" w:rsidP="00375C30">
            <w:pPr>
              <w:snapToGrid w:val="0"/>
              <w:rPr>
                <w:color w:val="000000"/>
              </w:rPr>
            </w:pPr>
            <w:r>
              <w:rPr>
                <w:color w:val="000000"/>
              </w:rPr>
              <w:t>федеральный бюджет</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375C30" w:rsidRDefault="00375C30" w:rsidP="00375C30">
            <w:pPr>
              <w:jc w:val="center"/>
              <w:rPr>
                <w:color w:val="000000"/>
              </w:rPr>
            </w:pP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375C30" w:rsidRPr="00E11A5C" w:rsidRDefault="00375C30" w:rsidP="00375C30">
            <w:pPr>
              <w:widowControl w:val="0"/>
              <w:autoSpaceDE w:val="0"/>
              <w:jc w:val="center"/>
              <w:rPr>
                <w:bCs/>
              </w:rPr>
            </w:pP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375C30" w:rsidRDefault="00375C30" w:rsidP="00375C30">
            <w:pPr>
              <w:jc w:val="center"/>
              <w:rPr>
                <w:color w:val="000000"/>
              </w:rPr>
            </w:pP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375C30" w:rsidRDefault="00375C30" w:rsidP="00375C30">
            <w:pPr>
              <w:jc w:val="center"/>
              <w:rPr>
                <w:color w:val="000000"/>
              </w:rPr>
            </w:pP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375C30" w:rsidRDefault="00375C30" w:rsidP="00375C30">
            <w:pPr>
              <w:jc w:val="center"/>
              <w:rPr>
                <w:color w:val="000000"/>
              </w:rPr>
            </w:pP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375C30" w:rsidRDefault="00375C30" w:rsidP="00375C30">
            <w:pPr>
              <w:jc w:val="center"/>
              <w:rPr>
                <w:color w:val="000000"/>
              </w:rPr>
            </w:pPr>
          </w:p>
        </w:tc>
      </w:tr>
      <w:tr w:rsidR="00375C30" w:rsidTr="00375C30">
        <w:trPr>
          <w:trHeight w:val="23"/>
        </w:trPr>
        <w:tc>
          <w:tcPr>
            <w:tcW w:w="647" w:type="dxa"/>
            <w:vMerge/>
            <w:tcBorders>
              <w:left w:val="single" w:sz="4" w:space="0" w:color="000000"/>
              <w:right w:val="single" w:sz="4" w:space="0" w:color="000000"/>
            </w:tcBorders>
            <w:shd w:val="clear" w:color="auto" w:fill="auto"/>
          </w:tcPr>
          <w:p w:rsidR="00375C30" w:rsidRDefault="00375C30" w:rsidP="00375C30">
            <w:pPr>
              <w:snapToGrid w:val="0"/>
              <w:jc w:val="center"/>
              <w:rPr>
                <w:color w:val="000000"/>
              </w:rPr>
            </w:pPr>
          </w:p>
        </w:tc>
        <w:tc>
          <w:tcPr>
            <w:tcW w:w="2047" w:type="dxa"/>
            <w:vMerge/>
            <w:tcBorders>
              <w:left w:val="single" w:sz="4" w:space="0" w:color="000000"/>
              <w:right w:val="single" w:sz="4" w:space="0" w:color="000000"/>
            </w:tcBorders>
            <w:shd w:val="clear" w:color="auto" w:fill="auto"/>
          </w:tcPr>
          <w:p w:rsidR="00375C30" w:rsidRDefault="00375C30" w:rsidP="00375C30">
            <w:pPr>
              <w:snapToGrid w:val="0"/>
              <w:jc w:val="center"/>
              <w:rPr>
                <w:color w:val="000000"/>
              </w:rPr>
            </w:pPr>
          </w:p>
        </w:tc>
        <w:tc>
          <w:tcPr>
            <w:tcW w:w="2977" w:type="dxa"/>
            <w:vMerge/>
            <w:tcBorders>
              <w:left w:val="single" w:sz="4" w:space="0" w:color="000000"/>
              <w:right w:val="single" w:sz="4" w:space="0" w:color="000000"/>
            </w:tcBorders>
            <w:shd w:val="clear" w:color="auto" w:fill="auto"/>
          </w:tcPr>
          <w:p w:rsidR="00375C30" w:rsidRDefault="00375C30" w:rsidP="00375C30">
            <w:pPr>
              <w:snapToGrid w:val="0"/>
              <w:jc w:val="both"/>
              <w:rPr>
                <w:color w:val="000000"/>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375C30" w:rsidRDefault="00375C30" w:rsidP="00375C30">
            <w:pPr>
              <w:snapToGrid w:val="0"/>
              <w:rPr>
                <w:color w:val="000000"/>
              </w:rPr>
            </w:pPr>
            <w:r>
              <w:rPr>
                <w:color w:val="000000"/>
              </w:rPr>
              <w:t>областной бюджет</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375C30" w:rsidRDefault="00375C30" w:rsidP="00375C30">
            <w:pPr>
              <w:jc w:val="center"/>
              <w:rPr>
                <w:color w:val="000000"/>
              </w:rPr>
            </w:pP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375C30" w:rsidRPr="00E11A5C" w:rsidRDefault="00375C30" w:rsidP="00375C30">
            <w:pPr>
              <w:widowControl w:val="0"/>
              <w:autoSpaceDE w:val="0"/>
              <w:jc w:val="center"/>
              <w:rPr>
                <w:bCs/>
              </w:rPr>
            </w:pP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375C30" w:rsidRDefault="00375C30" w:rsidP="00375C30">
            <w:pPr>
              <w:jc w:val="center"/>
              <w:rPr>
                <w:color w:val="000000"/>
              </w:rPr>
            </w:pP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375C30" w:rsidRDefault="00375C30" w:rsidP="00375C30">
            <w:pPr>
              <w:jc w:val="center"/>
              <w:rPr>
                <w:color w:val="000000"/>
              </w:rPr>
            </w:pP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375C30" w:rsidRDefault="00375C30" w:rsidP="00375C30">
            <w:pPr>
              <w:jc w:val="center"/>
              <w:rPr>
                <w:color w:val="000000"/>
              </w:rPr>
            </w:pP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375C30" w:rsidRDefault="00375C30" w:rsidP="00375C30">
            <w:pPr>
              <w:jc w:val="center"/>
              <w:rPr>
                <w:color w:val="000000"/>
              </w:rPr>
            </w:pPr>
          </w:p>
        </w:tc>
      </w:tr>
      <w:tr w:rsidR="00375C30" w:rsidTr="00375C30">
        <w:trPr>
          <w:trHeight w:val="23"/>
        </w:trPr>
        <w:tc>
          <w:tcPr>
            <w:tcW w:w="647" w:type="dxa"/>
            <w:vMerge/>
            <w:tcBorders>
              <w:left w:val="single" w:sz="4" w:space="0" w:color="000000"/>
              <w:right w:val="single" w:sz="4" w:space="0" w:color="000000"/>
            </w:tcBorders>
            <w:shd w:val="clear" w:color="auto" w:fill="auto"/>
          </w:tcPr>
          <w:p w:rsidR="00375C30" w:rsidRDefault="00375C30" w:rsidP="00375C30">
            <w:pPr>
              <w:snapToGrid w:val="0"/>
              <w:jc w:val="center"/>
              <w:rPr>
                <w:color w:val="000000"/>
              </w:rPr>
            </w:pPr>
          </w:p>
        </w:tc>
        <w:tc>
          <w:tcPr>
            <w:tcW w:w="2047" w:type="dxa"/>
            <w:vMerge/>
            <w:tcBorders>
              <w:left w:val="single" w:sz="4" w:space="0" w:color="000000"/>
              <w:right w:val="single" w:sz="4" w:space="0" w:color="000000"/>
            </w:tcBorders>
            <w:shd w:val="clear" w:color="auto" w:fill="auto"/>
          </w:tcPr>
          <w:p w:rsidR="00375C30" w:rsidRDefault="00375C30" w:rsidP="00375C30">
            <w:pPr>
              <w:snapToGrid w:val="0"/>
              <w:jc w:val="center"/>
              <w:rPr>
                <w:color w:val="000000"/>
              </w:rPr>
            </w:pPr>
          </w:p>
        </w:tc>
        <w:tc>
          <w:tcPr>
            <w:tcW w:w="2977" w:type="dxa"/>
            <w:vMerge/>
            <w:tcBorders>
              <w:left w:val="single" w:sz="4" w:space="0" w:color="000000"/>
              <w:right w:val="single" w:sz="4" w:space="0" w:color="000000"/>
            </w:tcBorders>
            <w:shd w:val="clear" w:color="auto" w:fill="auto"/>
          </w:tcPr>
          <w:p w:rsidR="00375C30" w:rsidRDefault="00375C30" w:rsidP="00375C30">
            <w:pPr>
              <w:snapToGrid w:val="0"/>
              <w:jc w:val="both"/>
              <w:rPr>
                <w:color w:val="000000"/>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375C30" w:rsidRPr="00E11A5C" w:rsidRDefault="00375C30" w:rsidP="00375C30">
            <w:pPr>
              <w:snapToGrid w:val="0"/>
              <w:rPr>
                <w:color w:val="000000"/>
              </w:rPr>
            </w:pPr>
            <w:r>
              <w:rPr>
                <w:color w:val="000000"/>
              </w:rPr>
              <w:t>местный  бюджет</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375C30" w:rsidRDefault="00375C30" w:rsidP="00375C30">
            <w:pPr>
              <w:jc w:val="center"/>
              <w:rPr>
                <w:color w:val="000000"/>
              </w:rPr>
            </w:pPr>
            <w:r>
              <w:rPr>
                <w:color w:val="000000"/>
              </w:rPr>
              <w:t>4,0</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375C30" w:rsidRPr="00E11A5C" w:rsidRDefault="00375C30" w:rsidP="00375C30">
            <w:pPr>
              <w:widowControl w:val="0"/>
              <w:autoSpaceDE w:val="0"/>
              <w:jc w:val="center"/>
              <w:rPr>
                <w:bCs/>
              </w:rPr>
            </w:pPr>
            <w:r>
              <w:rPr>
                <w:bCs/>
              </w:rPr>
              <w:t>4,0</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375C30" w:rsidRDefault="00375C30" w:rsidP="00375C30">
            <w:pPr>
              <w:jc w:val="center"/>
              <w:rPr>
                <w:color w:val="000000"/>
              </w:rPr>
            </w:pPr>
            <w:r>
              <w:rPr>
                <w:color w:val="000000"/>
              </w:rPr>
              <w:t>4,0</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375C30" w:rsidRDefault="00375C30" w:rsidP="00375C30">
            <w:pPr>
              <w:jc w:val="center"/>
              <w:rPr>
                <w:color w:val="000000"/>
              </w:rPr>
            </w:pPr>
            <w:r>
              <w:rPr>
                <w:color w:val="000000"/>
              </w:rPr>
              <w:t>4,0</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375C30" w:rsidRDefault="00375C30" w:rsidP="00375C30">
            <w:pPr>
              <w:jc w:val="center"/>
              <w:rPr>
                <w:color w:val="000000"/>
              </w:rPr>
            </w:pPr>
            <w:r>
              <w:rPr>
                <w:color w:val="000000"/>
              </w:rPr>
              <w:t>4,0</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375C30" w:rsidRDefault="00375C30" w:rsidP="00375C30">
            <w:pPr>
              <w:jc w:val="center"/>
              <w:rPr>
                <w:color w:val="000000"/>
              </w:rPr>
            </w:pPr>
            <w:r>
              <w:rPr>
                <w:color w:val="000000"/>
              </w:rPr>
              <w:t>20,0</w:t>
            </w:r>
          </w:p>
        </w:tc>
      </w:tr>
      <w:tr w:rsidR="00375C30" w:rsidTr="00375C30">
        <w:trPr>
          <w:trHeight w:val="23"/>
        </w:trPr>
        <w:tc>
          <w:tcPr>
            <w:tcW w:w="647" w:type="dxa"/>
            <w:vMerge/>
            <w:tcBorders>
              <w:left w:val="single" w:sz="4" w:space="0" w:color="000000"/>
              <w:right w:val="single" w:sz="4" w:space="0" w:color="000000"/>
            </w:tcBorders>
            <w:shd w:val="clear" w:color="auto" w:fill="auto"/>
          </w:tcPr>
          <w:p w:rsidR="00375C30" w:rsidRDefault="00375C30" w:rsidP="00375C30">
            <w:pPr>
              <w:snapToGrid w:val="0"/>
              <w:jc w:val="center"/>
              <w:rPr>
                <w:color w:val="000000"/>
              </w:rPr>
            </w:pPr>
          </w:p>
        </w:tc>
        <w:tc>
          <w:tcPr>
            <w:tcW w:w="2047" w:type="dxa"/>
            <w:vMerge/>
            <w:tcBorders>
              <w:left w:val="single" w:sz="4" w:space="0" w:color="000000"/>
              <w:right w:val="single" w:sz="4" w:space="0" w:color="000000"/>
            </w:tcBorders>
            <w:shd w:val="clear" w:color="auto" w:fill="auto"/>
          </w:tcPr>
          <w:p w:rsidR="00375C30" w:rsidRDefault="00375C30" w:rsidP="00375C30">
            <w:pPr>
              <w:snapToGrid w:val="0"/>
              <w:jc w:val="center"/>
              <w:rPr>
                <w:color w:val="000000"/>
              </w:rPr>
            </w:pPr>
          </w:p>
        </w:tc>
        <w:tc>
          <w:tcPr>
            <w:tcW w:w="2977" w:type="dxa"/>
            <w:vMerge/>
            <w:tcBorders>
              <w:left w:val="single" w:sz="4" w:space="0" w:color="000000"/>
              <w:right w:val="single" w:sz="4" w:space="0" w:color="000000"/>
            </w:tcBorders>
            <w:shd w:val="clear" w:color="auto" w:fill="auto"/>
          </w:tcPr>
          <w:p w:rsidR="00375C30" w:rsidRDefault="00375C30" w:rsidP="00375C30">
            <w:pPr>
              <w:snapToGrid w:val="0"/>
              <w:jc w:val="both"/>
              <w:rPr>
                <w:color w:val="000000"/>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375C30" w:rsidRPr="00E11A5C" w:rsidRDefault="00375C30" w:rsidP="00375C30">
            <w:pPr>
              <w:snapToGrid w:val="0"/>
              <w:rPr>
                <w:color w:val="000000"/>
              </w:rPr>
            </w:pPr>
            <w:r>
              <w:rPr>
                <w:color w:val="000000"/>
              </w:rPr>
              <w:t>иные внебюджетные источники</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375C30" w:rsidRDefault="00375C30" w:rsidP="00375C30">
            <w:pPr>
              <w:jc w:val="center"/>
              <w:rPr>
                <w:color w:val="000000"/>
              </w:rPr>
            </w:pP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375C30" w:rsidRPr="00E11A5C" w:rsidRDefault="00375C30" w:rsidP="00375C30">
            <w:pPr>
              <w:widowControl w:val="0"/>
              <w:autoSpaceDE w:val="0"/>
              <w:jc w:val="center"/>
              <w:rPr>
                <w:bCs/>
              </w:rPr>
            </w:pP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375C30" w:rsidRDefault="00375C30" w:rsidP="00375C30">
            <w:pPr>
              <w:jc w:val="center"/>
              <w:rPr>
                <w:color w:val="000000"/>
              </w:rPr>
            </w:pP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375C30" w:rsidRDefault="00375C30" w:rsidP="00375C30">
            <w:pPr>
              <w:jc w:val="center"/>
              <w:rPr>
                <w:color w:val="000000"/>
              </w:rPr>
            </w:pP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375C30" w:rsidRDefault="00375C30" w:rsidP="00375C30">
            <w:pPr>
              <w:jc w:val="center"/>
              <w:rPr>
                <w:color w:val="000000"/>
              </w:rPr>
            </w:pP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375C30" w:rsidRDefault="00375C30" w:rsidP="00375C30">
            <w:pPr>
              <w:jc w:val="center"/>
              <w:rPr>
                <w:color w:val="000000"/>
              </w:rPr>
            </w:pPr>
          </w:p>
        </w:tc>
      </w:tr>
    </w:tbl>
    <w:p w:rsidR="00375C30" w:rsidRDefault="00375C30" w:rsidP="00375C30">
      <w:pPr>
        <w:widowControl w:val="0"/>
        <w:autoSpaceDE w:val="0"/>
        <w:jc w:val="center"/>
      </w:pPr>
    </w:p>
    <w:tbl>
      <w:tblPr>
        <w:tblW w:w="14762" w:type="dxa"/>
        <w:tblInd w:w="-34" w:type="dxa"/>
        <w:tblBorders>
          <w:top w:val="single" w:sz="4" w:space="0" w:color="000000"/>
          <w:left w:val="single" w:sz="4" w:space="0" w:color="000000"/>
          <w:bottom w:val="single" w:sz="4" w:space="0" w:color="000000"/>
          <w:insideH w:val="single" w:sz="4" w:space="0" w:color="000000"/>
        </w:tblBorders>
        <w:tblLayout w:type="fixed"/>
        <w:tblLook w:val="04A0" w:firstRow="1" w:lastRow="0" w:firstColumn="1" w:lastColumn="0" w:noHBand="0" w:noVBand="1"/>
      </w:tblPr>
      <w:tblGrid>
        <w:gridCol w:w="647"/>
        <w:gridCol w:w="2047"/>
        <w:gridCol w:w="2977"/>
        <w:gridCol w:w="2693"/>
        <w:gridCol w:w="1066"/>
        <w:gridCol w:w="1066"/>
        <w:gridCol w:w="1067"/>
        <w:gridCol w:w="1066"/>
        <w:gridCol w:w="1066"/>
        <w:gridCol w:w="1067"/>
      </w:tblGrid>
      <w:tr w:rsidR="00375C30" w:rsidRPr="00E11A5C" w:rsidTr="00375C30">
        <w:trPr>
          <w:trHeight w:val="463"/>
        </w:trPr>
        <w:tc>
          <w:tcPr>
            <w:tcW w:w="647" w:type="dxa"/>
            <w:vMerge w:val="restart"/>
            <w:tcBorders>
              <w:top w:val="single" w:sz="4" w:space="0" w:color="000000"/>
              <w:left w:val="single" w:sz="4" w:space="0" w:color="000000"/>
              <w:right w:val="single" w:sz="4" w:space="0" w:color="000000"/>
            </w:tcBorders>
            <w:shd w:val="clear" w:color="auto" w:fill="auto"/>
          </w:tcPr>
          <w:p w:rsidR="00375C30" w:rsidRDefault="00375C30" w:rsidP="00375C30">
            <w:pPr>
              <w:snapToGrid w:val="0"/>
              <w:jc w:val="center"/>
              <w:rPr>
                <w:color w:val="000000"/>
              </w:rPr>
            </w:pPr>
            <w:r>
              <w:rPr>
                <w:color w:val="000000"/>
              </w:rPr>
              <w:t>1.3.</w:t>
            </w:r>
          </w:p>
        </w:tc>
        <w:tc>
          <w:tcPr>
            <w:tcW w:w="2047" w:type="dxa"/>
            <w:vMerge w:val="restart"/>
            <w:tcBorders>
              <w:top w:val="single" w:sz="4" w:space="0" w:color="000000"/>
              <w:left w:val="single" w:sz="4" w:space="0" w:color="000000"/>
              <w:right w:val="single" w:sz="4" w:space="0" w:color="000000"/>
            </w:tcBorders>
            <w:shd w:val="clear" w:color="auto" w:fill="auto"/>
          </w:tcPr>
          <w:p w:rsidR="00375C30" w:rsidRPr="00C03E1D" w:rsidRDefault="00375C30" w:rsidP="00375C30">
            <w:pPr>
              <w:snapToGrid w:val="0"/>
              <w:rPr>
                <w:color w:val="000000"/>
              </w:rPr>
            </w:pPr>
            <w:r>
              <w:rPr>
                <w:color w:val="000000"/>
              </w:rPr>
              <w:t>Отдельное мероприятие</w:t>
            </w:r>
          </w:p>
        </w:tc>
        <w:tc>
          <w:tcPr>
            <w:tcW w:w="2977" w:type="dxa"/>
            <w:vMerge w:val="restart"/>
            <w:tcBorders>
              <w:top w:val="single" w:sz="4" w:space="0" w:color="000000"/>
              <w:left w:val="single" w:sz="4" w:space="0" w:color="000000"/>
              <w:right w:val="single" w:sz="4" w:space="0" w:color="000000"/>
            </w:tcBorders>
            <w:shd w:val="clear" w:color="auto" w:fill="auto"/>
          </w:tcPr>
          <w:p w:rsidR="00375C30" w:rsidRPr="00C03E1D" w:rsidRDefault="00375C30" w:rsidP="00375C30">
            <w:pPr>
              <w:snapToGrid w:val="0"/>
              <w:rPr>
                <w:color w:val="000000"/>
              </w:rPr>
            </w:pPr>
            <w:r>
              <w:t>Развитие спортивной инфраструктуры</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375C30" w:rsidRDefault="00375C30" w:rsidP="00375C30">
            <w:pPr>
              <w:snapToGrid w:val="0"/>
              <w:rPr>
                <w:color w:val="000000"/>
              </w:rPr>
            </w:pPr>
            <w:r>
              <w:rPr>
                <w:color w:val="000000"/>
              </w:rPr>
              <w:t>Всего</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375C30" w:rsidRPr="00CD4BF5" w:rsidRDefault="00375C30" w:rsidP="00375C30">
            <w:pPr>
              <w:jc w:val="center"/>
              <w:rPr>
                <w:color w:val="000000"/>
              </w:rPr>
            </w:pPr>
            <w:r w:rsidRPr="00CD4BF5">
              <w:rPr>
                <w:color w:val="000000"/>
              </w:rPr>
              <w:t>0,0</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375C30" w:rsidRPr="00CD4BF5" w:rsidRDefault="00375C30" w:rsidP="00375C30">
            <w:pPr>
              <w:widowControl w:val="0"/>
              <w:autoSpaceDE w:val="0"/>
              <w:jc w:val="center"/>
              <w:rPr>
                <w:bCs/>
                <w:color w:val="000000"/>
              </w:rPr>
            </w:pPr>
            <w:r w:rsidRPr="00CD4BF5">
              <w:rPr>
                <w:bCs/>
                <w:color w:val="000000"/>
              </w:rPr>
              <w:t>500,0</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375C30" w:rsidRPr="00CD4BF5" w:rsidRDefault="00375C30" w:rsidP="00375C30">
            <w:pPr>
              <w:jc w:val="center"/>
              <w:rPr>
                <w:color w:val="000000"/>
              </w:rPr>
            </w:pPr>
            <w:r w:rsidRPr="00CD4BF5">
              <w:rPr>
                <w:color w:val="000000"/>
              </w:rPr>
              <w:t>0,0</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375C30" w:rsidRPr="00CD4BF5" w:rsidRDefault="00375C30" w:rsidP="00375C30">
            <w:pPr>
              <w:jc w:val="center"/>
              <w:rPr>
                <w:color w:val="000000"/>
              </w:rPr>
            </w:pPr>
            <w:r w:rsidRPr="00CD4BF5">
              <w:rPr>
                <w:color w:val="000000"/>
              </w:rPr>
              <w:t>0,0</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375C30" w:rsidRPr="00CD4BF5" w:rsidRDefault="00375C30" w:rsidP="00375C30">
            <w:pPr>
              <w:jc w:val="center"/>
              <w:rPr>
                <w:color w:val="000000"/>
              </w:rPr>
            </w:pPr>
            <w:r w:rsidRPr="00CD4BF5">
              <w:rPr>
                <w:color w:val="000000"/>
              </w:rPr>
              <w:t>0,0</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375C30" w:rsidRPr="00CD4BF5" w:rsidRDefault="00375C30" w:rsidP="00375C30">
            <w:pPr>
              <w:jc w:val="center"/>
              <w:rPr>
                <w:color w:val="000000"/>
              </w:rPr>
            </w:pPr>
            <w:r w:rsidRPr="00CD4BF5">
              <w:rPr>
                <w:color w:val="000000"/>
              </w:rPr>
              <w:t>500,0</w:t>
            </w:r>
          </w:p>
        </w:tc>
      </w:tr>
      <w:tr w:rsidR="00375C30" w:rsidTr="00375C30">
        <w:trPr>
          <w:trHeight w:val="23"/>
        </w:trPr>
        <w:tc>
          <w:tcPr>
            <w:tcW w:w="647" w:type="dxa"/>
            <w:vMerge/>
            <w:tcBorders>
              <w:left w:val="single" w:sz="4" w:space="0" w:color="000000"/>
              <w:right w:val="single" w:sz="4" w:space="0" w:color="000000"/>
            </w:tcBorders>
            <w:shd w:val="clear" w:color="auto" w:fill="auto"/>
          </w:tcPr>
          <w:p w:rsidR="00375C30" w:rsidRDefault="00375C30" w:rsidP="00375C30">
            <w:pPr>
              <w:snapToGrid w:val="0"/>
              <w:jc w:val="center"/>
              <w:rPr>
                <w:color w:val="000000"/>
              </w:rPr>
            </w:pPr>
          </w:p>
        </w:tc>
        <w:tc>
          <w:tcPr>
            <w:tcW w:w="2047" w:type="dxa"/>
            <w:vMerge/>
            <w:tcBorders>
              <w:left w:val="single" w:sz="4" w:space="0" w:color="000000"/>
              <w:right w:val="single" w:sz="4" w:space="0" w:color="000000"/>
            </w:tcBorders>
            <w:shd w:val="clear" w:color="auto" w:fill="auto"/>
          </w:tcPr>
          <w:p w:rsidR="00375C30" w:rsidRDefault="00375C30" w:rsidP="00375C30">
            <w:pPr>
              <w:snapToGrid w:val="0"/>
              <w:jc w:val="center"/>
              <w:rPr>
                <w:color w:val="000000"/>
              </w:rPr>
            </w:pPr>
          </w:p>
        </w:tc>
        <w:tc>
          <w:tcPr>
            <w:tcW w:w="2977" w:type="dxa"/>
            <w:vMerge/>
            <w:tcBorders>
              <w:left w:val="single" w:sz="4" w:space="0" w:color="000000"/>
              <w:right w:val="single" w:sz="4" w:space="0" w:color="000000"/>
            </w:tcBorders>
            <w:shd w:val="clear" w:color="auto" w:fill="auto"/>
          </w:tcPr>
          <w:p w:rsidR="00375C30" w:rsidRPr="00C03E1D" w:rsidRDefault="00375C30" w:rsidP="00375C30">
            <w:pPr>
              <w:snapToGrid w:val="0"/>
              <w:jc w:val="both"/>
              <w:rPr>
                <w:color w:val="000000"/>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375C30" w:rsidRDefault="00375C30" w:rsidP="00375C30">
            <w:pPr>
              <w:snapToGrid w:val="0"/>
              <w:rPr>
                <w:color w:val="000000"/>
              </w:rPr>
            </w:pPr>
            <w:r>
              <w:rPr>
                <w:color w:val="000000"/>
              </w:rPr>
              <w:t>федеральный бюджет</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375C30" w:rsidRPr="00CD4BF5" w:rsidRDefault="00375C30" w:rsidP="00375C30">
            <w:pPr>
              <w:jc w:val="center"/>
              <w:rPr>
                <w:color w:val="000000"/>
              </w:rPr>
            </w:pP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375C30" w:rsidRPr="00CD4BF5" w:rsidRDefault="00375C30" w:rsidP="00375C30">
            <w:pPr>
              <w:widowControl w:val="0"/>
              <w:autoSpaceDE w:val="0"/>
              <w:jc w:val="center"/>
              <w:rPr>
                <w:bCs/>
                <w:color w:val="000000"/>
              </w:rPr>
            </w:pP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375C30" w:rsidRPr="00CD4BF5" w:rsidRDefault="00375C30" w:rsidP="00375C30">
            <w:pPr>
              <w:jc w:val="center"/>
              <w:rPr>
                <w:color w:val="000000"/>
              </w:rPr>
            </w:pP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375C30" w:rsidRPr="00CD4BF5" w:rsidRDefault="00375C30" w:rsidP="00375C30">
            <w:pPr>
              <w:jc w:val="center"/>
              <w:rPr>
                <w:color w:val="000000"/>
              </w:rPr>
            </w:pP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375C30" w:rsidRPr="00CD4BF5" w:rsidRDefault="00375C30" w:rsidP="00375C30">
            <w:pPr>
              <w:jc w:val="center"/>
              <w:rPr>
                <w:color w:val="000000"/>
              </w:rPr>
            </w:pP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375C30" w:rsidRPr="00CD4BF5" w:rsidRDefault="00375C30" w:rsidP="00375C30">
            <w:pPr>
              <w:jc w:val="center"/>
              <w:rPr>
                <w:color w:val="000000"/>
              </w:rPr>
            </w:pPr>
          </w:p>
        </w:tc>
      </w:tr>
      <w:tr w:rsidR="00375C30" w:rsidTr="00375C30">
        <w:trPr>
          <w:trHeight w:val="23"/>
        </w:trPr>
        <w:tc>
          <w:tcPr>
            <w:tcW w:w="647" w:type="dxa"/>
            <w:vMerge/>
            <w:tcBorders>
              <w:left w:val="single" w:sz="4" w:space="0" w:color="000000"/>
              <w:right w:val="single" w:sz="4" w:space="0" w:color="000000"/>
            </w:tcBorders>
            <w:shd w:val="clear" w:color="auto" w:fill="auto"/>
          </w:tcPr>
          <w:p w:rsidR="00375C30" w:rsidRDefault="00375C30" w:rsidP="00375C30">
            <w:pPr>
              <w:snapToGrid w:val="0"/>
              <w:jc w:val="center"/>
              <w:rPr>
                <w:color w:val="000000"/>
              </w:rPr>
            </w:pPr>
          </w:p>
        </w:tc>
        <w:tc>
          <w:tcPr>
            <w:tcW w:w="2047" w:type="dxa"/>
            <w:vMerge/>
            <w:tcBorders>
              <w:left w:val="single" w:sz="4" w:space="0" w:color="000000"/>
              <w:right w:val="single" w:sz="4" w:space="0" w:color="000000"/>
            </w:tcBorders>
            <w:shd w:val="clear" w:color="auto" w:fill="auto"/>
          </w:tcPr>
          <w:p w:rsidR="00375C30" w:rsidRDefault="00375C30" w:rsidP="00375C30">
            <w:pPr>
              <w:snapToGrid w:val="0"/>
              <w:jc w:val="center"/>
              <w:rPr>
                <w:color w:val="000000"/>
              </w:rPr>
            </w:pPr>
          </w:p>
        </w:tc>
        <w:tc>
          <w:tcPr>
            <w:tcW w:w="2977" w:type="dxa"/>
            <w:vMerge/>
            <w:tcBorders>
              <w:left w:val="single" w:sz="4" w:space="0" w:color="000000"/>
              <w:right w:val="single" w:sz="4" w:space="0" w:color="000000"/>
            </w:tcBorders>
            <w:shd w:val="clear" w:color="auto" w:fill="auto"/>
          </w:tcPr>
          <w:p w:rsidR="00375C30" w:rsidRDefault="00375C30" w:rsidP="00375C30">
            <w:pPr>
              <w:snapToGrid w:val="0"/>
              <w:jc w:val="both"/>
              <w:rPr>
                <w:color w:val="000000"/>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375C30" w:rsidRDefault="00375C30" w:rsidP="00375C30">
            <w:pPr>
              <w:snapToGrid w:val="0"/>
              <w:rPr>
                <w:color w:val="000000"/>
              </w:rPr>
            </w:pPr>
            <w:r>
              <w:rPr>
                <w:color w:val="000000"/>
              </w:rPr>
              <w:t>областной бюджет</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375C30" w:rsidRPr="00CD4BF5" w:rsidRDefault="00375C30" w:rsidP="00375C30">
            <w:pPr>
              <w:jc w:val="center"/>
              <w:rPr>
                <w:color w:val="000000"/>
              </w:rPr>
            </w:pP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375C30" w:rsidRPr="00CD4BF5" w:rsidRDefault="00375C30" w:rsidP="00375C30">
            <w:pPr>
              <w:widowControl w:val="0"/>
              <w:autoSpaceDE w:val="0"/>
              <w:jc w:val="center"/>
              <w:rPr>
                <w:bCs/>
                <w:color w:val="000000"/>
              </w:rPr>
            </w:pPr>
            <w:r w:rsidRPr="00CD4BF5">
              <w:rPr>
                <w:bCs/>
                <w:color w:val="000000"/>
              </w:rPr>
              <w:t>500,0</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375C30" w:rsidRPr="00CD4BF5" w:rsidRDefault="00375C30" w:rsidP="00375C30">
            <w:pPr>
              <w:jc w:val="center"/>
              <w:rPr>
                <w:color w:val="000000"/>
              </w:rPr>
            </w:pP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375C30" w:rsidRPr="00CD4BF5" w:rsidRDefault="00375C30" w:rsidP="00375C30">
            <w:pPr>
              <w:jc w:val="center"/>
              <w:rPr>
                <w:color w:val="000000"/>
              </w:rPr>
            </w:pP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375C30" w:rsidRPr="00CD4BF5" w:rsidRDefault="00375C30" w:rsidP="00375C30">
            <w:pPr>
              <w:jc w:val="center"/>
              <w:rPr>
                <w:color w:val="000000"/>
              </w:rPr>
            </w:pP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375C30" w:rsidRPr="00CD4BF5" w:rsidRDefault="00375C30" w:rsidP="00375C30">
            <w:pPr>
              <w:jc w:val="center"/>
              <w:rPr>
                <w:color w:val="000000"/>
              </w:rPr>
            </w:pPr>
            <w:r w:rsidRPr="00CD4BF5">
              <w:rPr>
                <w:color w:val="000000"/>
              </w:rPr>
              <w:t>500,0</w:t>
            </w:r>
          </w:p>
        </w:tc>
      </w:tr>
      <w:tr w:rsidR="00375C30" w:rsidTr="00375C30">
        <w:trPr>
          <w:trHeight w:val="23"/>
        </w:trPr>
        <w:tc>
          <w:tcPr>
            <w:tcW w:w="647" w:type="dxa"/>
            <w:vMerge/>
            <w:tcBorders>
              <w:left w:val="single" w:sz="4" w:space="0" w:color="000000"/>
              <w:right w:val="single" w:sz="4" w:space="0" w:color="000000"/>
            </w:tcBorders>
            <w:shd w:val="clear" w:color="auto" w:fill="auto"/>
          </w:tcPr>
          <w:p w:rsidR="00375C30" w:rsidRDefault="00375C30" w:rsidP="00375C30">
            <w:pPr>
              <w:snapToGrid w:val="0"/>
              <w:jc w:val="center"/>
              <w:rPr>
                <w:color w:val="000000"/>
              </w:rPr>
            </w:pPr>
          </w:p>
        </w:tc>
        <w:tc>
          <w:tcPr>
            <w:tcW w:w="2047" w:type="dxa"/>
            <w:vMerge/>
            <w:tcBorders>
              <w:left w:val="single" w:sz="4" w:space="0" w:color="000000"/>
              <w:right w:val="single" w:sz="4" w:space="0" w:color="000000"/>
            </w:tcBorders>
            <w:shd w:val="clear" w:color="auto" w:fill="auto"/>
          </w:tcPr>
          <w:p w:rsidR="00375C30" w:rsidRDefault="00375C30" w:rsidP="00375C30">
            <w:pPr>
              <w:snapToGrid w:val="0"/>
              <w:jc w:val="center"/>
              <w:rPr>
                <w:color w:val="000000"/>
              </w:rPr>
            </w:pPr>
          </w:p>
        </w:tc>
        <w:tc>
          <w:tcPr>
            <w:tcW w:w="2977" w:type="dxa"/>
            <w:vMerge/>
            <w:tcBorders>
              <w:left w:val="single" w:sz="4" w:space="0" w:color="000000"/>
              <w:right w:val="single" w:sz="4" w:space="0" w:color="000000"/>
            </w:tcBorders>
            <w:shd w:val="clear" w:color="auto" w:fill="auto"/>
          </w:tcPr>
          <w:p w:rsidR="00375C30" w:rsidRDefault="00375C30" w:rsidP="00375C30">
            <w:pPr>
              <w:snapToGrid w:val="0"/>
              <w:jc w:val="both"/>
              <w:rPr>
                <w:color w:val="000000"/>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375C30" w:rsidRPr="00E11A5C" w:rsidRDefault="00375C30" w:rsidP="00375C30">
            <w:pPr>
              <w:snapToGrid w:val="0"/>
              <w:rPr>
                <w:color w:val="000000"/>
              </w:rPr>
            </w:pPr>
            <w:r>
              <w:rPr>
                <w:color w:val="000000"/>
              </w:rPr>
              <w:t>местный  бюджет</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375C30" w:rsidRPr="00CD4BF5" w:rsidRDefault="00375C30" w:rsidP="00375C30">
            <w:pPr>
              <w:jc w:val="center"/>
              <w:rPr>
                <w:color w:val="000000"/>
              </w:rPr>
            </w:pPr>
            <w:r w:rsidRPr="00CD4BF5">
              <w:rPr>
                <w:color w:val="000000"/>
              </w:rPr>
              <w:t>0,0</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375C30" w:rsidRPr="00CD4BF5" w:rsidRDefault="00375C30" w:rsidP="00375C30">
            <w:pPr>
              <w:widowControl w:val="0"/>
              <w:autoSpaceDE w:val="0"/>
              <w:jc w:val="center"/>
              <w:rPr>
                <w:bCs/>
                <w:color w:val="000000"/>
              </w:rPr>
            </w:pPr>
            <w:r w:rsidRPr="00CD4BF5">
              <w:rPr>
                <w:bCs/>
                <w:color w:val="000000"/>
              </w:rPr>
              <w:t>0,0</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375C30" w:rsidRPr="00CD4BF5" w:rsidRDefault="00375C30" w:rsidP="00375C30">
            <w:pPr>
              <w:jc w:val="center"/>
              <w:rPr>
                <w:color w:val="000000"/>
              </w:rPr>
            </w:pPr>
            <w:r w:rsidRPr="00CD4BF5">
              <w:rPr>
                <w:color w:val="000000"/>
              </w:rPr>
              <w:t>0,0</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375C30" w:rsidRPr="00CD4BF5" w:rsidRDefault="00375C30" w:rsidP="00375C30">
            <w:pPr>
              <w:jc w:val="center"/>
              <w:rPr>
                <w:color w:val="000000"/>
              </w:rPr>
            </w:pPr>
            <w:r w:rsidRPr="00CD4BF5">
              <w:rPr>
                <w:color w:val="000000"/>
              </w:rPr>
              <w:t>0,0</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375C30" w:rsidRPr="00CD4BF5" w:rsidRDefault="00375C30" w:rsidP="00375C30">
            <w:pPr>
              <w:jc w:val="center"/>
              <w:rPr>
                <w:color w:val="000000"/>
              </w:rPr>
            </w:pPr>
            <w:r w:rsidRPr="00CD4BF5">
              <w:rPr>
                <w:color w:val="000000"/>
              </w:rPr>
              <w:t>0,0</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375C30" w:rsidRPr="00CD4BF5" w:rsidRDefault="00375C30" w:rsidP="00375C30">
            <w:pPr>
              <w:jc w:val="center"/>
              <w:rPr>
                <w:color w:val="000000"/>
              </w:rPr>
            </w:pPr>
            <w:r w:rsidRPr="00CD4BF5">
              <w:rPr>
                <w:color w:val="000000"/>
              </w:rPr>
              <w:t>0,0</w:t>
            </w:r>
          </w:p>
        </w:tc>
      </w:tr>
      <w:tr w:rsidR="00375C30" w:rsidTr="00375C30">
        <w:trPr>
          <w:trHeight w:val="23"/>
        </w:trPr>
        <w:tc>
          <w:tcPr>
            <w:tcW w:w="647" w:type="dxa"/>
            <w:vMerge/>
            <w:tcBorders>
              <w:left w:val="single" w:sz="4" w:space="0" w:color="000000"/>
              <w:bottom w:val="single" w:sz="4" w:space="0" w:color="auto"/>
              <w:right w:val="single" w:sz="4" w:space="0" w:color="000000"/>
            </w:tcBorders>
            <w:shd w:val="clear" w:color="auto" w:fill="auto"/>
          </w:tcPr>
          <w:p w:rsidR="00375C30" w:rsidRDefault="00375C30" w:rsidP="00375C30">
            <w:pPr>
              <w:snapToGrid w:val="0"/>
              <w:jc w:val="center"/>
              <w:rPr>
                <w:color w:val="000000"/>
              </w:rPr>
            </w:pPr>
          </w:p>
        </w:tc>
        <w:tc>
          <w:tcPr>
            <w:tcW w:w="2047" w:type="dxa"/>
            <w:vMerge/>
            <w:tcBorders>
              <w:left w:val="single" w:sz="4" w:space="0" w:color="000000"/>
              <w:bottom w:val="single" w:sz="4" w:space="0" w:color="auto"/>
              <w:right w:val="single" w:sz="4" w:space="0" w:color="000000"/>
            </w:tcBorders>
            <w:shd w:val="clear" w:color="auto" w:fill="auto"/>
          </w:tcPr>
          <w:p w:rsidR="00375C30" w:rsidRDefault="00375C30" w:rsidP="00375C30">
            <w:pPr>
              <w:snapToGrid w:val="0"/>
              <w:jc w:val="center"/>
              <w:rPr>
                <w:color w:val="000000"/>
              </w:rPr>
            </w:pPr>
          </w:p>
        </w:tc>
        <w:tc>
          <w:tcPr>
            <w:tcW w:w="2977" w:type="dxa"/>
            <w:vMerge/>
            <w:tcBorders>
              <w:left w:val="single" w:sz="4" w:space="0" w:color="000000"/>
              <w:bottom w:val="single" w:sz="4" w:space="0" w:color="auto"/>
              <w:right w:val="single" w:sz="4" w:space="0" w:color="000000"/>
            </w:tcBorders>
            <w:shd w:val="clear" w:color="auto" w:fill="auto"/>
          </w:tcPr>
          <w:p w:rsidR="00375C30" w:rsidRDefault="00375C30" w:rsidP="00375C30">
            <w:pPr>
              <w:snapToGrid w:val="0"/>
              <w:jc w:val="both"/>
              <w:rPr>
                <w:color w:val="000000"/>
              </w:rPr>
            </w:pPr>
          </w:p>
        </w:tc>
        <w:tc>
          <w:tcPr>
            <w:tcW w:w="2693" w:type="dxa"/>
            <w:tcBorders>
              <w:top w:val="single" w:sz="4" w:space="0" w:color="000000"/>
              <w:left w:val="single" w:sz="4" w:space="0" w:color="000000"/>
              <w:bottom w:val="single" w:sz="4" w:space="0" w:color="auto"/>
              <w:right w:val="single" w:sz="4" w:space="0" w:color="000000"/>
            </w:tcBorders>
            <w:shd w:val="clear" w:color="auto" w:fill="auto"/>
          </w:tcPr>
          <w:p w:rsidR="00375C30" w:rsidRPr="00E11A5C" w:rsidRDefault="00375C30" w:rsidP="00375C30">
            <w:pPr>
              <w:snapToGrid w:val="0"/>
              <w:rPr>
                <w:color w:val="000000"/>
              </w:rPr>
            </w:pPr>
            <w:r>
              <w:rPr>
                <w:color w:val="000000"/>
              </w:rPr>
              <w:t>иные внебюджетные источники</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375C30" w:rsidRDefault="00375C30" w:rsidP="00375C30">
            <w:pPr>
              <w:jc w:val="center"/>
              <w:rPr>
                <w:color w:val="000000"/>
              </w:rPr>
            </w:pP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375C30" w:rsidRPr="00E11A5C" w:rsidRDefault="00375C30" w:rsidP="00375C30">
            <w:pPr>
              <w:widowControl w:val="0"/>
              <w:autoSpaceDE w:val="0"/>
              <w:jc w:val="center"/>
              <w:rPr>
                <w:bCs/>
              </w:rPr>
            </w:pP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375C30" w:rsidRDefault="00375C30" w:rsidP="00375C30">
            <w:pPr>
              <w:jc w:val="center"/>
              <w:rPr>
                <w:color w:val="000000"/>
              </w:rPr>
            </w:pP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375C30" w:rsidRDefault="00375C30" w:rsidP="00375C30">
            <w:pPr>
              <w:jc w:val="center"/>
              <w:rPr>
                <w:color w:val="000000"/>
              </w:rPr>
            </w:pP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375C30" w:rsidRDefault="00375C30" w:rsidP="00375C30">
            <w:pPr>
              <w:jc w:val="center"/>
              <w:rPr>
                <w:color w:val="000000"/>
              </w:rPr>
            </w:pP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375C30" w:rsidRDefault="00375C30" w:rsidP="00375C30">
            <w:pPr>
              <w:jc w:val="center"/>
              <w:rPr>
                <w:color w:val="000000"/>
              </w:rPr>
            </w:pPr>
          </w:p>
        </w:tc>
      </w:tr>
      <w:tr w:rsidR="00375C30" w:rsidRPr="00E11A5C" w:rsidTr="00375C30">
        <w:trPr>
          <w:trHeight w:val="23"/>
        </w:trPr>
        <w:tc>
          <w:tcPr>
            <w:tcW w:w="647" w:type="dxa"/>
            <w:vMerge w:val="restart"/>
            <w:tcBorders>
              <w:top w:val="single" w:sz="4" w:space="0" w:color="auto"/>
              <w:left w:val="single" w:sz="4" w:space="0" w:color="000000"/>
              <w:bottom w:val="single" w:sz="4" w:space="0" w:color="000000"/>
              <w:right w:val="single" w:sz="4" w:space="0" w:color="000000"/>
            </w:tcBorders>
            <w:shd w:val="clear" w:color="auto" w:fill="auto"/>
          </w:tcPr>
          <w:p w:rsidR="00375C30" w:rsidRDefault="00375C30" w:rsidP="00375C30">
            <w:pPr>
              <w:snapToGrid w:val="0"/>
              <w:jc w:val="center"/>
              <w:rPr>
                <w:color w:val="000000"/>
              </w:rPr>
            </w:pPr>
            <w:r>
              <w:rPr>
                <w:color w:val="000000"/>
              </w:rPr>
              <w:t>1.4.</w:t>
            </w:r>
          </w:p>
        </w:tc>
        <w:tc>
          <w:tcPr>
            <w:tcW w:w="2047" w:type="dxa"/>
            <w:vMerge w:val="restart"/>
            <w:tcBorders>
              <w:top w:val="single" w:sz="4" w:space="0" w:color="auto"/>
              <w:left w:val="single" w:sz="4" w:space="0" w:color="000000"/>
              <w:bottom w:val="single" w:sz="4" w:space="0" w:color="000000"/>
              <w:right w:val="single" w:sz="4" w:space="0" w:color="000000"/>
            </w:tcBorders>
            <w:shd w:val="clear" w:color="auto" w:fill="auto"/>
          </w:tcPr>
          <w:p w:rsidR="00375C30" w:rsidRPr="00C03E1D" w:rsidRDefault="00375C30" w:rsidP="00375C30">
            <w:pPr>
              <w:snapToGrid w:val="0"/>
              <w:rPr>
                <w:color w:val="000000"/>
              </w:rPr>
            </w:pPr>
            <w:r>
              <w:rPr>
                <w:color w:val="000000"/>
              </w:rPr>
              <w:t>Отдельное мероприятие</w:t>
            </w:r>
          </w:p>
        </w:tc>
        <w:tc>
          <w:tcPr>
            <w:tcW w:w="2977" w:type="dxa"/>
            <w:vMerge w:val="restart"/>
            <w:tcBorders>
              <w:top w:val="single" w:sz="4" w:space="0" w:color="auto"/>
              <w:left w:val="single" w:sz="4" w:space="0" w:color="000000"/>
              <w:bottom w:val="single" w:sz="4" w:space="0" w:color="000000"/>
              <w:right w:val="single" w:sz="4" w:space="0" w:color="000000"/>
            </w:tcBorders>
            <w:shd w:val="clear" w:color="auto" w:fill="auto"/>
          </w:tcPr>
          <w:p w:rsidR="00375C30" w:rsidRPr="00C03E1D" w:rsidRDefault="00375C30" w:rsidP="00375C30">
            <w:pPr>
              <w:snapToGrid w:val="0"/>
              <w:rPr>
                <w:color w:val="000000"/>
              </w:rPr>
            </w:pPr>
            <w:r>
              <w:t>Расходы на содержание спортивных объектов</w:t>
            </w:r>
          </w:p>
        </w:tc>
        <w:tc>
          <w:tcPr>
            <w:tcW w:w="2693" w:type="dxa"/>
            <w:tcBorders>
              <w:top w:val="single" w:sz="4" w:space="0" w:color="auto"/>
              <w:left w:val="single" w:sz="4" w:space="0" w:color="000000"/>
              <w:bottom w:val="single" w:sz="4" w:space="0" w:color="000000"/>
              <w:right w:val="single" w:sz="4" w:space="0" w:color="000000"/>
            </w:tcBorders>
            <w:shd w:val="clear" w:color="auto" w:fill="auto"/>
          </w:tcPr>
          <w:p w:rsidR="00375C30" w:rsidRDefault="00375C30" w:rsidP="00375C30">
            <w:pPr>
              <w:snapToGrid w:val="0"/>
              <w:rPr>
                <w:color w:val="000000"/>
              </w:rPr>
            </w:pPr>
            <w:r>
              <w:rPr>
                <w:color w:val="000000"/>
              </w:rPr>
              <w:t>Всего</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375C30" w:rsidRPr="00CD4BF5" w:rsidRDefault="00375C30" w:rsidP="00375C30">
            <w:pPr>
              <w:snapToGrid w:val="0"/>
              <w:jc w:val="center"/>
              <w:rPr>
                <w:color w:val="000000"/>
              </w:rPr>
            </w:pPr>
            <w:r w:rsidRPr="00CD4BF5">
              <w:rPr>
                <w:color w:val="000000"/>
              </w:rPr>
              <w:t>38,6</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375C30" w:rsidRPr="00CD4BF5" w:rsidRDefault="00375C30" w:rsidP="00375C30">
            <w:pPr>
              <w:snapToGrid w:val="0"/>
              <w:jc w:val="center"/>
              <w:rPr>
                <w:color w:val="000000"/>
              </w:rPr>
            </w:pPr>
            <w:r w:rsidRPr="00CD4BF5">
              <w:rPr>
                <w:color w:val="000000"/>
              </w:rPr>
              <w:t>34,4</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375C30" w:rsidRPr="00CD4BF5" w:rsidRDefault="00375C30" w:rsidP="00375C30">
            <w:pPr>
              <w:snapToGrid w:val="0"/>
              <w:jc w:val="center"/>
              <w:rPr>
                <w:color w:val="000000"/>
              </w:rPr>
            </w:pPr>
            <w:r w:rsidRPr="00CD4BF5">
              <w:rPr>
                <w:color w:val="000000"/>
              </w:rPr>
              <w:t>34,6</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375C30" w:rsidRPr="00CD4BF5" w:rsidRDefault="00375C30" w:rsidP="00375C30">
            <w:pPr>
              <w:jc w:val="center"/>
              <w:rPr>
                <w:color w:val="000000"/>
              </w:rPr>
            </w:pPr>
            <w:r w:rsidRPr="00CD4BF5">
              <w:rPr>
                <w:color w:val="000000"/>
              </w:rPr>
              <w:t>34,8</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375C30" w:rsidRPr="00CD4BF5" w:rsidRDefault="00375C30" w:rsidP="00375C30">
            <w:pPr>
              <w:widowControl w:val="0"/>
              <w:autoSpaceDE w:val="0"/>
              <w:jc w:val="center"/>
              <w:rPr>
                <w:bCs/>
                <w:color w:val="000000"/>
              </w:rPr>
            </w:pPr>
            <w:r w:rsidRPr="00CD4BF5">
              <w:rPr>
                <w:bCs/>
                <w:color w:val="000000"/>
              </w:rPr>
              <w:t>0,0</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375C30" w:rsidRPr="00CD4BF5" w:rsidRDefault="00375C30" w:rsidP="00375C30">
            <w:pPr>
              <w:jc w:val="center"/>
              <w:rPr>
                <w:color w:val="000000"/>
              </w:rPr>
            </w:pPr>
            <w:r w:rsidRPr="00CD4BF5">
              <w:rPr>
                <w:color w:val="000000"/>
              </w:rPr>
              <w:t>142,4</w:t>
            </w:r>
          </w:p>
        </w:tc>
      </w:tr>
      <w:tr w:rsidR="00375C30" w:rsidTr="00375C30">
        <w:trPr>
          <w:trHeight w:val="23"/>
        </w:trPr>
        <w:tc>
          <w:tcPr>
            <w:tcW w:w="647" w:type="dxa"/>
            <w:vMerge/>
            <w:tcBorders>
              <w:left w:val="single" w:sz="4" w:space="0" w:color="000000"/>
              <w:bottom w:val="single" w:sz="4" w:space="0" w:color="000000"/>
              <w:right w:val="single" w:sz="4" w:space="0" w:color="000000"/>
            </w:tcBorders>
            <w:shd w:val="clear" w:color="auto" w:fill="auto"/>
          </w:tcPr>
          <w:p w:rsidR="00375C30" w:rsidRDefault="00375C30" w:rsidP="00375C30">
            <w:pPr>
              <w:snapToGrid w:val="0"/>
              <w:jc w:val="center"/>
              <w:rPr>
                <w:color w:val="000000"/>
              </w:rPr>
            </w:pPr>
          </w:p>
        </w:tc>
        <w:tc>
          <w:tcPr>
            <w:tcW w:w="2047" w:type="dxa"/>
            <w:vMerge/>
            <w:tcBorders>
              <w:left w:val="single" w:sz="4" w:space="0" w:color="000000"/>
              <w:bottom w:val="single" w:sz="4" w:space="0" w:color="000000"/>
              <w:right w:val="single" w:sz="4" w:space="0" w:color="000000"/>
            </w:tcBorders>
            <w:shd w:val="clear" w:color="auto" w:fill="auto"/>
          </w:tcPr>
          <w:p w:rsidR="00375C30" w:rsidRDefault="00375C30" w:rsidP="00375C30">
            <w:pPr>
              <w:snapToGrid w:val="0"/>
              <w:jc w:val="center"/>
              <w:rPr>
                <w:color w:val="000000"/>
              </w:rPr>
            </w:pPr>
          </w:p>
        </w:tc>
        <w:tc>
          <w:tcPr>
            <w:tcW w:w="2977" w:type="dxa"/>
            <w:vMerge/>
            <w:tcBorders>
              <w:left w:val="single" w:sz="4" w:space="0" w:color="000000"/>
              <w:bottom w:val="single" w:sz="4" w:space="0" w:color="000000"/>
              <w:right w:val="single" w:sz="4" w:space="0" w:color="000000"/>
            </w:tcBorders>
            <w:shd w:val="clear" w:color="auto" w:fill="auto"/>
          </w:tcPr>
          <w:p w:rsidR="00375C30" w:rsidRPr="00C03E1D" w:rsidRDefault="00375C30" w:rsidP="00375C30">
            <w:pPr>
              <w:snapToGrid w:val="0"/>
              <w:jc w:val="both"/>
              <w:rPr>
                <w:color w:val="000000"/>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375C30" w:rsidRDefault="00375C30" w:rsidP="00375C30">
            <w:pPr>
              <w:snapToGrid w:val="0"/>
              <w:rPr>
                <w:color w:val="000000"/>
              </w:rPr>
            </w:pPr>
            <w:r>
              <w:rPr>
                <w:color w:val="000000"/>
              </w:rPr>
              <w:t>федеральный бюджет</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375C30" w:rsidRPr="00CD4BF5" w:rsidRDefault="00375C30" w:rsidP="00375C30">
            <w:pPr>
              <w:snapToGrid w:val="0"/>
              <w:jc w:val="center"/>
              <w:rPr>
                <w:color w:val="000000"/>
              </w:rPr>
            </w:pP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375C30" w:rsidRPr="00CD4BF5" w:rsidRDefault="00375C30" w:rsidP="00375C30">
            <w:pPr>
              <w:snapToGrid w:val="0"/>
              <w:jc w:val="center"/>
              <w:rPr>
                <w:color w:val="000000"/>
              </w:rPr>
            </w:pP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375C30" w:rsidRPr="00CD4BF5" w:rsidRDefault="00375C30" w:rsidP="00375C30">
            <w:pPr>
              <w:snapToGrid w:val="0"/>
              <w:jc w:val="center"/>
              <w:rPr>
                <w:color w:val="000000"/>
              </w:rPr>
            </w:pP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375C30" w:rsidRPr="00CD4BF5" w:rsidRDefault="00375C30" w:rsidP="00375C30">
            <w:pPr>
              <w:jc w:val="center"/>
              <w:rPr>
                <w:color w:val="000000"/>
              </w:rPr>
            </w:pP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375C30" w:rsidRPr="00CD4BF5" w:rsidRDefault="00375C30" w:rsidP="00375C30">
            <w:pPr>
              <w:widowControl w:val="0"/>
              <w:autoSpaceDE w:val="0"/>
              <w:jc w:val="center"/>
              <w:rPr>
                <w:bCs/>
                <w:color w:val="000000"/>
              </w:rPr>
            </w:pP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375C30" w:rsidRPr="00CD4BF5" w:rsidRDefault="00375C30" w:rsidP="00375C30">
            <w:pPr>
              <w:jc w:val="center"/>
              <w:rPr>
                <w:color w:val="000000"/>
              </w:rPr>
            </w:pPr>
          </w:p>
        </w:tc>
      </w:tr>
      <w:tr w:rsidR="00375C30" w:rsidTr="00375C30">
        <w:trPr>
          <w:trHeight w:val="23"/>
        </w:trPr>
        <w:tc>
          <w:tcPr>
            <w:tcW w:w="647" w:type="dxa"/>
            <w:vMerge/>
            <w:tcBorders>
              <w:left w:val="single" w:sz="4" w:space="0" w:color="000000"/>
              <w:bottom w:val="single" w:sz="4" w:space="0" w:color="000000"/>
              <w:right w:val="single" w:sz="4" w:space="0" w:color="000000"/>
            </w:tcBorders>
            <w:shd w:val="clear" w:color="auto" w:fill="auto"/>
          </w:tcPr>
          <w:p w:rsidR="00375C30" w:rsidRDefault="00375C30" w:rsidP="00375C30">
            <w:pPr>
              <w:snapToGrid w:val="0"/>
              <w:jc w:val="center"/>
              <w:rPr>
                <w:color w:val="000000"/>
              </w:rPr>
            </w:pPr>
          </w:p>
        </w:tc>
        <w:tc>
          <w:tcPr>
            <w:tcW w:w="2047" w:type="dxa"/>
            <w:vMerge/>
            <w:tcBorders>
              <w:left w:val="single" w:sz="4" w:space="0" w:color="000000"/>
              <w:bottom w:val="single" w:sz="4" w:space="0" w:color="000000"/>
              <w:right w:val="single" w:sz="4" w:space="0" w:color="000000"/>
            </w:tcBorders>
            <w:shd w:val="clear" w:color="auto" w:fill="auto"/>
          </w:tcPr>
          <w:p w:rsidR="00375C30" w:rsidRDefault="00375C30" w:rsidP="00375C30">
            <w:pPr>
              <w:snapToGrid w:val="0"/>
              <w:jc w:val="center"/>
              <w:rPr>
                <w:color w:val="000000"/>
              </w:rPr>
            </w:pPr>
          </w:p>
        </w:tc>
        <w:tc>
          <w:tcPr>
            <w:tcW w:w="2977" w:type="dxa"/>
            <w:vMerge/>
            <w:tcBorders>
              <w:left w:val="single" w:sz="4" w:space="0" w:color="000000"/>
              <w:bottom w:val="single" w:sz="4" w:space="0" w:color="000000"/>
              <w:right w:val="single" w:sz="4" w:space="0" w:color="000000"/>
            </w:tcBorders>
            <w:shd w:val="clear" w:color="auto" w:fill="auto"/>
          </w:tcPr>
          <w:p w:rsidR="00375C30" w:rsidRDefault="00375C30" w:rsidP="00375C30">
            <w:pPr>
              <w:snapToGrid w:val="0"/>
              <w:jc w:val="both"/>
              <w:rPr>
                <w:color w:val="000000"/>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375C30" w:rsidRDefault="00375C30" w:rsidP="00375C30">
            <w:pPr>
              <w:snapToGrid w:val="0"/>
              <w:rPr>
                <w:color w:val="000000"/>
              </w:rPr>
            </w:pPr>
            <w:r>
              <w:rPr>
                <w:color w:val="000000"/>
              </w:rPr>
              <w:t>областной бюджет</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375C30" w:rsidRPr="00CD4BF5" w:rsidRDefault="00375C30" w:rsidP="00375C30">
            <w:pPr>
              <w:snapToGrid w:val="0"/>
              <w:jc w:val="center"/>
              <w:rPr>
                <w:color w:val="000000"/>
              </w:rPr>
            </w:pPr>
            <w:r w:rsidRPr="00CD4BF5">
              <w:rPr>
                <w:color w:val="000000"/>
              </w:rPr>
              <w:t>18,3</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375C30" w:rsidRPr="00CD4BF5" w:rsidRDefault="00375C30" w:rsidP="00375C30">
            <w:pPr>
              <w:snapToGrid w:val="0"/>
              <w:jc w:val="center"/>
              <w:rPr>
                <w:color w:val="000000"/>
              </w:rPr>
            </w:pPr>
            <w:r w:rsidRPr="00CD4BF5">
              <w:rPr>
                <w:color w:val="000000"/>
              </w:rPr>
              <w:t>16,5</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375C30" w:rsidRPr="00CD4BF5" w:rsidRDefault="00375C30" w:rsidP="00375C30">
            <w:pPr>
              <w:snapToGrid w:val="0"/>
              <w:jc w:val="center"/>
              <w:rPr>
                <w:color w:val="000000"/>
              </w:rPr>
            </w:pPr>
            <w:r w:rsidRPr="00CD4BF5">
              <w:rPr>
                <w:color w:val="000000"/>
              </w:rPr>
              <w:t>16,5</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375C30" w:rsidRPr="00CD4BF5" w:rsidRDefault="00375C30" w:rsidP="00375C30">
            <w:pPr>
              <w:jc w:val="center"/>
              <w:rPr>
                <w:color w:val="000000"/>
              </w:rPr>
            </w:pPr>
            <w:r w:rsidRPr="00CD4BF5">
              <w:rPr>
                <w:color w:val="000000"/>
              </w:rPr>
              <w:t>16,5</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375C30" w:rsidRPr="00CD4BF5" w:rsidRDefault="00375C30" w:rsidP="00375C30">
            <w:pPr>
              <w:widowControl w:val="0"/>
              <w:autoSpaceDE w:val="0"/>
              <w:jc w:val="center"/>
              <w:rPr>
                <w:bCs/>
                <w:color w:val="000000"/>
              </w:rPr>
            </w:pPr>
            <w:r w:rsidRPr="00CD4BF5">
              <w:rPr>
                <w:bCs/>
                <w:color w:val="000000"/>
              </w:rPr>
              <w:t>0,0</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375C30" w:rsidRPr="00CD4BF5" w:rsidRDefault="00375C30" w:rsidP="00375C30">
            <w:pPr>
              <w:jc w:val="center"/>
              <w:rPr>
                <w:color w:val="000000"/>
              </w:rPr>
            </w:pPr>
            <w:r w:rsidRPr="00CD4BF5">
              <w:rPr>
                <w:color w:val="000000"/>
              </w:rPr>
              <w:t>67,8</w:t>
            </w:r>
          </w:p>
        </w:tc>
      </w:tr>
      <w:tr w:rsidR="00375C30" w:rsidTr="00375C30">
        <w:trPr>
          <w:trHeight w:val="23"/>
        </w:trPr>
        <w:tc>
          <w:tcPr>
            <w:tcW w:w="647" w:type="dxa"/>
            <w:vMerge/>
            <w:tcBorders>
              <w:left w:val="single" w:sz="4" w:space="0" w:color="000000"/>
              <w:bottom w:val="single" w:sz="4" w:space="0" w:color="000000"/>
              <w:right w:val="single" w:sz="4" w:space="0" w:color="000000"/>
            </w:tcBorders>
            <w:shd w:val="clear" w:color="auto" w:fill="auto"/>
          </w:tcPr>
          <w:p w:rsidR="00375C30" w:rsidRDefault="00375C30" w:rsidP="00375C30">
            <w:pPr>
              <w:snapToGrid w:val="0"/>
              <w:jc w:val="center"/>
              <w:rPr>
                <w:color w:val="000000"/>
              </w:rPr>
            </w:pPr>
          </w:p>
        </w:tc>
        <w:tc>
          <w:tcPr>
            <w:tcW w:w="2047" w:type="dxa"/>
            <w:vMerge/>
            <w:tcBorders>
              <w:left w:val="single" w:sz="4" w:space="0" w:color="000000"/>
              <w:bottom w:val="single" w:sz="4" w:space="0" w:color="000000"/>
              <w:right w:val="single" w:sz="4" w:space="0" w:color="000000"/>
            </w:tcBorders>
            <w:shd w:val="clear" w:color="auto" w:fill="auto"/>
          </w:tcPr>
          <w:p w:rsidR="00375C30" w:rsidRDefault="00375C30" w:rsidP="00375C30">
            <w:pPr>
              <w:snapToGrid w:val="0"/>
              <w:jc w:val="center"/>
              <w:rPr>
                <w:color w:val="000000"/>
              </w:rPr>
            </w:pPr>
          </w:p>
        </w:tc>
        <w:tc>
          <w:tcPr>
            <w:tcW w:w="2977" w:type="dxa"/>
            <w:vMerge/>
            <w:tcBorders>
              <w:left w:val="single" w:sz="4" w:space="0" w:color="000000"/>
              <w:bottom w:val="single" w:sz="4" w:space="0" w:color="000000"/>
              <w:right w:val="single" w:sz="4" w:space="0" w:color="000000"/>
            </w:tcBorders>
            <w:shd w:val="clear" w:color="auto" w:fill="auto"/>
          </w:tcPr>
          <w:p w:rsidR="00375C30" w:rsidRDefault="00375C30" w:rsidP="00375C30">
            <w:pPr>
              <w:snapToGrid w:val="0"/>
              <w:jc w:val="both"/>
              <w:rPr>
                <w:color w:val="000000"/>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375C30" w:rsidRPr="00E11A5C" w:rsidRDefault="00375C30" w:rsidP="00375C30">
            <w:pPr>
              <w:snapToGrid w:val="0"/>
              <w:rPr>
                <w:color w:val="000000"/>
              </w:rPr>
            </w:pPr>
            <w:r>
              <w:rPr>
                <w:color w:val="000000"/>
              </w:rPr>
              <w:t>местный  бюджет</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375C30" w:rsidRPr="00CD4BF5" w:rsidRDefault="00375C30" w:rsidP="00375C30">
            <w:pPr>
              <w:snapToGrid w:val="0"/>
              <w:jc w:val="center"/>
              <w:rPr>
                <w:color w:val="000000"/>
              </w:rPr>
            </w:pPr>
            <w:r w:rsidRPr="00CD4BF5">
              <w:rPr>
                <w:color w:val="000000"/>
              </w:rPr>
              <w:t>20,3</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375C30" w:rsidRPr="00CD4BF5" w:rsidRDefault="00375C30" w:rsidP="00375C30">
            <w:pPr>
              <w:snapToGrid w:val="0"/>
              <w:jc w:val="center"/>
              <w:rPr>
                <w:color w:val="000000"/>
              </w:rPr>
            </w:pPr>
            <w:r w:rsidRPr="00CD4BF5">
              <w:rPr>
                <w:color w:val="000000"/>
              </w:rPr>
              <w:t>17,9</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375C30" w:rsidRPr="00CD4BF5" w:rsidRDefault="00375C30" w:rsidP="00375C30">
            <w:pPr>
              <w:snapToGrid w:val="0"/>
              <w:jc w:val="center"/>
              <w:rPr>
                <w:color w:val="000000"/>
              </w:rPr>
            </w:pPr>
            <w:r w:rsidRPr="00CD4BF5">
              <w:rPr>
                <w:color w:val="000000"/>
              </w:rPr>
              <w:t>18,1</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375C30" w:rsidRPr="00CD4BF5" w:rsidRDefault="00375C30" w:rsidP="00375C30">
            <w:pPr>
              <w:jc w:val="center"/>
              <w:rPr>
                <w:color w:val="000000"/>
              </w:rPr>
            </w:pPr>
            <w:r w:rsidRPr="00CD4BF5">
              <w:rPr>
                <w:color w:val="000000"/>
              </w:rPr>
              <w:t>18,3</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375C30" w:rsidRPr="00CD4BF5" w:rsidRDefault="00375C30" w:rsidP="00375C30">
            <w:pPr>
              <w:widowControl w:val="0"/>
              <w:autoSpaceDE w:val="0"/>
              <w:jc w:val="center"/>
              <w:rPr>
                <w:bCs/>
                <w:color w:val="000000"/>
              </w:rPr>
            </w:pPr>
            <w:r w:rsidRPr="00CD4BF5">
              <w:rPr>
                <w:bCs/>
                <w:color w:val="000000"/>
              </w:rPr>
              <w:t>0,0</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375C30" w:rsidRPr="00CD4BF5" w:rsidRDefault="00375C30" w:rsidP="00375C30">
            <w:pPr>
              <w:jc w:val="center"/>
              <w:rPr>
                <w:color w:val="000000"/>
              </w:rPr>
            </w:pPr>
            <w:r w:rsidRPr="00CD4BF5">
              <w:rPr>
                <w:color w:val="000000"/>
              </w:rPr>
              <w:t>74,6</w:t>
            </w:r>
          </w:p>
        </w:tc>
      </w:tr>
      <w:tr w:rsidR="00375C30" w:rsidTr="00375C30">
        <w:trPr>
          <w:trHeight w:val="23"/>
        </w:trPr>
        <w:tc>
          <w:tcPr>
            <w:tcW w:w="647" w:type="dxa"/>
            <w:vMerge/>
            <w:tcBorders>
              <w:left w:val="single" w:sz="4" w:space="0" w:color="000000"/>
              <w:bottom w:val="single" w:sz="4" w:space="0" w:color="000000"/>
              <w:right w:val="single" w:sz="4" w:space="0" w:color="000000"/>
            </w:tcBorders>
            <w:shd w:val="clear" w:color="auto" w:fill="auto"/>
          </w:tcPr>
          <w:p w:rsidR="00375C30" w:rsidRDefault="00375C30" w:rsidP="00375C30">
            <w:pPr>
              <w:snapToGrid w:val="0"/>
              <w:jc w:val="center"/>
              <w:rPr>
                <w:color w:val="000000"/>
              </w:rPr>
            </w:pPr>
          </w:p>
        </w:tc>
        <w:tc>
          <w:tcPr>
            <w:tcW w:w="2047" w:type="dxa"/>
            <w:vMerge/>
            <w:tcBorders>
              <w:left w:val="single" w:sz="4" w:space="0" w:color="000000"/>
              <w:bottom w:val="single" w:sz="4" w:space="0" w:color="000000"/>
              <w:right w:val="single" w:sz="4" w:space="0" w:color="000000"/>
            </w:tcBorders>
            <w:shd w:val="clear" w:color="auto" w:fill="auto"/>
          </w:tcPr>
          <w:p w:rsidR="00375C30" w:rsidRDefault="00375C30" w:rsidP="00375C30">
            <w:pPr>
              <w:snapToGrid w:val="0"/>
              <w:jc w:val="center"/>
              <w:rPr>
                <w:color w:val="000000"/>
              </w:rPr>
            </w:pPr>
          </w:p>
        </w:tc>
        <w:tc>
          <w:tcPr>
            <w:tcW w:w="2977" w:type="dxa"/>
            <w:vMerge/>
            <w:tcBorders>
              <w:left w:val="single" w:sz="4" w:space="0" w:color="000000"/>
              <w:bottom w:val="single" w:sz="4" w:space="0" w:color="000000"/>
              <w:right w:val="single" w:sz="4" w:space="0" w:color="000000"/>
            </w:tcBorders>
            <w:shd w:val="clear" w:color="auto" w:fill="auto"/>
          </w:tcPr>
          <w:p w:rsidR="00375C30" w:rsidRDefault="00375C30" w:rsidP="00375C30">
            <w:pPr>
              <w:snapToGrid w:val="0"/>
              <w:jc w:val="both"/>
              <w:rPr>
                <w:color w:val="000000"/>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375C30" w:rsidRPr="00E11A5C" w:rsidRDefault="00375C30" w:rsidP="00375C30">
            <w:pPr>
              <w:snapToGrid w:val="0"/>
              <w:rPr>
                <w:color w:val="000000"/>
              </w:rPr>
            </w:pPr>
            <w:r>
              <w:rPr>
                <w:color w:val="000000"/>
              </w:rPr>
              <w:t>иные внебюджетные источники</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375C30" w:rsidRDefault="00375C30" w:rsidP="00375C30">
            <w:pPr>
              <w:snapToGrid w:val="0"/>
              <w:rPr>
                <w:color w:val="000000"/>
              </w:rPr>
            </w:pP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375C30" w:rsidRPr="00F872BC" w:rsidRDefault="00375C30" w:rsidP="00375C30">
            <w:pPr>
              <w:snapToGrid w:val="0"/>
            </w:pP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375C30" w:rsidRDefault="00375C30" w:rsidP="00375C30">
            <w:pPr>
              <w:snapToGrid w:val="0"/>
              <w:rPr>
                <w:color w:val="000000"/>
              </w:rPr>
            </w:pP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375C30" w:rsidRDefault="00375C30" w:rsidP="00375C30">
            <w:pPr>
              <w:jc w:val="center"/>
              <w:rPr>
                <w:color w:val="000000"/>
              </w:rPr>
            </w:pP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375C30" w:rsidRPr="00F872BC" w:rsidRDefault="00375C30" w:rsidP="00375C30">
            <w:pPr>
              <w:widowControl w:val="0"/>
              <w:autoSpaceDE w:val="0"/>
              <w:jc w:val="center"/>
              <w:rPr>
                <w:bCs/>
                <w:color w:val="FF0000"/>
              </w:rPr>
            </w:pP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375C30" w:rsidRDefault="00375C30" w:rsidP="00375C30">
            <w:pPr>
              <w:jc w:val="center"/>
              <w:rPr>
                <w:color w:val="000000"/>
              </w:rPr>
            </w:pPr>
          </w:p>
        </w:tc>
      </w:tr>
    </w:tbl>
    <w:p w:rsidR="00375C30" w:rsidRDefault="00375C30" w:rsidP="00375C30">
      <w:pPr>
        <w:widowControl w:val="0"/>
        <w:autoSpaceDE w:val="0"/>
        <w:ind w:left="4956"/>
      </w:pPr>
      <w:r>
        <w:t xml:space="preserve">       ________________________</w:t>
      </w:r>
    </w:p>
    <w:p w:rsidR="00375C30" w:rsidRDefault="00375C30" w:rsidP="00375C30">
      <w:pPr>
        <w:sectPr w:rsidR="00375C30" w:rsidSect="00375C30">
          <w:pgSz w:w="16838" w:h="11906" w:orient="landscape"/>
          <w:pgMar w:top="850" w:right="1134" w:bottom="1701" w:left="1134" w:header="708" w:footer="708" w:gutter="0"/>
          <w:cols w:space="708"/>
          <w:docGrid w:linePitch="360"/>
        </w:sectPr>
      </w:pPr>
    </w:p>
    <w:p w:rsidR="00375C30" w:rsidRDefault="00375C30" w:rsidP="00375C30">
      <w:pPr>
        <w:jc w:val="center"/>
        <w:rPr>
          <w:b/>
          <w:sz w:val="28"/>
          <w:szCs w:val="28"/>
        </w:rPr>
      </w:pPr>
      <w:r>
        <w:rPr>
          <w:b/>
          <w:noProof/>
          <w:sz w:val="28"/>
          <w:szCs w:val="28"/>
        </w:rPr>
        <w:lastRenderedPageBreak/>
        <w:drawing>
          <wp:anchor distT="0" distB="0" distL="114300" distR="114300" simplePos="0" relativeHeight="251667456" behindDoc="0" locked="0" layoutInCell="1" allowOverlap="1">
            <wp:simplePos x="0" y="0"/>
            <wp:positionH relativeFrom="column">
              <wp:posOffset>2628900</wp:posOffset>
            </wp:positionH>
            <wp:positionV relativeFrom="paragraph">
              <wp:posOffset>0</wp:posOffset>
            </wp:positionV>
            <wp:extent cx="572135" cy="720090"/>
            <wp:effectExtent l="0" t="0" r="0" b="3810"/>
            <wp:wrapNone/>
            <wp:docPr id="5" name="Рисунок 5"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Кикнурский МР герб контур_вольная"/>
                    <pic:cNvPicPr>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75C30" w:rsidRDefault="00375C30" w:rsidP="00375C30">
      <w:pPr>
        <w:jc w:val="center"/>
        <w:rPr>
          <w:b/>
          <w:sz w:val="28"/>
          <w:szCs w:val="28"/>
        </w:rPr>
      </w:pPr>
    </w:p>
    <w:p w:rsidR="00375C30" w:rsidRDefault="00375C30" w:rsidP="00375C30">
      <w:pPr>
        <w:jc w:val="center"/>
        <w:rPr>
          <w:b/>
          <w:sz w:val="28"/>
          <w:szCs w:val="28"/>
        </w:rPr>
      </w:pPr>
    </w:p>
    <w:p w:rsidR="00375C30" w:rsidRDefault="00375C30" w:rsidP="00375C30">
      <w:pPr>
        <w:jc w:val="center"/>
        <w:rPr>
          <w:b/>
          <w:sz w:val="28"/>
          <w:szCs w:val="28"/>
        </w:rPr>
      </w:pPr>
    </w:p>
    <w:p w:rsidR="00375C30" w:rsidRDefault="00375C30" w:rsidP="00375C30">
      <w:pPr>
        <w:jc w:val="center"/>
        <w:rPr>
          <w:b/>
          <w:sz w:val="28"/>
          <w:szCs w:val="28"/>
        </w:rPr>
      </w:pPr>
      <w:r>
        <w:rPr>
          <w:b/>
          <w:sz w:val="28"/>
          <w:szCs w:val="28"/>
        </w:rPr>
        <w:t>АДМИНИСТРАЦИЯ КИКНУРСКОГО</w:t>
      </w:r>
    </w:p>
    <w:p w:rsidR="00375C30" w:rsidRDefault="00375C30" w:rsidP="00375C30">
      <w:pPr>
        <w:jc w:val="center"/>
        <w:rPr>
          <w:b/>
          <w:sz w:val="28"/>
          <w:szCs w:val="28"/>
        </w:rPr>
      </w:pPr>
      <w:r>
        <w:rPr>
          <w:b/>
          <w:sz w:val="28"/>
          <w:szCs w:val="28"/>
        </w:rPr>
        <w:t>МУНИЦИПАЛЬНОГО ОКРУГА</w:t>
      </w:r>
    </w:p>
    <w:p w:rsidR="00375C30" w:rsidRDefault="00375C30" w:rsidP="00375C30">
      <w:pPr>
        <w:jc w:val="center"/>
        <w:rPr>
          <w:b/>
          <w:sz w:val="28"/>
          <w:szCs w:val="28"/>
        </w:rPr>
      </w:pPr>
      <w:r>
        <w:rPr>
          <w:b/>
          <w:sz w:val="28"/>
          <w:szCs w:val="28"/>
        </w:rPr>
        <w:t>КИРОВСКОЙ ОБЛАСТИ</w:t>
      </w:r>
    </w:p>
    <w:p w:rsidR="00375C30" w:rsidRDefault="00375C30" w:rsidP="00375C30">
      <w:pPr>
        <w:jc w:val="center"/>
        <w:rPr>
          <w:b/>
          <w:sz w:val="28"/>
          <w:szCs w:val="28"/>
        </w:rPr>
      </w:pPr>
    </w:p>
    <w:p w:rsidR="00375C30" w:rsidRDefault="00375C30" w:rsidP="00375C30">
      <w:pPr>
        <w:jc w:val="center"/>
        <w:rPr>
          <w:b/>
          <w:sz w:val="32"/>
          <w:szCs w:val="32"/>
        </w:rPr>
      </w:pPr>
      <w:r>
        <w:rPr>
          <w:b/>
          <w:sz w:val="32"/>
          <w:szCs w:val="32"/>
        </w:rPr>
        <w:t>ПОСТАНОВЛЕНИЕ</w:t>
      </w:r>
    </w:p>
    <w:p w:rsidR="00375C30" w:rsidRPr="00C56C54" w:rsidRDefault="00375C30" w:rsidP="00375C30">
      <w:pPr>
        <w:jc w:val="center"/>
        <w:rPr>
          <w:b/>
          <w:sz w:val="28"/>
          <w:szCs w:val="28"/>
        </w:rPr>
      </w:pPr>
    </w:p>
    <w:p w:rsidR="00375C30" w:rsidRDefault="00375C30" w:rsidP="00375C30">
      <w:pPr>
        <w:jc w:val="both"/>
        <w:rPr>
          <w:sz w:val="28"/>
          <w:szCs w:val="28"/>
        </w:rPr>
      </w:pPr>
      <w:r>
        <w:rPr>
          <w:sz w:val="28"/>
          <w:szCs w:val="28"/>
        </w:rPr>
        <w:t>24.01.2022                                                                                                         № 27</w:t>
      </w:r>
    </w:p>
    <w:p w:rsidR="00375C30" w:rsidRDefault="00375C30" w:rsidP="00375C30">
      <w:pPr>
        <w:spacing w:line="360" w:lineRule="auto"/>
        <w:jc w:val="center"/>
        <w:rPr>
          <w:sz w:val="28"/>
          <w:szCs w:val="28"/>
        </w:rPr>
      </w:pPr>
      <w:r>
        <w:rPr>
          <w:sz w:val="28"/>
          <w:szCs w:val="28"/>
        </w:rPr>
        <w:t>пгт Кикнур</w:t>
      </w:r>
    </w:p>
    <w:p w:rsidR="00375C30" w:rsidRDefault="00375C30" w:rsidP="00375C30">
      <w:pPr>
        <w:jc w:val="center"/>
        <w:rPr>
          <w:b/>
          <w:sz w:val="28"/>
          <w:szCs w:val="28"/>
        </w:rPr>
      </w:pPr>
      <w:r w:rsidRPr="000D5FE5">
        <w:rPr>
          <w:b/>
          <w:sz w:val="28"/>
          <w:szCs w:val="28"/>
        </w:rPr>
        <w:t>О внесении изменений в постановление администрации Кикн</w:t>
      </w:r>
      <w:r>
        <w:rPr>
          <w:b/>
          <w:sz w:val="28"/>
          <w:szCs w:val="28"/>
        </w:rPr>
        <w:t>урского муниципального района Кировской области от 14.10.2020</w:t>
      </w:r>
      <w:r w:rsidRPr="000D5FE5">
        <w:rPr>
          <w:b/>
          <w:sz w:val="28"/>
          <w:szCs w:val="28"/>
        </w:rPr>
        <w:t xml:space="preserve"> №</w:t>
      </w:r>
      <w:r>
        <w:rPr>
          <w:b/>
          <w:sz w:val="28"/>
          <w:szCs w:val="28"/>
        </w:rPr>
        <w:t xml:space="preserve"> 267</w:t>
      </w:r>
    </w:p>
    <w:p w:rsidR="00375C30" w:rsidRDefault="00375C30" w:rsidP="00375C30">
      <w:pPr>
        <w:spacing w:line="360" w:lineRule="auto"/>
        <w:jc w:val="center"/>
        <w:rPr>
          <w:sz w:val="28"/>
          <w:szCs w:val="28"/>
        </w:rPr>
      </w:pPr>
    </w:p>
    <w:p w:rsidR="00375C30" w:rsidRDefault="00375C30" w:rsidP="00375C30">
      <w:pPr>
        <w:spacing w:line="360" w:lineRule="exact"/>
        <w:ind w:firstLine="705"/>
        <w:jc w:val="both"/>
        <w:rPr>
          <w:sz w:val="28"/>
          <w:szCs w:val="28"/>
        </w:rPr>
      </w:pPr>
      <w:r>
        <w:rPr>
          <w:sz w:val="28"/>
          <w:szCs w:val="28"/>
        </w:rPr>
        <w:t xml:space="preserve">На основании решения Думы Кикнурского муниципального округа Кировской области от 13.12.2021 №17-169 «О бюджете Кикнурского муниципального округа на 2022 год и на плановый период 2023 и 2024 годов», </w:t>
      </w:r>
      <w:r w:rsidRPr="0026564A">
        <w:rPr>
          <w:sz w:val="28"/>
          <w:szCs w:val="28"/>
        </w:rPr>
        <w:t>администрация Кикнурского муниципального округа Кировской области ПОСТАНОВЛЯЕТ:</w:t>
      </w:r>
    </w:p>
    <w:p w:rsidR="00375C30" w:rsidRDefault="00375C30" w:rsidP="00375C30">
      <w:pPr>
        <w:spacing w:line="360" w:lineRule="exact"/>
        <w:ind w:firstLine="705"/>
        <w:jc w:val="both"/>
        <w:rPr>
          <w:sz w:val="28"/>
          <w:szCs w:val="28"/>
        </w:rPr>
      </w:pPr>
      <w:r>
        <w:rPr>
          <w:sz w:val="28"/>
          <w:szCs w:val="28"/>
        </w:rPr>
        <w:t xml:space="preserve">1. Внести в муниципальную программу Кикнурского </w:t>
      </w:r>
      <w:r w:rsidRPr="0026564A">
        <w:rPr>
          <w:sz w:val="28"/>
          <w:szCs w:val="28"/>
        </w:rPr>
        <w:t>муниципального округа</w:t>
      </w:r>
      <w:r>
        <w:rPr>
          <w:sz w:val="28"/>
          <w:szCs w:val="28"/>
        </w:rPr>
        <w:t xml:space="preserve"> «Повышение эффективности реализации молодежной политики и организация отдыха и оздоровления детей и молодежи» (далее – муниципальная программа), утвержденную постановлением администрации Кикнурского муниципального района Кировской области от 14.10.2020 № 267 Об утверждении муниципальной программы муниципального образования Кикнурский муниципальный округ Кировской области «Повышение эффективности реализации молодежной политики и организация отдыха и оздоровления детей и молодежи», следующие изменения:</w:t>
      </w:r>
    </w:p>
    <w:p w:rsidR="00375C30" w:rsidRDefault="00375C30" w:rsidP="00375C30">
      <w:pPr>
        <w:spacing w:line="360" w:lineRule="exact"/>
        <w:ind w:firstLine="705"/>
        <w:jc w:val="both"/>
        <w:rPr>
          <w:sz w:val="28"/>
          <w:szCs w:val="28"/>
        </w:rPr>
      </w:pPr>
      <w:r>
        <w:rPr>
          <w:sz w:val="28"/>
          <w:szCs w:val="28"/>
        </w:rPr>
        <w:t>1.1. В паспорте муниципальной программы раздел «Объемы ассигнований муниципальной программы» изложить в следующей редакции:</w:t>
      </w:r>
    </w:p>
    <w:p w:rsidR="00375C30" w:rsidRDefault="00375C30" w:rsidP="00375C30">
      <w:pPr>
        <w:spacing w:line="360" w:lineRule="exact"/>
        <w:ind w:firstLine="705"/>
        <w:jc w:val="both"/>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45"/>
        <w:gridCol w:w="5592"/>
      </w:tblGrid>
      <w:tr w:rsidR="00375C30" w:rsidRPr="00C30BF8" w:rsidTr="00375C30">
        <w:tc>
          <w:tcPr>
            <w:tcW w:w="3740" w:type="dxa"/>
          </w:tcPr>
          <w:p w:rsidR="00375C30" w:rsidRPr="00C30BF8" w:rsidRDefault="00375C30" w:rsidP="00375C30">
            <w:pPr>
              <w:jc w:val="both"/>
              <w:rPr>
                <w:sz w:val="28"/>
                <w:szCs w:val="28"/>
              </w:rPr>
            </w:pPr>
            <w:r w:rsidRPr="00C30BF8">
              <w:rPr>
                <w:sz w:val="28"/>
                <w:szCs w:val="28"/>
              </w:rPr>
              <w:t>Объемы ассигнований мун</w:t>
            </w:r>
            <w:r w:rsidRPr="00C30BF8">
              <w:rPr>
                <w:sz w:val="28"/>
                <w:szCs w:val="28"/>
              </w:rPr>
              <w:t>и</w:t>
            </w:r>
            <w:r w:rsidRPr="00C30BF8">
              <w:rPr>
                <w:sz w:val="28"/>
                <w:szCs w:val="28"/>
              </w:rPr>
              <w:t>ципальной программы</w:t>
            </w:r>
          </w:p>
        </w:tc>
        <w:tc>
          <w:tcPr>
            <w:tcW w:w="5797" w:type="dxa"/>
          </w:tcPr>
          <w:p w:rsidR="00375C30" w:rsidRPr="00E518E6" w:rsidRDefault="00375C30" w:rsidP="00375C30">
            <w:pPr>
              <w:pStyle w:val="consplusnormal0"/>
              <w:spacing w:before="0" w:beforeAutospacing="0" w:after="0" w:afterAutospacing="0"/>
              <w:rPr>
                <w:sz w:val="28"/>
                <w:szCs w:val="28"/>
              </w:rPr>
            </w:pPr>
            <w:r w:rsidRPr="00B354CC">
              <w:rPr>
                <w:sz w:val="28"/>
                <w:szCs w:val="28"/>
              </w:rPr>
              <w:t xml:space="preserve">Общий объем финансирования </w:t>
            </w:r>
            <w:r w:rsidRPr="00E518E6">
              <w:rPr>
                <w:sz w:val="28"/>
                <w:szCs w:val="28"/>
              </w:rPr>
              <w:t>муниципальной программы – 30</w:t>
            </w:r>
            <w:r>
              <w:rPr>
                <w:sz w:val="28"/>
                <w:szCs w:val="28"/>
              </w:rPr>
              <w:t>56</w:t>
            </w:r>
            <w:r w:rsidRPr="00E518E6">
              <w:rPr>
                <w:sz w:val="28"/>
                <w:szCs w:val="28"/>
              </w:rPr>
              <w:t>,95тыс. рублей, в том числе по источникам финансирования:</w:t>
            </w:r>
          </w:p>
          <w:p w:rsidR="00375C30" w:rsidRPr="00E518E6" w:rsidRDefault="00375C30" w:rsidP="00375C30">
            <w:pPr>
              <w:pStyle w:val="consplusnormal0"/>
              <w:spacing w:before="0" w:beforeAutospacing="0" w:after="0" w:afterAutospacing="0"/>
              <w:rPr>
                <w:sz w:val="28"/>
                <w:szCs w:val="28"/>
              </w:rPr>
            </w:pPr>
            <w:r w:rsidRPr="00E518E6">
              <w:rPr>
                <w:sz w:val="28"/>
                <w:szCs w:val="28"/>
              </w:rPr>
              <w:t xml:space="preserve"> Федеральный бюджет – </w:t>
            </w:r>
            <w:r>
              <w:rPr>
                <w:sz w:val="28"/>
                <w:szCs w:val="28"/>
              </w:rPr>
              <w:t>1274,83465</w:t>
            </w:r>
          </w:p>
          <w:p w:rsidR="00375C30" w:rsidRPr="00E518E6" w:rsidRDefault="00375C30" w:rsidP="00375C30">
            <w:pPr>
              <w:pStyle w:val="consplusnormal0"/>
              <w:spacing w:before="0" w:beforeAutospacing="0" w:after="0" w:afterAutospacing="0"/>
              <w:rPr>
                <w:sz w:val="28"/>
                <w:szCs w:val="28"/>
              </w:rPr>
            </w:pPr>
            <w:r w:rsidRPr="00E518E6">
              <w:rPr>
                <w:sz w:val="28"/>
                <w:szCs w:val="28"/>
              </w:rPr>
              <w:t>2021 г. – 0,0 тыс. руб.</w:t>
            </w:r>
          </w:p>
          <w:p w:rsidR="00375C30" w:rsidRPr="00E518E6" w:rsidRDefault="00375C30" w:rsidP="00375C30">
            <w:pPr>
              <w:pStyle w:val="consplusnormal0"/>
              <w:spacing w:before="0" w:beforeAutospacing="0" w:after="0" w:afterAutospacing="0"/>
              <w:rPr>
                <w:sz w:val="28"/>
                <w:szCs w:val="28"/>
              </w:rPr>
            </w:pPr>
            <w:r w:rsidRPr="00E518E6">
              <w:rPr>
                <w:sz w:val="28"/>
                <w:szCs w:val="28"/>
              </w:rPr>
              <w:t xml:space="preserve">2022 г. – </w:t>
            </w:r>
            <w:r>
              <w:rPr>
                <w:sz w:val="28"/>
                <w:szCs w:val="28"/>
              </w:rPr>
              <w:t>394,77465</w:t>
            </w:r>
            <w:r w:rsidRPr="00E518E6">
              <w:rPr>
                <w:sz w:val="28"/>
                <w:szCs w:val="28"/>
              </w:rPr>
              <w:t xml:space="preserve"> тыс. руб.</w:t>
            </w:r>
          </w:p>
          <w:p w:rsidR="00375C30" w:rsidRPr="00E518E6" w:rsidRDefault="00375C30" w:rsidP="00375C30">
            <w:pPr>
              <w:pStyle w:val="consplusnormal0"/>
              <w:spacing w:before="0" w:beforeAutospacing="0" w:after="0" w:afterAutospacing="0"/>
              <w:rPr>
                <w:sz w:val="28"/>
                <w:szCs w:val="28"/>
              </w:rPr>
            </w:pPr>
            <w:r w:rsidRPr="00E518E6">
              <w:rPr>
                <w:sz w:val="28"/>
                <w:szCs w:val="28"/>
              </w:rPr>
              <w:t>2023 г. – 441,16 тыс. руб.</w:t>
            </w:r>
          </w:p>
          <w:p w:rsidR="00375C30" w:rsidRPr="00E518E6" w:rsidRDefault="00375C30" w:rsidP="00375C30">
            <w:pPr>
              <w:pStyle w:val="consplusnormal0"/>
              <w:spacing w:before="0" w:beforeAutospacing="0" w:after="0" w:afterAutospacing="0"/>
              <w:rPr>
                <w:sz w:val="28"/>
                <w:szCs w:val="28"/>
              </w:rPr>
            </w:pPr>
            <w:r w:rsidRPr="00E518E6">
              <w:rPr>
                <w:sz w:val="28"/>
                <w:szCs w:val="28"/>
              </w:rPr>
              <w:t>2024 г. – 438,9 тыс. руб.</w:t>
            </w:r>
          </w:p>
          <w:p w:rsidR="00375C30" w:rsidRPr="00E518E6" w:rsidRDefault="00375C30" w:rsidP="00375C30">
            <w:pPr>
              <w:pStyle w:val="consplusnormal0"/>
              <w:spacing w:before="0" w:beforeAutospacing="0" w:after="0" w:afterAutospacing="0"/>
              <w:rPr>
                <w:sz w:val="28"/>
                <w:szCs w:val="28"/>
              </w:rPr>
            </w:pPr>
            <w:r w:rsidRPr="00E518E6">
              <w:rPr>
                <w:sz w:val="28"/>
                <w:szCs w:val="28"/>
              </w:rPr>
              <w:lastRenderedPageBreak/>
              <w:t>2025 г. – 0,0 тыс. руб.</w:t>
            </w:r>
          </w:p>
          <w:p w:rsidR="00375C30" w:rsidRPr="00E518E6" w:rsidRDefault="00375C30" w:rsidP="00375C30">
            <w:pPr>
              <w:pStyle w:val="consplusnormal0"/>
              <w:spacing w:before="0" w:beforeAutospacing="0" w:after="0" w:afterAutospacing="0"/>
              <w:rPr>
                <w:sz w:val="28"/>
                <w:szCs w:val="28"/>
              </w:rPr>
            </w:pPr>
            <w:r w:rsidRPr="00E518E6">
              <w:rPr>
                <w:sz w:val="28"/>
                <w:szCs w:val="28"/>
              </w:rPr>
              <w:t xml:space="preserve">Областной бюджет – </w:t>
            </w:r>
            <w:r>
              <w:rPr>
                <w:sz w:val="28"/>
                <w:szCs w:val="28"/>
              </w:rPr>
              <w:t>1179,03775</w:t>
            </w:r>
            <w:r w:rsidRPr="00E518E6">
              <w:rPr>
                <w:sz w:val="28"/>
                <w:szCs w:val="28"/>
              </w:rPr>
              <w:t xml:space="preserve"> тыс. руб.:</w:t>
            </w:r>
          </w:p>
          <w:p w:rsidR="00375C30" w:rsidRPr="00E518E6" w:rsidRDefault="00375C30" w:rsidP="00375C30">
            <w:pPr>
              <w:pStyle w:val="consplusnormal0"/>
              <w:spacing w:before="0" w:beforeAutospacing="0" w:after="0" w:afterAutospacing="0"/>
              <w:rPr>
                <w:sz w:val="28"/>
                <w:szCs w:val="28"/>
              </w:rPr>
            </w:pPr>
            <w:r w:rsidRPr="00E518E6">
              <w:rPr>
                <w:sz w:val="28"/>
                <w:szCs w:val="28"/>
              </w:rPr>
              <w:t>2021 г. – 108,0 тыс. руб.</w:t>
            </w:r>
          </w:p>
          <w:p w:rsidR="00375C30" w:rsidRPr="00E518E6" w:rsidRDefault="00375C30" w:rsidP="00375C30">
            <w:pPr>
              <w:pStyle w:val="consplusnormal0"/>
              <w:spacing w:before="0" w:beforeAutospacing="0" w:after="0" w:afterAutospacing="0"/>
              <w:rPr>
                <w:sz w:val="28"/>
                <w:szCs w:val="28"/>
              </w:rPr>
            </w:pPr>
            <w:r w:rsidRPr="00E518E6">
              <w:rPr>
                <w:sz w:val="28"/>
                <w:szCs w:val="28"/>
              </w:rPr>
              <w:t xml:space="preserve">2022 г. – </w:t>
            </w:r>
            <w:r>
              <w:rPr>
                <w:sz w:val="28"/>
                <w:szCs w:val="28"/>
              </w:rPr>
              <w:t>346,67775</w:t>
            </w:r>
            <w:r w:rsidRPr="00E518E6">
              <w:rPr>
                <w:sz w:val="28"/>
                <w:szCs w:val="28"/>
              </w:rPr>
              <w:t xml:space="preserve"> тыс. руб.</w:t>
            </w:r>
          </w:p>
          <w:p w:rsidR="00375C30" w:rsidRPr="00E518E6" w:rsidRDefault="00375C30" w:rsidP="00375C30">
            <w:pPr>
              <w:pStyle w:val="consplusnormal0"/>
              <w:spacing w:before="0" w:beforeAutospacing="0" w:after="0" w:afterAutospacing="0"/>
              <w:rPr>
                <w:sz w:val="28"/>
                <w:szCs w:val="28"/>
              </w:rPr>
            </w:pPr>
            <w:r w:rsidRPr="00E518E6">
              <w:rPr>
                <w:sz w:val="28"/>
                <w:szCs w:val="28"/>
              </w:rPr>
              <w:t>2023 г. – 308,66 тыс. руб.</w:t>
            </w:r>
          </w:p>
          <w:p w:rsidR="00375C30" w:rsidRPr="00E518E6" w:rsidRDefault="00375C30" w:rsidP="00375C30">
            <w:pPr>
              <w:pStyle w:val="consplusnormal0"/>
              <w:spacing w:before="0" w:beforeAutospacing="0" w:after="0" w:afterAutospacing="0"/>
              <w:rPr>
                <w:sz w:val="28"/>
                <w:szCs w:val="28"/>
              </w:rPr>
            </w:pPr>
            <w:r w:rsidRPr="00E518E6">
              <w:rPr>
                <w:sz w:val="28"/>
                <w:szCs w:val="28"/>
              </w:rPr>
              <w:t>2024 г. – 307,7 тыс. руб.</w:t>
            </w:r>
          </w:p>
          <w:p w:rsidR="00375C30" w:rsidRPr="00E518E6" w:rsidRDefault="00375C30" w:rsidP="00375C30">
            <w:pPr>
              <w:pStyle w:val="consplusnormal0"/>
              <w:spacing w:before="0" w:beforeAutospacing="0" w:after="0" w:afterAutospacing="0"/>
              <w:rPr>
                <w:sz w:val="28"/>
                <w:szCs w:val="28"/>
              </w:rPr>
            </w:pPr>
            <w:r w:rsidRPr="00E518E6">
              <w:rPr>
                <w:sz w:val="28"/>
                <w:szCs w:val="28"/>
              </w:rPr>
              <w:t>2025 г. – 108,0 тыс. руб.</w:t>
            </w:r>
          </w:p>
          <w:p w:rsidR="00375C30" w:rsidRPr="00E518E6" w:rsidRDefault="00375C30" w:rsidP="00375C30">
            <w:pPr>
              <w:pStyle w:val="consplusnormal0"/>
              <w:spacing w:before="0" w:beforeAutospacing="0" w:after="0" w:afterAutospacing="0"/>
              <w:rPr>
                <w:sz w:val="28"/>
                <w:szCs w:val="28"/>
              </w:rPr>
            </w:pPr>
            <w:r w:rsidRPr="00E518E6">
              <w:rPr>
                <w:sz w:val="28"/>
                <w:szCs w:val="28"/>
              </w:rPr>
              <w:t xml:space="preserve">Местный бюджет – </w:t>
            </w:r>
            <w:r>
              <w:rPr>
                <w:sz w:val="28"/>
                <w:szCs w:val="28"/>
              </w:rPr>
              <w:t>603,0776</w:t>
            </w:r>
            <w:r w:rsidRPr="00E518E6">
              <w:rPr>
                <w:sz w:val="28"/>
                <w:szCs w:val="28"/>
              </w:rPr>
              <w:t xml:space="preserve"> тыс. руб.: </w:t>
            </w:r>
          </w:p>
          <w:p w:rsidR="00375C30" w:rsidRPr="00E518E6" w:rsidRDefault="00375C30" w:rsidP="00375C30">
            <w:pPr>
              <w:pStyle w:val="consplusnormal0"/>
              <w:spacing w:before="0" w:beforeAutospacing="0" w:after="0" w:afterAutospacing="0"/>
              <w:rPr>
                <w:sz w:val="28"/>
                <w:szCs w:val="28"/>
              </w:rPr>
            </w:pPr>
            <w:r w:rsidRPr="00E518E6">
              <w:rPr>
                <w:sz w:val="28"/>
                <w:szCs w:val="28"/>
              </w:rPr>
              <w:t xml:space="preserve">2021 г. – </w:t>
            </w:r>
            <w:r>
              <w:rPr>
                <w:sz w:val="28"/>
                <w:szCs w:val="28"/>
              </w:rPr>
              <w:t>55,1</w:t>
            </w:r>
            <w:r w:rsidRPr="00E518E6">
              <w:rPr>
                <w:sz w:val="28"/>
                <w:szCs w:val="28"/>
              </w:rPr>
              <w:t xml:space="preserve"> тыс. руб.</w:t>
            </w:r>
          </w:p>
          <w:p w:rsidR="00375C30" w:rsidRPr="00E518E6" w:rsidRDefault="00375C30" w:rsidP="00375C30">
            <w:pPr>
              <w:pStyle w:val="consplusnormal0"/>
              <w:spacing w:before="0" w:beforeAutospacing="0" w:after="0" w:afterAutospacing="0"/>
              <w:rPr>
                <w:sz w:val="28"/>
                <w:szCs w:val="28"/>
              </w:rPr>
            </w:pPr>
            <w:r w:rsidRPr="00E518E6">
              <w:rPr>
                <w:sz w:val="28"/>
                <w:szCs w:val="28"/>
              </w:rPr>
              <w:t xml:space="preserve">2022 г. – </w:t>
            </w:r>
            <w:r>
              <w:rPr>
                <w:sz w:val="28"/>
                <w:szCs w:val="28"/>
              </w:rPr>
              <w:t>163,5276</w:t>
            </w:r>
            <w:r w:rsidRPr="00E518E6">
              <w:rPr>
                <w:sz w:val="28"/>
                <w:szCs w:val="28"/>
              </w:rPr>
              <w:t xml:space="preserve"> тыс. руб.</w:t>
            </w:r>
          </w:p>
          <w:p w:rsidR="00375C30" w:rsidRPr="00E518E6" w:rsidRDefault="00375C30" w:rsidP="00375C30">
            <w:pPr>
              <w:pStyle w:val="consplusnormal0"/>
              <w:spacing w:before="0" w:beforeAutospacing="0" w:after="0" w:afterAutospacing="0"/>
              <w:rPr>
                <w:sz w:val="28"/>
                <w:szCs w:val="28"/>
              </w:rPr>
            </w:pPr>
            <w:r w:rsidRPr="00E518E6">
              <w:rPr>
                <w:sz w:val="28"/>
                <w:szCs w:val="28"/>
              </w:rPr>
              <w:t xml:space="preserve">2023 г. – </w:t>
            </w:r>
            <w:r>
              <w:rPr>
                <w:sz w:val="28"/>
                <w:szCs w:val="28"/>
              </w:rPr>
              <w:t>164</w:t>
            </w:r>
            <w:r w:rsidRPr="00E518E6">
              <w:rPr>
                <w:sz w:val="28"/>
                <w:szCs w:val="28"/>
              </w:rPr>
              <w:t>,95 тыс. руб.</w:t>
            </w:r>
          </w:p>
          <w:p w:rsidR="00375C30" w:rsidRPr="00E518E6" w:rsidRDefault="00375C30" w:rsidP="00375C30">
            <w:pPr>
              <w:pStyle w:val="consplusnormal0"/>
              <w:spacing w:before="0" w:beforeAutospacing="0" w:after="0" w:afterAutospacing="0"/>
              <w:rPr>
                <w:sz w:val="28"/>
                <w:szCs w:val="28"/>
              </w:rPr>
            </w:pPr>
            <w:r w:rsidRPr="00E518E6">
              <w:rPr>
                <w:sz w:val="28"/>
                <w:szCs w:val="28"/>
              </w:rPr>
              <w:t xml:space="preserve">2024 г. – </w:t>
            </w:r>
            <w:r>
              <w:rPr>
                <w:sz w:val="28"/>
                <w:szCs w:val="28"/>
              </w:rPr>
              <w:t>164</w:t>
            </w:r>
            <w:r w:rsidRPr="00E518E6">
              <w:rPr>
                <w:sz w:val="28"/>
                <w:szCs w:val="28"/>
              </w:rPr>
              <w:t>,4 тыс. руб.</w:t>
            </w:r>
          </w:p>
          <w:p w:rsidR="00375C30" w:rsidRPr="00E518E6" w:rsidRDefault="00375C30" w:rsidP="00375C30">
            <w:pPr>
              <w:pStyle w:val="consplusnormal0"/>
              <w:spacing w:before="0" w:beforeAutospacing="0" w:after="0" w:afterAutospacing="0"/>
              <w:jc w:val="both"/>
              <w:rPr>
                <w:sz w:val="28"/>
                <w:szCs w:val="28"/>
              </w:rPr>
            </w:pPr>
            <w:r w:rsidRPr="00E518E6">
              <w:rPr>
                <w:sz w:val="28"/>
                <w:szCs w:val="28"/>
              </w:rPr>
              <w:t xml:space="preserve">2025 г. – </w:t>
            </w:r>
            <w:r>
              <w:rPr>
                <w:sz w:val="28"/>
                <w:szCs w:val="28"/>
              </w:rPr>
              <w:t>55</w:t>
            </w:r>
            <w:r w:rsidRPr="00E518E6">
              <w:rPr>
                <w:sz w:val="28"/>
                <w:szCs w:val="28"/>
              </w:rPr>
              <w:t>,1 тыс. руб.</w:t>
            </w:r>
          </w:p>
          <w:p w:rsidR="00375C30" w:rsidRPr="00AF4446" w:rsidRDefault="00375C30" w:rsidP="00375C30">
            <w:pPr>
              <w:pStyle w:val="consplusnormal0"/>
              <w:spacing w:before="0" w:beforeAutospacing="0" w:after="0" w:afterAutospacing="0"/>
              <w:jc w:val="both"/>
              <w:rPr>
                <w:sz w:val="28"/>
                <w:szCs w:val="28"/>
              </w:rPr>
            </w:pPr>
          </w:p>
        </w:tc>
      </w:tr>
    </w:tbl>
    <w:p w:rsidR="00375C30" w:rsidRPr="009D0BE5" w:rsidRDefault="00375C30" w:rsidP="00375C30">
      <w:pPr>
        <w:spacing w:line="360" w:lineRule="exact"/>
        <w:ind w:firstLine="703"/>
        <w:jc w:val="both"/>
        <w:rPr>
          <w:sz w:val="28"/>
          <w:szCs w:val="28"/>
        </w:rPr>
      </w:pPr>
      <w:r w:rsidRPr="009D0BE5">
        <w:rPr>
          <w:sz w:val="28"/>
          <w:szCs w:val="28"/>
        </w:rPr>
        <w:t>1.2. Абзац третий раздела 5 «Ресурсное обеспечение муниципальной программы» изложить в следующей редакции:</w:t>
      </w:r>
    </w:p>
    <w:p w:rsidR="00375C30" w:rsidRPr="009D0BE5" w:rsidRDefault="00375C30" w:rsidP="00375C30">
      <w:pPr>
        <w:widowControl w:val="0"/>
        <w:autoSpaceDE w:val="0"/>
        <w:autoSpaceDN w:val="0"/>
        <w:adjustRightInd w:val="0"/>
        <w:spacing w:line="360" w:lineRule="exact"/>
        <w:ind w:firstLine="703"/>
        <w:jc w:val="both"/>
        <w:rPr>
          <w:sz w:val="28"/>
          <w:szCs w:val="28"/>
        </w:rPr>
      </w:pPr>
      <w:r w:rsidRPr="009D0BE5">
        <w:rPr>
          <w:sz w:val="28"/>
          <w:szCs w:val="28"/>
        </w:rPr>
        <w:t>«Общий объем финансовых ресурсов, необходимых для реализации муни</w:t>
      </w:r>
      <w:r>
        <w:rPr>
          <w:sz w:val="28"/>
          <w:szCs w:val="28"/>
        </w:rPr>
        <w:t>ципальной программы, в 2021–2025</w:t>
      </w:r>
      <w:r w:rsidRPr="009D0BE5">
        <w:rPr>
          <w:sz w:val="28"/>
          <w:szCs w:val="28"/>
        </w:rPr>
        <w:t xml:space="preserve"> годы составит </w:t>
      </w:r>
      <w:r>
        <w:rPr>
          <w:sz w:val="28"/>
          <w:szCs w:val="28"/>
        </w:rPr>
        <w:t>3056,95</w:t>
      </w:r>
      <w:r w:rsidRPr="00CF3391">
        <w:rPr>
          <w:sz w:val="28"/>
          <w:szCs w:val="28"/>
        </w:rPr>
        <w:t xml:space="preserve"> тыс. рублей. Средства федерального бюджета – </w:t>
      </w:r>
      <w:r>
        <w:rPr>
          <w:sz w:val="28"/>
          <w:szCs w:val="28"/>
        </w:rPr>
        <w:t>1274,83465 тыс. рублей</w:t>
      </w:r>
      <w:r w:rsidRPr="00CF3391">
        <w:rPr>
          <w:sz w:val="28"/>
          <w:szCs w:val="28"/>
        </w:rPr>
        <w:t xml:space="preserve">, областного бюджета – </w:t>
      </w:r>
      <w:r>
        <w:rPr>
          <w:sz w:val="28"/>
          <w:szCs w:val="28"/>
        </w:rPr>
        <w:t>1179,03775</w:t>
      </w:r>
      <w:r w:rsidRPr="00CF3391">
        <w:rPr>
          <w:sz w:val="28"/>
          <w:szCs w:val="28"/>
        </w:rPr>
        <w:t xml:space="preserve"> тыс. рублей, средства </w:t>
      </w:r>
      <w:r>
        <w:rPr>
          <w:sz w:val="28"/>
          <w:szCs w:val="28"/>
        </w:rPr>
        <w:t>местного</w:t>
      </w:r>
      <w:r w:rsidRPr="00CF3391">
        <w:rPr>
          <w:sz w:val="28"/>
          <w:szCs w:val="28"/>
        </w:rPr>
        <w:t xml:space="preserve"> бюджета – </w:t>
      </w:r>
      <w:r>
        <w:rPr>
          <w:sz w:val="28"/>
          <w:szCs w:val="28"/>
        </w:rPr>
        <w:t>603,0776</w:t>
      </w:r>
      <w:r w:rsidRPr="00CF3391">
        <w:rPr>
          <w:sz w:val="28"/>
          <w:szCs w:val="28"/>
        </w:rPr>
        <w:t xml:space="preserve"> тыс. рублей».</w:t>
      </w:r>
    </w:p>
    <w:p w:rsidR="00375C30" w:rsidRPr="009D0BE5" w:rsidRDefault="00375C30" w:rsidP="00375C30">
      <w:pPr>
        <w:widowControl w:val="0"/>
        <w:autoSpaceDE w:val="0"/>
        <w:autoSpaceDN w:val="0"/>
        <w:adjustRightInd w:val="0"/>
        <w:spacing w:line="360" w:lineRule="exact"/>
        <w:ind w:firstLine="703"/>
        <w:jc w:val="both"/>
        <w:rPr>
          <w:sz w:val="28"/>
          <w:szCs w:val="28"/>
        </w:rPr>
      </w:pPr>
      <w:r w:rsidRPr="009D0BE5">
        <w:rPr>
          <w:sz w:val="28"/>
          <w:szCs w:val="28"/>
        </w:rPr>
        <w:t>1.3. Таблицу «Расходы</w:t>
      </w:r>
      <w:r>
        <w:rPr>
          <w:sz w:val="28"/>
          <w:szCs w:val="28"/>
        </w:rPr>
        <w:t xml:space="preserve"> на реализацию муниципальной программы за счет средств местного бюджета» (Приложение № 4 к муниципальной программе) изложить в новой редакции согласно приложению № 1.</w:t>
      </w:r>
    </w:p>
    <w:p w:rsidR="00375C30" w:rsidRDefault="00375C30" w:rsidP="00375C30">
      <w:pPr>
        <w:widowControl w:val="0"/>
        <w:autoSpaceDE w:val="0"/>
        <w:autoSpaceDN w:val="0"/>
        <w:adjustRightInd w:val="0"/>
        <w:spacing w:line="360" w:lineRule="exact"/>
        <w:ind w:firstLine="703"/>
        <w:jc w:val="both"/>
        <w:rPr>
          <w:sz w:val="28"/>
          <w:szCs w:val="28"/>
        </w:rPr>
      </w:pPr>
      <w:r w:rsidRPr="009D0BE5">
        <w:rPr>
          <w:sz w:val="28"/>
          <w:szCs w:val="28"/>
        </w:rPr>
        <w:t xml:space="preserve">1.4. </w:t>
      </w:r>
      <w:r>
        <w:rPr>
          <w:sz w:val="28"/>
          <w:szCs w:val="28"/>
        </w:rPr>
        <w:t>Таблицу «Прогнозная оценка ресурсного обеспечения реализации муниципальной программы за счет всех источников финансирования» (</w:t>
      </w:r>
      <w:r w:rsidRPr="00950940">
        <w:rPr>
          <w:sz w:val="28"/>
          <w:szCs w:val="28"/>
        </w:rPr>
        <w:t>Приложение № 5 к муниципальной программе</w:t>
      </w:r>
      <w:r>
        <w:rPr>
          <w:sz w:val="28"/>
          <w:szCs w:val="28"/>
        </w:rPr>
        <w:t>)</w:t>
      </w:r>
      <w:r w:rsidRPr="00950940">
        <w:rPr>
          <w:sz w:val="28"/>
          <w:szCs w:val="28"/>
        </w:rPr>
        <w:t xml:space="preserve"> изложит</w:t>
      </w:r>
      <w:r>
        <w:rPr>
          <w:sz w:val="28"/>
          <w:szCs w:val="28"/>
        </w:rPr>
        <w:t>ь в новой редакции согласно приложению № 2.</w:t>
      </w:r>
    </w:p>
    <w:p w:rsidR="00375C30" w:rsidRDefault="00375C30" w:rsidP="00375C30">
      <w:pPr>
        <w:widowControl w:val="0"/>
        <w:autoSpaceDE w:val="0"/>
        <w:autoSpaceDN w:val="0"/>
        <w:adjustRightInd w:val="0"/>
        <w:spacing w:line="360" w:lineRule="exact"/>
        <w:ind w:firstLine="703"/>
        <w:jc w:val="both"/>
        <w:rPr>
          <w:sz w:val="28"/>
          <w:szCs w:val="28"/>
        </w:rPr>
      </w:pPr>
      <w:r>
        <w:rPr>
          <w:sz w:val="28"/>
          <w:szCs w:val="28"/>
        </w:rPr>
        <w:t xml:space="preserve">2. </w:t>
      </w:r>
      <w:r>
        <w:rPr>
          <w:sz w:val="28"/>
        </w:rPr>
        <w:t>Настоящее постановление опубликовать в Сборнике муниципальных правовых актов органов местного самоуправления муниципального образов</w:t>
      </w:r>
      <w:r>
        <w:rPr>
          <w:sz w:val="28"/>
        </w:rPr>
        <w:t>а</w:t>
      </w:r>
      <w:r>
        <w:rPr>
          <w:sz w:val="28"/>
        </w:rPr>
        <w:t>ния Кикнурский муниципальный округ Кировской области.</w:t>
      </w:r>
    </w:p>
    <w:p w:rsidR="00375C30" w:rsidRDefault="00375C30" w:rsidP="00375C30">
      <w:pPr>
        <w:shd w:val="clear" w:color="auto" w:fill="FFFFFF"/>
        <w:tabs>
          <w:tab w:val="left" w:pos="7920"/>
        </w:tabs>
        <w:jc w:val="both"/>
        <w:rPr>
          <w:sz w:val="28"/>
          <w:szCs w:val="28"/>
        </w:rPr>
      </w:pPr>
    </w:p>
    <w:p w:rsidR="00375C30" w:rsidRDefault="00375C30" w:rsidP="00375C30">
      <w:pPr>
        <w:shd w:val="clear" w:color="auto" w:fill="FFFFFF"/>
        <w:tabs>
          <w:tab w:val="left" w:pos="7920"/>
        </w:tabs>
        <w:jc w:val="both"/>
        <w:rPr>
          <w:sz w:val="28"/>
          <w:szCs w:val="28"/>
        </w:rPr>
      </w:pPr>
    </w:p>
    <w:p w:rsidR="00375C30" w:rsidRDefault="00375C30" w:rsidP="00375C30">
      <w:pPr>
        <w:spacing w:line="276" w:lineRule="auto"/>
        <w:rPr>
          <w:sz w:val="28"/>
          <w:szCs w:val="28"/>
        </w:rPr>
        <w:sectPr w:rsidR="00375C30" w:rsidSect="00375C30">
          <w:headerReference w:type="even" r:id="rId16"/>
          <w:headerReference w:type="default" r:id="rId17"/>
          <w:pgSz w:w="11906" w:h="16838"/>
          <w:pgMar w:top="1134" w:right="850" w:bottom="993" w:left="1701" w:header="708" w:footer="708" w:gutter="0"/>
          <w:cols w:space="708"/>
          <w:titlePg/>
          <w:docGrid w:linePitch="360"/>
        </w:sectPr>
      </w:pPr>
      <w:r>
        <w:rPr>
          <w:sz w:val="28"/>
          <w:szCs w:val="28"/>
        </w:rPr>
        <w:t>Первый заместитель</w:t>
      </w:r>
      <w:r>
        <w:rPr>
          <w:sz w:val="28"/>
          <w:szCs w:val="28"/>
        </w:rPr>
        <w:br/>
        <w:t>главы администрации округа    М.Н. Хлыбов</w:t>
      </w:r>
    </w:p>
    <w:p w:rsidR="00375C30" w:rsidRPr="00731A04" w:rsidRDefault="00375C30" w:rsidP="00375C30">
      <w:pPr>
        <w:spacing w:line="276" w:lineRule="auto"/>
        <w:rPr>
          <w:sz w:val="28"/>
          <w:szCs w:val="28"/>
        </w:rPr>
      </w:pPr>
    </w:p>
    <w:p w:rsidR="00375C30" w:rsidRDefault="00375C30" w:rsidP="00375C30">
      <w:pPr>
        <w:spacing w:line="276" w:lineRule="auto"/>
        <w:rPr>
          <w:sz w:val="28"/>
          <w:szCs w:val="28"/>
        </w:rPr>
      </w:pPr>
    </w:p>
    <w:p w:rsidR="00375C30" w:rsidRPr="00A7116B" w:rsidRDefault="00375C30" w:rsidP="00375C30">
      <w:pPr>
        <w:shd w:val="clear" w:color="auto" w:fill="FFFFFF"/>
        <w:spacing w:line="225" w:lineRule="atLeast"/>
        <w:ind w:left="11057"/>
        <w:rPr>
          <w:sz w:val="28"/>
          <w:szCs w:val="28"/>
        </w:rPr>
      </w:pPr>
      <w:r>
        <w:rPr>
          <w:sz w:val="28"/>
          <w:szCs w:val="28"/>
        </w:rPr>
        <w:t>Приложение № 3</w:t>
      </w:r>
    </w:p>
    <w:p w:rsidR="00375C30" w:rsidRDefault="00375C30" w:rsidP="00375C30">
      <w:pPr>
        <w:shd w:val="clear" w:color="auto" w:fill="FFFFFF"/>
        <w:spacing w:line="225" w:lineRule="atLeast"/>
        <w:ind w:left="11057"/>
        <w:rPr>
          <w:sz w:val="28"/>
          <w:szCs w:val="28"/>
        </w:rPr>
      </w:pPr>
      <w:r w:rsidRPr="00A7116B">
        <w:rPr>
          <w:sz w:val="28"/>
          <w:szCs w:val="28"/>
        </w:rPr>
        <w:t>к муниципальной программе</w:t>
      </w:r>
    </w:p>
    <w:p w:rsidR="00375C30" w:rsidRDefault="00375C30" w:rsidP="00375C30">
      <w:pPr>
        <w:shd w:val="clear" w:color="auto" w:fill="FFFFFF"/>
        <w:spacing w:line="225" w:lineRule="atLeast"/>
        <w:ind w:left="11057"/>
        <w:rPr>
          <w:sz w:val="28"/>
          <w:szCs w:val="28"/>
        </w:rPr>
      </w:pPr>
    </w:p>
    <w:p w:rsidR="00375C30" w:rsidRDefault="00375C30" w:rsidP="00375C30">
      <w:pPr>
        <w:shd w:val="clear" w:color="auto" w:fill="FFFFFF"/>
        <w:spacing w:line="225" w:lineRule="atLeast"/>
        <w:ind w:left="11057"/>
        <w:rPr>
          <w:sz w:val="28"/>
          <w:szCs w:val="28"/>
        </w:rPr>
      </w:pPr>
      <w:r>
        <w:rPr>
          <w:sz w:val="28"/>
          <w:szCs w:val="28"/>
        </w:rPr>
        <w:t>Форма № 4</w:t>
      </w:r>
    </w:p>
    <w:p w:rsidR="00375C30" w:rsidRPr="00A7116B" w:rsidRDefault="00375C30" w:rsidP="00375C30">
      <w:pPr>
        <w:shd w:val="clear" w:color="auto" w:fill="FFFFFF"/>
        <w:spacing w:line="225" w:lineRule="atLeast"/>
        <w:rPr>
          <w:sz w:val="28"/>
          <w:szCs w:val="28"/>
        </w:rPr>
      </w:pPr>
    </w:p>
    <w:p w:rsidR="00375C30" w:rsidRDefault="00375C30" w:rsidP="00375C30">
      <w:pPr>
        <w:pStyle w:val="ConsPlusNonformat"/>
        <w:jc w:val="center"/>
        <w:rPr>
          <w:rFonts w:ascii="Times New Roman" w:hAnsi="Times New Roman" w:cs="Times New Roman"/>
          <w:sz w:val="28"/>
          <w:szCs w:val="28"/>
        </w:rPr>
      </w:pPr>
      <w:r w:rsidRPr="00015FC0">
        <w:rPr>
          <w:rFonts w:ascii="Times New Roman" w:hAnsi="Times New Roman" w:cs="Times New Roman"/>
          <w:sz w:val="28"/>
          <w:szCs w:val="28"/>
        </w:rPr>
        <w:t>Расходы на реа</w:t>
      </w:r>
      <w:r>
        <w:rPr>
          <w:rFonts w:ascii="Times New Roman" w:hAnsi="Times New Roman" w:cs="Times New Roman"/>
          <w:sz w:val="28"/>
          <w:szCs w:val="28"/>
        </w:rPr>
        <w:t>лизацию муниципальной программы</w:t>
      </w:r>
    </w:p>
    <w:p w:rsidR="00375C30" w:rsidRDefault="00375C30" w:rsidP="00375C30">
      <w:pPr>
        <w:pStyle w:val="ConsPlusNonformat"/>
        <w:jc w:val="center"/>
        <w:rPr>
          <w:rFonts w:ascii="Times New Roman" w:hAnsi="Times New Roman" w:cs="Times New Roman"/>
          <w:sz w:val="28"/>
          <w:szCs w:val="28"/>
        </w:rPr>
      </w:pPr>
      <w:r w:rsidRPr="00015FC0">
        <w:rPr>
          <w:rFonts w:ascii="Times New Roman" w:hAnsi="Times New Roman" w:cs="Times New Roman"/>
          <w:sz w:val="28"/>
          <w:szCs w:val="28"/>
        </w:rPr>
        <w:t>за счет средств бюджета</w:t>
      </w:r>
      <w:r>
        <w:rPr>
          <w:rFonts w:ascii="Times New Roman" w:hAnsi="Times New Roman" w:cs="Times New Roman"/>
          <w:sz w:val="28"/>
          <w:szCs w:val="28"/>
        </w:rPr>
        <w:t xml:space="preserve"> муниципального округа</w:t>
      </w:r>
    </w:p>
    <w:p w:rsidR="00375C30" w:rsidRDefault="00375C30" w:rsidP="00375C30">
      <w:pPr>
        <w:pStyle w:val="ConsPlusNonformat"/>
        <w:jc w:val="center"/>
        <w:rPr>
          <w:rFonts w:ascii="Times New Roman" w:hAnsi="Times New Roman" w:cs="Times New Roman"/>
          <w:sz w:val="28"/>
          <w:szCs w:val="28"/>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4"/>
        <w:gridCol w:w="1877"/>
        <w:gridCol w:w="3307"/>
        <w:gridCol w:w="3402"/>
        <w:gridCol w:w="709"/>
        <w:gridCol w:w="1276"/>
        <w:gridCol w:w="992"/>
        <w:gridCol w:w="803"/>
        <w:gridCol w:w="756"/>
        <w:gridCol w:w="1134"/>
      </w:tblGrid>
      <w:tr w:rsidR="00375C30" w:rsidRPr="00415ACC" w:rsidTr="00375C30">
        <w:trPr>
          <w:trHeight w:val="423"/>
        </w:trPr>
        <w:tc>
          <w:tcPr>
            <w:tcW w:w="594" w:type="dxa"/>
            <w:vMerge w:val="restart"/>
            <w:vAlign w:val="center"/>
          </w:tcPr>
          <w:p w:rsidR="00375C30" w:rsidRPr="005F67B6" w:rsidRDefault="00375C30" w:rsidP="00375C30">
            <w:pPr>
              <w:pStyle w:val="ConsPlusNonformat"/>
              <w:jc w:val="center"/>
              <w:rPr>
                <w:rFonts w:ascii="Times New Roman" w:hAnsi="Times New Roman" w:cs="Times New Roman"/>
                <w:sz w:val="24"/>
                <w:szCs w:val="24"/>
              </w:rPr>
            </w:pPr>
            <w:r w:rsidRPr="005F67B6">
              <w:rPr>
                <w:rFonts w:ascii="Times New Roman" w:hAnsi="Times New Roman" w:cs="Times New Roman"/>
                <w:sz w:val="24"/>
                <w:szCs w:val="24"/>
              </w:rPr>
              <w:t>№ п/п</w:t>
            </w:r>
          </w:p>
        </w:tc>
        <w:tc>
          <w:tcPr>
            <w:tcW w:w="1877" w:type="dxa"/>
            <w:vMerge w:val="restart"/>
            <w:vAlign w:val="center"/>
          </w:tcPr>
          <w:p w:rsidR="00375C30" w:rsidRPr="005F67B6" w:rsidRDefault="00375C30" w:rsidP="00375C30">
            <w:pPr>
              <w:pStyle w:val="ConsPlusNonformat"/>
              <w:jc w:val="center"/>
              <w:rPr>
                <w:rFonts w:ascii="Times New Roman" w:hAnsi="Times New Roman" w:cs="Times New Roman"/>
                <w:sz w:val="24"/>
                <w:szCs w:val="24"/>
              </w:rPr>
            </w:pPr>
            <w:r w:rsidRPr="005F67B6">
              <w:rPr>
                <w:rFonts w:ascii="Times New Roman" w:hAnsi="Times New Roman" w:cs="Times New Roman"/>
                <w:sz w:val="24"/>
                <w:szCs w:val="24"/>
              </w:rPr>
              <w:t>Статус</w:t>
            </w:r>
          </w:p>
        </w:tc>
        <w:tc>
          <w:tcPr>
            <w:tcW w:w="3307" w:type="dxa"/>
            <w:vMerge w:val="restart"/>
            <w:vAlign w:val="center"/>
          </w:tcPr>
          <w:p w:rsidR="00375C30" w:rsidRPr="005F67B6" w:rsidRDefault="00375C30" w:rsidP="00375C30">
            <w:pPr>
              <w:pStyle w:val="ConsPlusNonformat"/>
              <w:jc w:val="center"/>
              <w:rPr>
                <w:rFonts w:ascii="Times New Roman" w:hAnsi="Times New Roman" w:cs="Times New Roman"/>
                <w:sz w:val="24"/>
                <w:szCs w:val="24"/>
              </w:rPr>
            </w:pPr>
            <w:r w:rsidRPr="005F67B6">
              <w:rPr>
                <w:rFonts w:ascii="Times New Roman" w:hAnsi="Times New Roman" w:cs="Times New Roman"/>
                <w:sz w:val="24"/>
                <w:szCs w:val="24"/>
              </w:rPr>
              <w:t>Наименование муниципальной программы, подпрограммы, отдельного мероприятия</w:t>
            </w:r>
          </w:p>
        </w:tc>
        <w:tc>
          <w:tcPr>
            <w:tcW w:w="3402" w:type="dxa"/>
            <w:vMerge w:val="restart"/>
            <w:vAlign w:val="center"/>
          </w:tcPr>
          <w:p w:rsidR="00375C30" w:rsidRPr="005F67B6" w:rsidRDefault="00375C30" w:rsidP="00375C30">
            <w:pPr>
              <w:pStyle w:val="ConsPlusNonformat"/>
              <w:jc w:val="center"/>
              <w:rPr>
                <w:rFonts w:ascii="Times New Roman" w:hAnsi="Times New Roman" w:cs="Times New Roman"/>
                <w:sz w:val="24"/>
                <w:szCs w:val="24"/>
              </w:rPr>
            </w:pPr>
            <w:r w:rsidRPr="005F67B6">
              <w:rPr>
                <w:rFonts w:ascii="Times New Roman" w:hAnsi="Times New Roman" w:cs="Times New Roman"/>
                <w:sz w:val="24"/>
                <w:szCs w:val="24"/>
              </w:rPr>
              <w:t>Главный распорядитель бюджетных средств</w:t>
            </w:r>
          </w:p>
        </w:tc>
        <w:tc>
          <w:tcPr>
            <w:tcW w:w="5670" w:type="dxa"/>
            <w:gridSpan w:val="6"/>
            <w:vAlign w:val="center"/>
          </w:tcPr>
          <w:p w:rsidR="00375C30" w:rsidRPr="005F67B6" w:rsidRDefault="00375C30" w:rsidP="00375C30">
            <w:pPr>
              <w:pStyle w:val="ConsPlusNonformat"/>
              <w:jc w:val="center"/>
              <w:rPr>
                <w:rFonts w:ascii="Times New Roman" w:hAnsi="Times New Roman" w:cs="Times New Roman"/>
                <w:sz w:val="24"/>
                <w:szCs w:val="24"/>
              </w:rPr>
            </w:pPr>
            <w:r w:rsidRPr="005F67B6">
              <w:rPr>
                <w:rFonts w:ascii="Times New Roman" w:hAnsi="Times New Roman" w:cs="Times New Roman"/>
                <w:sz w:val="24"/>
                <w:szCs w:val="24"/>
              </w:rPr>
              <w:t>Расходы (тыс. рублей)</w:t>
            </w:r>
          </w:p>
        </w:tc>
      </w:tr>
      <w:tr w:rsidR="00375C30" w:rsidRPr="00415ACC" w:rsidTr="00375C30">
        <w:tc>
          <w:tcPr>
            <w:tcW w:w="594" w:type="dxa"/>
            <w:vMerge/>
            <w:vAlign w:val="center"/>
          </w:tcPr>
          <w:p w:rsidR="00375C30" w:rsidRPr="005F67B6" w:rsidRDefault="00375C30" w:rsidP="00375C30">
            <w:pPr>
              <w:pStyle w:val="ConsPlusNonformat"/>
              <w:jc w:val="center"/>
              <w:rPr>
                <w:rFonts w:ascii="Times New Roman" w:hAnsi="Times New Roman" w:cs="Times New Roman"/>
                <w:sz w:val="24"/>
                <w:szCs w:val="24"/>
              </w:rPr>
            </w:pPr>
          </w:p>
        </w:tc>
        <w:tc>
          <w:tcPr>
            <w:tcW w:w="1877" w:type="dxa"/>
            <w:vMerge/>
            <w:vAlign w:val="center"/>
          </w:tcPr>
          <w:p w:rsidR="00375C30" w:rsidRPr="005F67B6" w:rsidRDefault="00375C30" w:rsidP="00375C30">
            <w:pPr>
              <w:pStyle w:val="ConsPlusNonformat"/>
              <w:jc w:val="center"/>
              <w:rPr>
                <w:rFonts w:ascii="Times New Roman" w:hAnsi="Times New Roman" w:cs="Times New Roman"/>
                <w:sz w:val="24"/>
                <w:szCs w:val="24"/>
              </w:rPr>
            </w:pPr>
          </w:p>
        </w:tc>
        <w:tc>
          <w:tcPr>
            <w:tcW w:w="3307" w:type="dxa"/>
            <w:vMerge/>
            <w:vAlign w:val="center"/>
          </w:tcPr>
          <w:p w:rsidR="00375C30" w:rsidRPr="005F67B6" w:rsidRDefault="00375C30" w:rsidP="00375C30">
            <w:pPr>
              <w:pStyle w:val="ConsPlusNonformat"/>
              <w:jc w:val="center"/>
              <w:rPr>
                <w:rFonts w:ascii="Times New Roman" w:hAnsi="Times New Roman" w:cs="Times New Roman"/>
                <w:sz w:val="24"/>
                <w:szCs w:val="24"/>
              </w:rPr>
            </w:pPr>
          </w:p>
        </w:tc>
        <w:tc>
          <w:tcPr>
            <w:tcW w:w="3402" w:type="dxa"/>
            <w:vMerge/>
            <w:vAlign w:val="center"/>
          </w:tcPr>
          <w:p w:rsidR="00375C30" w:rsidRPr="005F67B6" w:rsidRDefault="00375C30" w:rsidP="00375C30">
            <w:pPr>
              <w:pStyle w:val="ConsPlusNonformat"/>
              <w:jc w:val="center"/>
              <w:rPr>
                <w:rFonts w:ascii="Times New Roman" w:hAnsi="Times New Roman" w:cs="Times New Roman"/>
                <w:sz w:val="24"/>
                <w:szCs w:val="24"/>
              </w:rPr>
            </w:pPr>
          </w:p>
        </w:tc>
        <w:tc>
          <w:tcPr>
            <w:tcW w:w="709" w:type="dxa"/>
            <w:vAlign w:val="center"/>
          </w:tcPr>
          <w:p w:rsidR="00375C30" w:rsidRPr="005F67B6" w:rsidRDefault="00375C30" w:rsidP="00375C30">
            <w:pPr>
              <w:pStyle w:val="ConsPlusNonformat"/>
              <w:jc w:val="center"/>
              <w:rPr>
                <w:rFonts w:ascii="Times New Roman" w:hAnsi="Times New Roman" w:cs="Times New Roman"/>
                <w:sz w:val="24"/>
                <w:szCs w:val="24"/>
              </w:rPr>
            </w:pPr>
            <w:r w:rsidRPr="005F67B6">
              <w:rPr>
                <w:rFonts w:ascii="Times New Roman" w:hAnsi="Times New Roman" w:cs="Times New Roman"/>
                <w:sz w:val="24"/>
                <w:szCs w:val="24"/>
              </w:rPr>
              <w:t>2021</w:t>
            </w:r>
          </w:p>
        </w:tc>
        <w:tc>
          <w:tcPr>
            <w:tcW w:w="1276" w:type="dxa"/>
            <w:vAlign w:val="center"/>
          </w:tcPr>
          <w:p w:rsidR="00375C30" w:rsidRPr="005F67B6" w:rsidRDefault="00375C30" w:rsidP="00375C30">
            <w:pPr>
              <w:pStyle w:val="ConsPlusNonformat"/>
              <w:jc w:val="center"/>
              <w:rPr>
                <w:rFonts w:ascii="Times New Roman" w:hAnsi="Times New Roman" w:cs="Times New Roman"/>
                <w:sz w:val="24"/>
                <w:szCs w:val="24"/>
              </w:rPr>
            </w:pPr>
            <w:r w:rsidRPr="005F67B6">
              <w:rPr>
                <w:rFonts w:ascii="Times New Roman" w:hAnsi="Times New Roman" w:cs="Times New Roman"/>
                <w:sz w:val="24"/>
                <w:szCs w:val="24"/>
              </w:rPr>
              <w:t>2022</w:t>
            </w:r>
          </w:p>
        </w:tc>
        <w:tc>
          <w:tcPr>
            <w:tcW w:w="992" w:type="dxa"/>
            <w:vAlign w:val="center"/>
          </w:tcPr>
          <w:p w:rsidR="00375C30" w:rsidRPr="005F67B6" w:rsidRDefault="00375C30" w:rsidP="00375C30">
            <w:pPr>
              <w:pStyle w:val="ConsPlusNonformat"/>
              <w:jc w:val="center"/>
              <w:rPr>
                <w:rFonts w:ascii="Times New Roman" w:hAnsi="Times New Roman" w:cs="Times New Roman"/>
                <w:sz w:val="24"/>
                <w:szCs w:val="24"/>
              </w:rPr>
            </w:pPr>
            <w:r w:rsidRPr="005F67B6">
              <w:rPr>
                <w:rFonts w:ascii="Times New Roman" w:hAnsi="Times New Roman" w:cs="Times New Roman"/>
                <w:sz w:val="24"/>
                <w:szCs w:val="24"/>
              </w:rPr>
              <w:t>2023</w:t>
            </w:r>
          </w:p>
        </w:tc>
        <w:tc>
          <w:tcPr>
            <w:tcW w:w="803" w:type="dxa"/>
            <w:vAlign w:val="center"/>
          </w:tcPr>
          <w:p w:rsidR="00375C30" w:rsidRPr="005F67B6" w:rsidRDefault="00375C30" w:rsidP="00375C30">
            <w:pPr>
              <w:pStyle w:val="ConsPlusNonformat"/>
              <w:jc w:val="center"/>
              <w:rPr>
                <w:rFonts w:ascii="Times New Roman" w:hAnsi="Times New Roman" w:cs="Times New Roman"/>
                <w:sz w:val="24"/>
                <w:szCs w:val="24"/>
              </w:rPr>
            </w:pPr>
            <w:r w:rsidRPr="005F67B6">
              <w:rPr>
                <w:rFonts w:ascii="Times New Roman" w:hAnsi="Times New Roman" w:cs="Times New Roman"/>
                <w:sz w:val="24"/>
                <w:szCs w:val="24"/>
              </w:rPr>
              <w:t>2024</w:t>
            </w:r>
          </w:p>
        </w:tc>
        <w:tc>
          <w:tcPr>
            <w:tcW w:w="756" w:type="dxa"/>
            <w:vAlign w:val="center"/>
          </w:tcPr>
          <w:p w:rsidR="00375C30" w:rsidRPr="005F67B6" w:rsidRDefault="00375C30" w:rsidP="00375C30">
            <w:pPr>
              <w:pStyle w:val="ConsPlusNonformat"/>
              <w:jc w:val="center"/>
              <w:rPr>
                <w:rFonts w:ascii="Times New Roman" w:hAnsi="Times New Roman" w:cs="Times New Roman"/>
                <w:sz w:val="24"/>
                <w:szCs w:val="24"/>
              </w:rPr>
            </w:pPr>
            <w:r w:rsidRPr="005F67B6">
              <w:rPr>
                <w:rFonts w:ascii="Times New Roman" w:hAnsi="Times New Roman" w:cs="Times New Roman"/>
                <w:sz w:val="24"/>
                <w:szCs w:val="24"/>
              </w:rPr>
              <w:t>2025</w:t>
            </w:r>
          </w:p>
        </w:tc>
        <w:tc>
          <w:tcPr>
            <w:tcW w:w="1134" w:type="dxa"/>
            <w:vAlign w:val="center"/>
          </w:tcPr>
          <w:p w:rsidR="00375C30" w:rsidRPr="005F67B6" w:rsidRDefault="00375C30" w:rsidP="00375C30">
            <w:pPr>
              <w:pStyle w:val="ConsPlusNonformat"/>
              <w:jc w:val="center"/>
              <w:rPr>
                <w:rFonts w:ascii="Times New Roman" w:hAnsi="Times New Roman" w:cs="Times New Roman"/>
                <w:sz w:val="24"/>
                <w:szCs w:val="24"/>
              </w:rPr>
            </w:pPr>
            <w:r w:rsidRPr="005F67B6">
              <w:rPr>
                <w:rFonts w:ascii="Times New Roman" w:hAnsi="Times New Roman" w:cs="Times New Roman"/>
                <w:sz w:val="24"/>
                <w:szCs w:val="24"/>
              </w:rPr>
              <w:t>итого</w:t>
            </w:r>
          </w:p>
        </w:tc>
      </w:tr>
      <w:tr w:rsidR="00375C30" w:rsidRPr="00415ACC" w:rsidTr="00375C30">
        <w:trPr>
          <w:trHeight w:val="259"/>
        </w:trPr>
        <w:tc>
          <w:tcPr>
            <w:tcW w:w="594" w:type="dxa"/>
            <w:vMerge w:val="restart"/>
          </w:tcPr>
          <w:p w:rsidR="00375C30" w:rsidRPr="005F67B6" w:rsidRDefault="00375C30" w:rsidP="00375C30">
            <w:pPr>
              <w:pStyle w:val="ConsPlusNonformat"/>
              <w:rPr>
                <w:rFonts w:ascii="Times New Roman" w:hAnsi="Times New Roman" w:cs="Times New Roman"/>
                <w:sz w:val="24"/>
                <w:szCs w:val="24"/>
              </w:rPr>
            </w:pPr>
            <w:r w:rsidRPr="005F67B6">
              <w:rPr>
                <w:rFonts w:ascii="Times New Roman" w:hAnsi="Times New Roman" w:cs="Times New Roman"/>
                <w:sz w:val="24"/>
                <w:szCs w:val="24"/>
              </w:rPr>
              <w:t>1.</w:t>
            </w:r>
          </w:p>
        </w:tc>
        <w:tc>
          <w:tcPr>
            <w:tcW w:w="1877" w:type="dxa"/>
            <w:vMerge w:val="restart"/>
          </w:tcPr>
          <w:p w:rsidR="00375C30" w:rsidRPr="005F67B6" w:rsidRDefault="00375C30" w:rsidP="00375C30">
            <w:pPr>
              <w:pStyle w:val="ConsPlusNonformat"/>
              <w:rPr>
                <w:rFonts w:ascii="Times New Roman" w:hAnsi="Times New Roman" w:cs="Times New Roman"/>
                <w:sz w:val="24"/>
                <w:szCs w:val="24"/>
              </w:rPr>
            </w:pPr>
            <w:r w:rsidRPr="005F67B6">
              <w:rPr>
                <w:rFonts w:ascii="Times New Roman" w:hAnsi="Times New Roman" w:cs="Times New Roman"/>
                <w:sz w:val="24"/>
                <w:szCs w:val="24"/>
              </w:rPr>
              <w:t>Муниципальная программа</w:t>
            </w:r>
          </w:p>
        </w:tc>
        <w:tc>
          <w:tcPr>
            <w:tcW w:w="3307" w:type="dxa"/>
            <w:vMerge w:val="restart"/>
          </w:tcPr>
          <w:p w:rsidR="00375C30" w:rsidRPr="005F67B6" w:rsidRDefault="00375C30" w:rsidP="00375C30">
            <w:pPr>
              <w:pStyle w:val="ConsPlusNonformat"/>
              <w:rPr>
                <w:rFonts w:ascii="Times New Roman" w:hAnsi="Times New Roman" w:cs="Times New Roman"/>
                <w:sz w:val="24"/>
                <w:szCs w:val="24"/>
              </w:rPr>
            </w:pPr>
            <w:r w:rsidRPr="005F67B6">
              <w:rPr>
                <w:rFonts w:ascii="Times New Roman" w:hAnsi="Times New Roman" w:cs="Times New Roman"/>
                <w:sz w:val="24"/>
                <w:szCs w:val="24"/>
              </w:rPr>
              <w:t>«Повышение эффективности</w:t>
            </w:r>
            <w:r>
              <w:rPr>
                <w:rFonts w:ascii="Times New Roman" w:hAnsi="Times New Roman" w:cs="Times New Roman"/>
                <w:sz w:val="24"/>
                <w:szCs w:val="24"/>
              </w:rPr>
              <w:t xml:space="preserve"> реализации молодежной политики и</w:t>
            </w:r>
            <w:r w:rsidRPr="005F67B6">
              <w:rPr>
                <w:rFonts w:ascii="Times New Roman" w:hAnsi="Times New Roman" w:cs="Times New Roman"/>
                <w:sz w:val="24"/>
                <w:szCs w:val="24"/>
              </w:rPr>
              <w:t xml:space="preserve"> организация отдыха и оздоровления детей</w:t>
            </w:r>
            <w:r>
              <w:rPr>
                <w:rFonts w:ascii="Times New Roman" w:hAnsi="Times New Roman" w:cs="Times New Roman"/>
                <w:sz w:val="24"/>
                <w:szCs w:val="24"/>
              </w:rPr>
              <w:t xml:space="preserve"> и молодежи</w:t>
            </w:r>
            <w:r w:rsidRPr="005F67B6">
              <w:rPr>
                <w:rFonts w:ascii="Times New Roman" w:hAnsi="Times New Roman" w:cs="Times New Roman"/>
                <w:sz w:val="24"/>
                <w:szCs w:val="24"/>
              </w:rPr>
              <w:t>»</w:t>
            </w:r>
          </w:p>
        </w:tc>
        <w:tc>
          <w:tcPr>
            <w:tcW w:w="3402" w:type="dxa"/>
            <w:vAlign w:val="center"/>
          </w:tcPr>
          <w:p w:rsidR="00375C30" w:rsidRPr="005F67B6" w:rsidRDefault="00375C30" w:rsidP="00375C30">
            <w:pPr>
              <w:pStyle w:val="ConsPlusNonformat"/>
              <w:rPr>
                <w:rFonts w:ascii="Times New Roman" w:hAnsi="Times New Roman" w:cs="Times New Roman"/>
                <w:sz w:val="24"/>
                <w:szCs w:val="24"/>
              </w:rPr>
            </w:pPr>
            <w:r w:rsidRPr="005F67B6">
              <w:rPr>
                <w:rFonts w:ascii="Times New Roman" w:hAnsi="Times New Roman" w:cs="Times New Roman"/>
                <w:sz w:val="24"/>
                <w:szCs w:val="24"/>
              </w:rPr>
              <w:t>всего</w:t>
            </w:r>
          </w:p>
        </w:tc>
        <w:tc>
          <w:tcPr>
            <w:tcW w:w="709" w:type="dxa"/>
            <w:vAlign w:val="center"/>
          </w:tcPr>
          <w:p w:rsidR="00375C30" w:rsidRPr="005F67B6" w:rsidRDefault="00375C30" w:rsidP="00375C30">
            <w:pPr>
              <w:pStyle w:val="ConsPlusNonformat"/>
              <w:jc w:val="center"/>
              <w:rPr>
                <w:rFonts w:ascii="Times New Roman" w:hAnsi="Times New Roman" w:cs="Times New Roman"/>
                <w:sz w:val="24"/>
                <w:szCs w:val="24"/>
              </w:rPr>
            </w:pPr>
            <w:r>
              <w:rPr>
                <w:rFonts w:ascii="Times New Roman" w:hAnsi="Times New Roman" w:cs="Times New Roman"/>
                <w:sz w:val="24"/>
                <w:szCs w:val="24"/>
              </w:rPr>
              <w:t>55,1</w:t>
            </w:r>
          </w:p>
        </w:tc>
        <w:tc>
          <w:tcPr>
            <w:tcW w:w="1276" w:type="dxa"/>
            <w:vAlign w:val="center"/>
          </w:tcPr>
          <w:p w:rsidR="00375C30" w:rsidRPr="00E518E6" w:rsidRDefault="00375C30" w:rsidP="00375C30">
            <w:pPr>
              <w:pStyle w:val="ConsPlusNonformat"/>
              <w:jc w:val="center"/>
              <w:rPr>
                <w:rFonts w:ascii="Times New Roman" w:hAnsi="Times New Roman" w:cs="Times New Roman"/>
                <w:sz w:val="24"/>
                <w:szCs w:val="24"/>
              </w:rPr>
            </w:pPr>
            <w:r>
              <w:rPr>
                <w:rFonts w:ascii="Times New Roman" w:hAnsi="Times New Roman" w:cs="Times New Roman"/>
                <w:sz w:val="24"/>
                <w:szCs w:val="24"/>
              </w:rPr>
              <w:t>163,</w:t>
            </w:r>
            <w:r w:rsidRPr="00E518E6">
              <w:rPr>
                <w:rFonts w:ascii="Times New Roman" w:hAnsi="Times New Roman" w:cs="Times New Roman"/>
                <w:sz w:val="24"/>
                <w:szCs w:val="24"/>
              </w:rPr>
              <w:t>52</w:t>
            </w:r>
            <w:r>
              <w:rPr>
                <w:rFonts w:ascii="Times New Roman" w:hAnsi="Times New Roman" w:cs="Times New Roman"/>
                <w:sz w:val="24"/>
                <w:szCs w:val="24"/>
              </w:rPr>
              <w:t>76</w:t>
            </w:r>
          </w:p>
        </w:tc>
        <w:tc>
          <w:tcPr>
            <w:tcW w:w="992" w:type="dxa"/>
            <w:vAlign w:val="center"/>
          </w:tcPr>
          <w:p w:rsidR="00375C30" w:rsidRPr="00E518E6" w:rsidRDefault="00375C30" w:rsidP="00375C30">
            <w:pPr>
              <w:pStyle w:val="ConsPlusNonformat"/>
              <w:jc w:val="center"/>
              <w:rPr>
                <w:rFonts w:ascii="Times New Roman" w:hAnsi="Times New Roman" w:cs="Times New Roman"/>
                <w:sz w:val="24"/>
                <w:szCs w:val="24"/>
              </w:rPr>
            </w:pPr>
            <w:r>
              <w:rPr>
                <w:rFonts w:ascii="Times New Roman" w:hAnsi="Times New Roman" w:cs="Times New Roman"/>
                <w:sz w:val="24"/>
                <w:szCs w:val="24"/>
              </w:rPr>
              <w:t>164</w:t>
            </w:r>
            <w:r w:rsidRPr="00E518E6">
              <w:rPr>
                <w:rFonts w:ascii="Times New Roman" w:hAnsi="Times New Roman" w:cs="Times New Roman"/>
                <w:sz w:val="24"/>
                <w:szCs w:val="24"/>
              </w:rPr>
              <w:t>,95</w:t>
            </w:r>
          </w:p>
        </w:tc>
        <w:tc>
          <w:tcPr>
            <w:tcW w:w="803" w:type="dxa"/>
            <w:vAlign w:val="center"/>
          </w:tcPr>
          <w:p w:rsidR="00375C30" w:rsidRPr="00E518E6" w:rsidRDefault="00375C30" w:rsidP="00375C30">
            <w:pPr>
              <w:pStyle w:val="ConsPlusNonformat"/>
              <w:jc w:val="center"/>
              <w:rPr>
                <w:rFonts w:ascii="Times New Roman" w:hAnsi="Times New Roman" w:cs="Times New Roman"/>
                <w:sz w:val="24"/>
                <w:szCs w:val="24"/>
              </w:rPr>
            </w:pPr>
            <w:r>
              <w:rPr>
                <w:rFonts w:ascii="Times New Roman" w:hAnsi="Times New Roman" w:cs="Times New Roman"/>
                <w:sz w:val="24"/>
                <w:szCs w:val="24"/>
              </w:rPr>
              <w:t>164</w:t>
            </w:r>
            <w:r w:rsidRPr="00E518E6">
              <w:rPr>
                <w:rFonts w:ascii="Times New Roman" w:hAnsi="Times New Roman" w:cs="Times New Roman"/>
                <w:sz w:val="24"/>
                <w:szCs w:val="24"/>
              </w:rPr>
              <w:t>,4</w:t>
            </w:r>
          </w:p>
        </w:tc>
        <w:tc>
          <w:tcPr>
            <w:tcW w:w="756" w:type="dxa"/>
            <w:vAlign w:val="center"/>
          </w:tcPr>
          <w:p w:rsidR="00375C30" w:rsidRPr="00E518E6" w:rsidRDefault="00375C30" w:rsidP="00375C30">
            <w:pPr>
              <w:pStyle w:val="ConsPlusNonformat"/>
              <w:jc w:val="center"/>
              <w:rPr>
                <w:rFonts w:ascii="Times New Roman" w:hAnsi="Times New Roman" w:cs="Times New Roman"/>
                <w:sz w:val="24"/>
                <w:szCs w:val="24"/>
              </w:rPr>
            </w:pPr>
            <w:r>
              <w:rPr>
                <w:rFonts w:ascii="Times New Roman" w:hAnsi="Times New Roman" w:cs="Times New Roman"/>
                <w:sz w:val="24"/>
                <w:szCs w:val="24"/>
              </w:rPr>
              <w:t>55,1</w:t>
            </w:r>
          </w:p>
        </w:tc>
        <w:tc>
          <w:tcPr>
            <w:tcW w:w="1134" w:type="dxa"/>
            <w:vAlign w:val="center"/>
          </w:tcPr>
          <w:p w:rsidR="00375C30" w:rsidRPr="00E518E6" w:rsidRDefault="00375C30" w:rsidP="00375C30">
            <w:pPr>
              <w:pStyle w:val="ConsPlusNonformat"/>
              <w:jc w:val="center"/>
              <w:rPr>
                <w:rFonts w:ascii="Times New Roman" w:hAnsi="Times New Roman" w:cs="Times New Roman"/>
                <w:sz w:val="24"/>
                <w:szCs w:val="24"/>
              </w:rPr>
            </w:pPr>
            <w:r>
              <w:rPr>
                <w:rFonts w:ascii="Times New Roman" w:hAnsi="Times New Roman" w:cs="Times New Roman"/>
                <w:sz w:val="24"/>
                <w:szCs w:val="24"/>
              </w:rPr>
              <w:t>603,0776</w:t>
            </w:r>
          </w:p>
        </w:tc>
      </w:tr>
      <w:tr w:rsidR="00375C30" w:rsidRPr="00415ACC" w:rsidTr="00375C30">
        <w:trPr>
          <w:trHeight w:val="548"/>
        </w:trPr>
        <w:tc>
          <w:tcPr>
            <w:tcW w:w="594" w:type="dxa"/>
            <w:vMerge/>
          </w:tcPr>
          <w:p w:rsidR="00375C30" w:rsidRPr="005F67B6" w:rsidRDefault="00375C30" w:rsidP="00375C30">
            <w:pPr>
              <w:pStyle w:val="ConsPlusNonformat"/>
              <w:rPr>
                <w:rFonts w:ascii="Times New Roman" w:hAnsi="Times New Roman" w:cs="Times New Roman"/>
                <w:sz w:val="24"/>
                <w:szCs w:val="24"/>
              </w:rPr>
            </w:pPr>
          </w:p>
        </w:tc>
        <w:tc>
          <w:tcPr>
            <w:tcW w:w="1877" w:type="dxa"/>
            <w:vMerge/>
          </w:tcPr>
          <w:p w:rsidR="00375C30" w:rsidRPr="005F67B6" w:rsidRDefault="00375C30" w:rsidP="00375C30">
            <w:pPr>
              <w:pStyle w:val="ConsPlusNonformat"/>
              <w:rPr>
                <w:rFonts w:ascii="Times New Roman" w:hAnsi="Times New Roman" w:cs="Times New Roman"/>
                <w:sz w:val="24"/>
                <w:szCs w:val="24"/>
              </w:rPr>
            </w:pPr>
          </w:p>
        </w:tc>
        <w:tc>
          <w:tcPr>
            <w:tcW w:w="3307" w:type="dxa"/>
            <w:vMerge/>
          </w:tcPr>
          <w:p w:rsidR="00375C30" w:rsidRPr="005F67B6" w:rsidRDefault="00375C30" w:rsidP="00375C30">
            <w:pPr>
              <w:pStyle w:val="ConsPlusNonformat"/>
              <w:rPr>
                <w:rFonts w:ascii="Times New Roman" w:hAnsi="Times New Roman" w:cs="Times New Roman"/>
                <w:sz w:val="24"/>
                <w:szCs w:val="24"/>
              </w:rPr>
            </w:pPr>
          </w:p>
        </w:tc>
        <w:tc>
          <w:tcPr>
            <w:tcW w:w="3402" w:type="dxa"/>
            <w:vAlign w:val="center"/>
          </w:tcPr>
          <w:p w:rsidR="00375C30" w:rsidRPr="005F67B6" w:rsidRDefault="00375C30" w:rsidP="00375C30">
            <w:pPr>
              <w:pStyle w:val="ConsPlusNonformat"/>
              <w:rPr>
                <w:rFonts w:ascii="Times New Roman" w:hAnsi="Times New Roman" w:cs="Times New Roman"/>
                <w:sz w:val="24"/>
                <w:szCs w:val="24"/>
              </w:rPr>
            </w:pPr>
            <w:r w:rsidRPr="005F67B6">
              <w:rPr>
                <w:rFonts w:ascii="Times New Roman" w:hAnsi="Times New Roman" w:cs="Times New Roman"/>
                <w:sz w:val="24"/>
                <w:szCs w:val="24"/>
              </w:rPr>
              <w:t xml:space="preserve">ответственный исполнитель – </w:t>
            </w:r>
            <w:r>
              <w:rPr>
                <w:rFonts w:ascii="Times New Roman" w:hAnsi="Times New Roman" w:cs="Times New Roman"/>
                <w:sz w:val="24"/>
                <w:szCs w:val="24"/>
              </w:rPr>
              <w:t>отдел социальной политики</w:t>
            </w:r>
          </w:p>
        </w:tc>
        <w:tc>
          <w:tcPr>
            <w:tcW w:w="709" w:type="dxa"/>
            <w:vAlign w:val="center"/>
          </w:tcPr>
          <w:p w:rsidR="00375C30" w:rsidRPr="005F67B6" w:rsidRDefault="00375C30" w:rsidP="00375C30">
            <w:pPr>
              <w:pStyle w:val="ConsPlusNonformat"/>
              <w:jc w:val="center"/>
              <w:rPr>
                <w:rFonts w:ascii="Times New Roman" w:hAnsi="Times New Roman" w:cs="Times New Roman"/>
                <w:sz w:val="24"/>
                <w:szCs w:val="24"/>
              </w:rPr>
            </w:pPr>
            <w:r w:rsidRPr="005F67B6">
              <w:rPr>
                <w:rFonts w:ascii="Times New Roman" w:hAnsi="Times New Roman" w:cs="Times New Roman"/>
                <w:sz w:val="24"/>
                <w:szCs w:val="24"/>
              </w:rPr>
              <w:t>36,0</w:t>
            </w:r>
          </w:p>
        </w:tc>
        <w:tc>
          <w:tcPr>
            <w:tcW w:w="1276" w:type="dxa"/>
            <w:vAlign w:val="center"/>
          </w:tcPr>
          <w:p w:rsidR="00375C30" w:rsidRPr="00E518E6" w:rsidRDefault="00375C30" w:rsidP="00375C30">
            <w:pPr>
              <w:pStyle w:val="ConsPlusNonformat"/>
              <w:jc w:val="center"/>
              <w:rPr>
                <w:rFonts w:ascii="Times New Roman" w:hAnsi="Times New Roman" w:cs="Times New Roman"/>
                <w:sz w:val="24"/>
                <w:szCs w:val="24"/>
              </w:rPr>
            </w:pPr>
            <w:r>
              <w:rPr>
                <w:rFonts w:ascii="Times New Roman" w:hAnsi="Times New Roman" w:cs="Times New Roman"/>
                <w:sz w:val="24"/>
                <w:szCs w:val="24"/>
              </w:rPr>
              <w:t>144,4276</w:t>
            </w:r>
          </w:p>
        </w:tc>
        <w:tc>
          <w:tcPr>
            <w:tcW w:w="992" w:type="dxa"/>
            <w:vAlign w:val="center"/>
          </w:tcPr>
          <w:p w:rsidR="00375C30" w:rsidRPr="00E518E6" w:rsidRDefault="00375C30" w:rsidP="00375C30">
            <w:pPr>
              <w:pStyle w:val="ConsPlusNonformat"/>
              <w:jc w:val="center"/>
              <w:rPr>
                <w:rFonts w:ascii="Times New Roman" w:hAnsi="Times New Roman" w:cs="Times New Roman"/>
                <w:sz w:val="24"/>
                <w:szCs w:val="24"/>
              </w:rPr>
            </w:pPr>
            <w:r>
              <w:rPr>
                <w:rFonts w:ascii="Times New Roman" w:hAnsi="Times New Roman" w:cs="Times New Roman"/>
                <w:sz w:val="24"/>
                <w:szCs w:val="24"/>
              </w:rPr>
              <w:t>145</w:t>
            </w:r>
            <w:r w:rsidRPr="00E518E6">
              <w:rPr>
                <w:rFonts w:ascii="Times New Roman" w:hAnsi="Times New Roman" w:cs="Times New Roman"/>
                <w:sz w:val="24"/>
                <w:szCs w:val="24"/>
              </w:rPr>
              <w:t>,85</w:t>
            </w:r>
          </w:p>
        </w:tc>
        <w:tc>
          <w:tcPr>
            <w:tcW w:w="803" w:type="dxa"/>
            <w:vAlign w:val="center"/>
          </w:tcPr>
          <w:p w:rsidR="00375C30" w:rsidRPr="00E518E6" w:rsidRDefault="00375C30" w:rsidP="00375C30">
            <w:pPr>
              <w:pStyle w:val="ConsPlusNonformat"/>
              <w:jc w:val="center"/>
              <w:rPr>
                <w:rFonts w:ascii="Times New Roman" w:hAnsi="Times New Roman" w:cs="Times New Roman"/>
                <w:sz w:val="24"/>
                <w:szCs w:val="24"/>
              </w:rPr>
            </w:pPr>
            <w:r>
              <w:rPr>
                <w:rFonts w:ascii="Times New Roman" w:hAnsi="Times New Roman" w:cs="Times New Roman"/>
                <w:sz w:val="24"/>
                <w:szCs w:val="24"/>
              </w:rPr>
              <w:t>145</w:t>
            </w:r>
            <w:r w:rsidRPr="00E518E6">
              <w:rPr>
                <w:rFonts w:ascii="Times New Roman" w:hAnsi="Times New Roman" w:cs="Times New Roman"/>
                <w:sz w:val="24"/>
                <w:szCs w:val="24"/>
              </w:rPr>
              <w:t>,3</w:t>
            </w:r>
          </w:p>
        </w:tc>
        <w:tc>
          <w:tcPr>
            <w:tcW w:w="756" w:type="dxa"/>
            <w:vAlign w:val="center"/>
          </w:tcPr>
          <w:p w:rsidR="00375C30" w:rsidRPr="00E518E6" w:rsidRDefault="00375C30" w:rsidP="00375C30">
            <w:pPr>
              <w:pStyle w:val="ConsPlusNonformat"/>
              <w:jc w:val="center"/>
              <w:rPr>
                <w:rFonts w:ascii="Times New Roman" w:hAnsi="Times New Roman" w:cs="Times New Roman"/>
                <w:sz w:val="24"/>
                <w:szCs w:val="24"/>
              </w:rPr>
            </w:pPr>
            <w:r w:rsidRPr="00E518E6">
              <w:rPr>
                <w:rFonts w:ascii="Times New Roman" w:hAnsi="Times New Roman" w:cs="Times New Roman"/>
                <w:sz w:val="24"/>
                <w:szCs w:val="24"/>
              </w:rPr>
              <w:t>36,0</w:t>
            </w:r>
          </w:p>
        </w:tc>
        <w:tc>
          <w:tcPr>
            <w:tcW w:w="1134" w:type="dxa"/>
            <w:vAlign w:val="center"/>
          </w:tcPr>
          <w:p w:rsidR="00375C30" w:rsidRPr="00E518E6" w:rsidRDefault="00375C30" w:rsidP="00375C30">
            <w:pPr>
              <w:pStyle w:val="ConsPlusNonformat"/>
              <w:jc w:val="center"/>
              <w:rPr>
                <w:rFonts w:ascii="Times New Roman" w:hAnsi="Times New Roman" w:cs="Times New Roman"/>
                <w:sz w:val="24"/>
                <w:szCs w:val="24"/>
              </w:rPr>
            </w:pPr>
            <w:r>
              <w:rPr>
                <w:rFonts w:ascii="Times New Roman" w:hAnsi="Times New Roman" w:cs="Times New Roman"/>
                <w:sz w:val="24"/>
                <w:szCs w:val="24"/>
              </w:rPr>
              <w:t>507,5776</w:t>
            </w:r>
          </w:p>
        </w:tc>
      </w:tr>
      <w:tr w:rsidR="00375C30" w:rsidRPr="00415ACC" w:rsidTr="00375C30">
        <w:tc>
          <w:tcPr>
            <w:tcW w:w="594" w:type="dxa"/>
            <w:vMerge/>
          </w:tcPr>
          <w:p w:rsidR="00375C30" w:rsidRPr="005F67B6" w:rsidRDefault="00375C30" w:rsidP="00375C30">
            <w:pPr>
              <w:pStyle w:val="ConsPlusNonformat"/>
              <w:rPr>
                <w:rFonts w:ascii="Times New Roman" w:hAnsi="Times New Roman" w:cs="Times New Roman"/>
                <w:sz w:val="24"/>
                <w:szCs w:val="24"/>
              </w:rPr>
            </w:pPr>
          </w:p>
        </w:tc>
        <w:tc>
          <w:tcPr>
            <w:tcW w:w="1877" w:type="dxa"/>
            <w:vMerge/>
          </w:tcPr>
          <w:p w:rsidR="00375C30" w:rsidRPr="005F67B6" w:rsidRDefault="00375C30" w:rsidP="00375C30">
            <w:pPr>
              <w:pStyle w:val="ConsPlusNonformat"/>
              <w:rPr>
                <w:rFonts w:ascii="Times New Roman" w:hAnsi="Times New Roman" w:cs="Times New Roman"/>
                <w:sz w:val="24"/>
                <w:szCs w:val="24"/>
              </w:rPr>
            </w:pPr>
          </w:p>
        </w:tc>
        <w:tc>
          <w:tcPr>
            <w:tcW w:w="3307" w:type="dxa"/>
            <w:vMerge/>
          </w:tcPr>
          <w:p w:rsidR="00375C30" w:rsidRPr="005F67B6" w:rsidRDefault="00375C30" w:rsidP="00375C30">
            <w:pPr>
              <w:pStyle w:val="ConsPlusNonformat"/>
              <w:rPr>
                <w:rFonts w:ascii="Times New Roman" w:hAnsi="Times New Roman" w:cs="Times New Roman"/>
                <w:sz w:val="24"/>
                <w:szCs w:val="24"/>
              </w:rPr>
            </w:pPr>
          </w:p>
        </w:tc>
        <w:tc>
          <w:tcPr>
            <w:tcW w:w="3402" w:type="dxa"/>
            <w:vAlign w:val="center"/>
          </w:tcPr>
          <w:p w:rsidR="00375C30" w:rsidRDefault="00375C30" w:rsidP="00375C30">
            <w:pPr>
              <w:pStyle w:val="ConsPlusNonformat"/>
              <w:rPr>
                <w:rFonts w:ascii="Times New Roman" w:hAnsi="Times New Roman" w:cs="Times New Roman"/>
                <w:sz w:val="24"/>
                <w:szCs w:val="24"/>
              </w:rPr>
            </w:pPr>
            <w:r w:rsidRPr="005F67B6">
              <w:rPr>
                <w:rFonts w:ascii="Times New Roman" w:hAnsi="Times New Roman" w:cs="Times New Roman"/>
                <w:sz w:val="24"/>
                <w:szCs w:val="24"/>
              </w:rPr>
              <w:t xml:space="preserve">соисполнитель </w:t>
            </w:r>
            <w:r>
              <w:rPr>
                <w:rFonts w:ascii="Times New Roman" w:hAnsi="Times New Roman" w:cs="Times New Roman"/>
                <w:sz w:val="24"/>
                <w:szCs w:val="24"/>
              </w:rPr>
              <w:t xml:space="preserve">– </w:t>
            </w:r>
          </w:p>
          <w:p w:rsidR="00375C30" w:rsidRPr="005F67B6" w:rsidRDefault="00375C30" w:rsidP="00375C30">
            <w:pPr>
              <w:pStyle w:val="ConsPlusNonformat"/>
              <w:rPr>
                <w:rFonts w:ascii="Times New Roman" w:hAnsi="Times New Roman" w:cs="Times New Roman"/>
                <w:sz w:val="24"/>
                <w:szCs w:val="24"/>
              </w:rPr>
            </w:pPr>
            <w:r>
              <w:rPr>
                <w:rFonts w:ascii="Times New Roman" w:hAnsi="Times New Roman" w:cs="Times New Roman"/>
                <w:sz w:val="24"/>
                <w:szCs w:val="24"/>
              </w:rPr>
              <w:t>управление образования</w:t>
            </w:r>
          </w:p>
        </w:tc>
        <w:tc>
          <w:tcPr>
            <w:tcW w:w="709" w:type="dxa"/>
            <w:vAlign w:val="center"/>
          </w:tcPr>
          <w:p w:rsidR="00375C30" w:rsidRPr="005F67B6" w:rsidRDefault="00375C30" w:rsidP="00375C30">
            <w:pPr>
              <w:pStyle w:val="ConsPlusNonformat"/>
              <w:jc w:val="center"/>
              <w:rPr>
                <w:rFonts w:ascii="Times New Roman" w:hAnsi="Times New Roman" w:cs="Times New Roman"/>
                <w:sz w:val="24"/>
                <w:szCs w:val="24"/>
              </w:rPr>
            </w:pPr>
            <w:r>
              <w:rPr>
                <w:rFonts w:ascii="Times New Roman" w:hAnsi="Times New Roman" w:cs="Times New Roman"/>
                <w:sz w:val="24"/>
                <w:szCs w:val="24"/>
              </w:rPr>
              <w:t>19,1</w:t>
            </w:r>
          </w:p>
        </w:tc>
        <w:tc>
          <w:tcPr>
            <w:tcW w:w="1276" w:type="dxa"/>
            <w:vAlign w:val="center"/>
          </w:tcPr>
          <w:p w:rsidR="00375C30" w:rsidRPr="00E518E6" w:rsidRDefault="00375C30" w:rsidP="00375C30">
            <w:pPr>
              <w:pStyle w:val="ConsPlusNonformat"/>
              <w:jc w:val="center"/>
              <w:rPr>
                <w:rFonts w:ascii="Times New Roman" w:hAnsi="Times New Roman" w:cs="Times New Roman"/>
                <w:sz w:val="24"/>
                <w:szCs w:val="24"/>
              </w:rPr>
            </w:pPr>
            <w:r>
              <w:rPr>
                <w:rFonts w:ascii="Times New Roman" w:hAnsi="Times New Roman" w:cs="Times New Roman"/>
                <w:sz w:val="24"/>
                <w:szCs w:val="24"/>
              </w:rPr>
              <w:t>19</w:t>
            </w:r>
            <w:r w:rsidRPr="00E518E6">
              <w:rPr>
                <w:rFonts w:ascii="Times New Roman" w:hAnsi="Times New Roman" w:cs="Times New Roman"/>
                <w:sz w:val="24"/>
                <w:szCs w:val="24"/>
              </w:rPr>
              <w:t>,1</w:t>
            </w:r>
          </w:p>
        </w:tc>
        <w:tc>
          <w:tcPr>
            <w:tcW w:w="992" w:type="dxa"/>
            <w:vAlign w:val="center"/>
          </w:tcPr>
          <w:p w:rsidR="00375C30" w:rsidRPr="00E518E6" w:rsidRDefault="00375C30" w:rsidP="00375C30">
            <w:pPr>
              <w:pStyle w:val="ConsPlusNonformat"/>
              <w:jc w:val="center"/>
              <w:rPr>
                <w:rFonts w:ascii="Times New Roman" w:hAnsi="Times New Roman" w:cs="Times New Roman"/>
                <w:sz w:val="24"/>
                <w:szCs w:val="24"/>
              </w:rPr>
            </w:pPr>
            <w:r>
              <w:rPr>
                <w:rFonts w:ascii="Times New Roman" w:hAnsi="Times New Roman" w:cs="Times New Roman"/>
                <w:sz w:val="24"/>
                <w:szCs w:val="24"/>
              </w:rPr>
              <w:t>19</w:t>
            </w:r>
            <w:r w:rsidRPr="00E518E6">
              <w:rPr>
                <w:rFonts w:ascii="Times New Roman" w:hAnsi="Times New Roman" w:cs="Times New Roman"/>
                <w:sz w:val="24"/>
                <w:szCs w:val="24"/>
              </w:rPr>
              <w:t>,1</w:t>
            </w:r>
          </w:p>
        </w:tc>
        <w:tc>
          <w:tcPr>
            <w:tcW w:w="803" w:type="dxa"/>
            <w:vAlign w:val="center"/>
          </w:tcPr>
          <w:p w:rsidR="00375C30" w:rsidRPr="00E518E6" w:rsidRDefault="00375C30" w:rsidP="00375C30">
            <w:pPr>
              <w:pStyle w:val="ConsPlusNonformat"/>
              <w:jc w:val="center"/>
              <w:rPr>
                <w:rFonts w:ascii="Times New Roman" w:hAnsi="Times New Roman" w:cs="Times New Roman"/>
                <w:sz w:val="24"/>
                <w:szCs w:val="24"/>
              </w:rPr>
            </w:pPr>
            <w:r>
              <w:rPr>
                <w:rFonts w:ascii="Times New Roman" w:hAnsi="Times New Roman" w:cs="Times New Roman"/>
                <w:sz w:val="24"/>
                <w:szCs w:val="24"/>
              </w:rPr>
              <w:t>19</w:t>
            </w:r>
            <w:r w:rsidRPr="00E518E6">
              <w:rPr>
                <w:rFonts w:ascii="Times New Roman" w:hAnsi="Times New Roman" w:cs="Times New Roman"/>
                <w:sz w:val="24"/>
                <w:szCs w:val="24"/>
              </w:rPr>
              <w:t>,1</w:t>
            </w:r>
          </w:p>
        </w:tc>
        <w:tc>
          <w:tcPr>
            <w:tcW w:w="756" w:type="dxa"/>
            <w:vAlign w:val="center"/>
          </w:tcPr>
          <w:p w:rsidR="00375C30" w:rsidRPr="00E518E6" w:rsidRDefault="00375C30" w:rsidP="00375C30">
            <w:pPr>
              <w:pStyle w:val="ConsPlusNonformat"/>
              <w:jc w:val="center"/>
              <w:rPr>
                <w:rFonts w:ascii="Times New Roman" w:hAnsi="Times New Roman" w:cs="Times New Roman"/>
                <w:sz w:val="24"/>
                <w:szCs w:val="24"/>
              </w:rPr>
            </w:pPr>
            <w:r>
              <w:rPr>
                <w:rFonts w:ascii="Times New Roman" w:hAnsi="Times New Roman" w:cs="Times New Roman"/>
                <w:sz w:val="24"/>
                <w:szCs w:val="24"/>
              </w:rPr>
              <w:t>19</w:t>
            </w:r>
            <w:r w:rsidRPr="00E518E6">
              <w:rPr>
                <w:rFonts w:ascii="Times New Roman" w:hAnsi="Times New Roman" w:cs="Times New Roman"/>
                <w:sz w:val="24"/>
                <w:szCs w:val="24"/>
              </w:rPr>
              <w:t>,1</w:t>
            </w:r>
          </w:p>
        </w:tc>
        <w:tc>
          <w:tcPr>
            <w:tcW w:w="1134" w:type="dxa"/>
            <w:vAlign w:val="center"/>
          </w:tcPr>
          <w:p w:rsidR="00375C30" w:rsidRPr="00A645E5" w:rsidRDefault="00375C30" w:rsidP="00375C30">
            <w:pPr>
              <w:pStyle w:val="ConsPlusNonformat"/>
              <w:jc w:val="center"/>
              <w:rPr>
                <w:rFonts w:ascii="Times New Roman" w:hAnsi="Times New Roman" w:cs="Times New Roman"/>
                <w:sz w:val="24"/>
                <w:szCs w:val="24"/>
              </w:rPr>
            </w:pPr>
            <w:r>
              <w:rPr>
                <w:rFonts w:ascii="Times New Roman" w:hAnsi="Times New Roman" w:cs="Times New Roman"/>
                <w:sz w:val="24"/>
                <w:szCs w:val="24"/>
              </w:rPr>
              <w:t>9</w:t>
            </w:r>
            <w:r w:rsidRPr="00A645E5">
              <w:rPr>
                <w:rFonts w:ascii="Times New Roman" w:hAnsi="Times New Roman" w:cs="Times New Roman"/>
                <w:sz w:val="24"/>
                <w:szCs w:val="24"/>
              </w:rPr>
              <w:t>5,5</w:t>
            </w:r>
          </w:p>
        </w:tc>
      </w:tr>
      <w:tr w:rsidR="00375C30" w:rsidRPr="00415ACC" w:rsidTr="00375C30">
        <w:trPr>
          <w:trHeight w:val="563"/>
        </w:trPr>
        <w:tc>
          <w:tcPr>
            <w:tcW w:w="594" w:type="dxa"/>
            <w:vMerge w:val="restart"/>
          </w:tcPr>
          <w:p w:rsidR="00375C30" w:rsidRPr="005F67B6" w:rsidRDefault="00375C30" w:rsidP="00375C30">
            <w:pPr>
              <w:pStyle w:val="ConsPlusNonformat"/>
              <w:rPr>
                <w:rFonts w:ascii="Times New Roman" w:hAnsi="Times New Roman" w:cs="Times New Roman"/>
                <w:sz w:val="24"/>
                <w:szCs w:val="24"/>
              </w:rPr>
            </w:pPr>
            <w:r w:rsidRPr="005F67B6">
              <w:rPr>
                <w:rFonts w:ascii="Times New Roman" w:hAnsi="Times New Roman" w:cs="Times New Roman"/>
                <w:sz w:val="24"/>
                <w:szCs w:val="24"/>
              </w:rPr>
              <w:t>1.1.</w:t>
            </w:r>
          </w:p>
        </w:tc>
        <w:tc>
          <w:tcPr>
            <w:tcW w:w="1877" w:type="dxa"/>
            <w:vMerge w:val="restart"/>
          </w:tcPr>
          <w:p w:rsidR="00375C30" w:rsidRPr="005F67B6" w:rsidRDefault="00375C30" w:rsidP="00375C30">
            <w:pPr>
              <w:pStyle w:val="ConsPlusNonformat"/>
              <w:rPr>
                <w:rFonts w:ascii="Times New Roman" w:hAnsi="Times New Roman" w:cs="Times New Roman"/>
                <w:sz w:val="24"/>
                <w:szCs w:val="24"/>
              </w:rPr>
            </w:pPr>
            <w:r w:rsidRPr="005F67B6">
              <w:rPr>
                <w:rFonts w:ascii="Times New Roman" w:hAnsi="Times New Roman" w:cs="Times New Roman"/>
                <w:sz w:val="24"/>
                <w:szCs w:val="24"/>
              </w:rPr>
              <w:t>Отдельное мероприятие</w:t>
            </w:r>
          </w:p>
        </w:tc>
        <w:tc>
          <w:tcPr>
            <w:tcW w:w="3307" w:type="dxa"/>
            <w:vMerge w:val="restart"/>
          </w:tcPr>
          <w:p w:rsidR="00375C30" w:rsidRPr="005F67B6" w:rsidRDefault="00375C30" w:rsidP="00375C30">
            <w:pPr>
              <w:pStyle w:val="ConsPlusNonformat"/>
              <w:rPr>
                <w:rFonts w:ascii="Times New Roman" w:hAnsi="Times New Roman" w:cs="Times New Roman"/>
                <w:sz w:val="24"/>
                <w:szCs w:val="24"/>
              </w:rPr>
            </w:pPr>
            <w:r w:rsidRPr="005F67B6">
              <w:rPr>
                <w:rFonts w:ascii="Times New Roman" w:hAnsi="Times New Roman" w:cs="Times New Roman"/>
                <w:sz w:val="24"/>
                <w:szCs w:val="24"/>
              </w:rPr>
              <w:t>Мероприятие по реализации эффективной молодежной политики в Кикнурском муниципальном округе</w:t>
            </w:r>
          </w:p>
        </w:tc>
        <w:tc>
          <w:tcPr>
            <w:tcW w:w="3402" w:type="dxa"/>
            <w:vAlign w:val="center"/>
          </w:tcPr>
          <w:p w:rsidR="00375C30" w:rsidRPr="005F67B6" w:rsidRDefault="00375C30" w:rsidP="00375C30">
            <w:pPr>
              <w:pStyle w:val="ConsPlusNonformat"/>
              <w:rPr>
                <w:rFonts w:ascii="Times New Roman" w:hAnsi="Times New Roman" w:cs="Times New Roman"/>
                <w:sz w:val="24"/>
                <w:szCs w:val="24"/>
              </w:rPr>
            </w:pPr>
            <w:r>
              <w:rPr>
                <w:rFonts w:ascii="Times New Roman" w:hAnsi="Times New Roman" w:cs="Times New Roman"/>
                <w:sz w:val="24"/>
                <w:szCs w:val="24"/>
              </w:rPr>
              <w:t>отдел социальной политики</w:t>
            </w:r>
          </w:p>
        </w:tc>
        <w:tc>
          <w:tcPr>
            <w:tcW w:w="709" w:type="dxa"/>
            <w:vAlign w:val="center"/>
          </w:tcPr>
          <w:p w:rsidR="00375C30" w:rsidRPr="005F67B6" w:rsidRDefault="00375C30" w:rsidP="00375C30">
            <w:pPr>
              <w:pStyle w:val="ConsPlusNonformat"/>
              <w:jc w:val="center"/>
              <w:rPr>
                <w:rFonts w:ascii="Times New Roman" w:hAnsi="Times New Roman" w:cs="Times New Roman"/>
                <w:sz w:val="24"/>
                <w:szCs w:val="24"/>
              </w:rPr>
            </w:pPr>
            <w:r w:rsidRPr="005F67B6">
              <w:rPr>
                <w:rFonts w:ascii="Times New Roman" w:hAnsi="Times New Roman" w:cs="Times New Roman"/>
                <w:sz w:val="24"/>
                <w:szCs w:val="24"/>
              </w:rPr>
              <w:t>6,0</w:t>
            </w:r>
          </w:p>
        </w:tc>
        <w:tc>
          <w:tcPr>
            <w:tcW w:w="1276" w:type="dxa"/>
            <w:vAlign w:val="center"/>
          </w:tcPr>
          <w:p w:rsidR="00375C30" w:rsidRPr="00E518E6" w:rsidRDefault="00375C30" w:rsidP="00375C30">
            <w:pPr>
              <w:pStyle w:val="ConsPlusNonformat"/>
              <w:jc w:val="center"/>
              <w:rPr>
                <w:rFonts w:ascii="Times New Roman" w:hAnsi="Times New Roman" w:cs="Times New Roman"/>
                <w:sz w:val="24"/>
                <w:szCs w:val="24"/>
              </w:rPr>
            </w:pPr>
            <w:r>
              <w:rPr>
                <w:rFonts w:ascii="Times New Roman" w:hAnsi="Times New Roman" w:cs="Times New Roman"/>
                <w:sz w:val="24"/>
                <w:szCs w:val="24"/>
              </w:rPr>
              <w:t>7</w:t>
            </w:r>
            <w:r w:rsidRPr="00E518E6">
              <w:rPr>
                <w:rFonts w:ascii="Times New Roman" w:hAnsi="Times New Roman" w:cs="Times New Roman"/>
                <w:sz w:val="24"/>
                <w:szCs w:val="24"/>
              </w:rPr>
              <w:t>,0</w:t>
            </w:r>
          </w:p>
        </w:tc>
        <w:tc>
          <w:tcPr>
            <w:tcW w:w="992" w:type="dxa"/>
            <w:vAlign w:val="center"/>
          </w:tcPr>
          <w:p w:rsidR="00375C30" w:rsidRPr="00E518E6" w:rsidRDefault="00375C30" w:rsidP="00375C30">
            <w:pPr>
              <w:pStyle w:val="ConsPlusNonformat"/>
              <w:jc w:val="center"/>
              <w:rPr>
                <w:rFonts w:ascii="Times New Roman" w:hAnsi="Times New Roman" w:cs="Times New Roman"/>
                <w:sz w:val="24"/>
                <w:szCs w:val="24"/>
              </w:rPr>
            </w:pPr>
            <w:r>
              <w:rPr>
                <w:rFonts w:ascii="Times New Roman" w:hAnsi="Times New Roman" w:cs="Times New Roman"/>
                <w:sz w:val="24"/>
                <w:szCs w:val="24"/>
              </w:rPr>
              <w:t>7</w:t>
            </w:r>
            <w:r w:rsidRPr="00E518E6">
              <w:rPr>
                <w:rFonts w:ascii="Times New Roman" w:hAnsi="Times New Roman" w:cs="Times New Roman"/>
                <w:sz w:val="24"/>
                <w:szCs w:val="24"/>
              </w:rPr>
              <w:t>,0</w:t>
            </w:r>
          </w:p>
        </w:tc>
        <w:tc>
          <w:tcPr>
            <w:tcW w:w="803" w:type="dxa"/>
            <w:vAlign w:val="center"/>
          </w:tcPr>
          <w:p w:rsidR="00375C30" w:rsidRPr="00E518E6" w:rsidRDefault="00375C30" w:rsidP="00375C30">
            <w:pPr>
              <w:pStyle w:val="ConsPlusNonformat"/>
              <w:jc w:val="center"/>
              <w:rPr>
                <w:rFonts w:ascii="Times New Roman" w:hAnsi="Times New Roman" w:cs="Times New Roman"/>
                <w:sz w:val="24"/>
                <w:szCs w:val="24"/>
              </w:rPr>
            </w:pPr>
            <w:r>
              <w:rPr>
                <w:rFonts w:ascii="Times New Roman" w:hAnsi="Times New Roman" w:cs="Times New Roman"/>
                <w:sz w:val="24"/>
                <w:szCs w:val="24"/>
              </w:rPr>
              <w:t>7</w:t>
            </w:r>
            <w:r w:rsidRPr="00E518E6">
              <w:rPr>
                <w:rFonts w:ascii="Times New Roman" w:hAnsi="Times New Roman" w:cs="Times New Roman"/>
                <w:sz w:val="24"/>
                <w:szCs w:val="24"/>
              </w:rPr>
              <w:t>,0</w:t>
            </w:r>
          </w:p>
        </w:tc>
        <w:tc>
          <w:tcPr>
            <w:tcW w:w="756" w:type="dxa"/>
            <w:vAlign w:val="center"/>
          </w:tcPr>
          <w:p w:rsidR="00375C30" w:rsidRPr="00E518E6" w:rsidRDefault="00375C30" w:rsidP="00375C30">
            <w:pPr>
              <w:pStyle w:val="ConsPlusNonformat"/>
              <w:jc w:val="center"/>
              <w:rPr>
                <w:rFonts w:ascii="Times New Roman" w:hAnsi="Times New Roman" w:cs="Times New Roman"/>
                <w:sz w:val="24"/>
                <w:szCs w:val="24"/>
              </w:rPr>
            </w:pPr>
            <w:r w:rsidRPr="00E518E6">
              <w:rPr>
                <w:rFonts w:ascii="Times New Roman" w:hAnsi="Times New Roman" w:cs="Times New Roman"/>
                <w:sz w:val="24"/>
                <w:szCs w:val="24"/>
              </w:rPr>
              <w:t>6,0</w:t>
            </w:r>
          </w:p>
        </w:tc>
        <w:tc>
          <w:tcPr>
            <w:tcW w:w="1134" w:type="dxa"/>
            <w:vAlign w:val="center"/>
          </w:tcPr>
          <w:p w:rsidR="00375C30" w:rsidRPr="00E518E6" w:rsidRDefault="00375C30" w:rsidP="00375C30">
            <w:pPr>
              <w:pStyle w:val="ConsPlusNonformat"/>
              <w:jc w:val="center"/>
              <w:rPr>
                <w:rFonts w:ascii="Times New Roman" w:hAnsi="Times New Roman" w:cs="Times New Roman"/>
                <w:sz w:val="24"/>
                <w:szCs w:val="24"/>
              </w:rPr>
            </w:pPr>
            <w:r>
              <w:rPr>
                <w:rFonts w:ascii="Times New Roman" w:hAnsi="Times New Roman" w:cs="Times New Roman"/>
                <w:sz w:val="24"/>
                <w:szCs w:val="24"/>
              </w:rPr>
              <w:t>33</w:t>
            </w:r>
            <w:r w:rsidRPr="00E518E6">
              <w:rPr>
                <w:rFonts w:ascii="Times New Roman" w:hAnsi="Times New Roman" w:cs="Times New Roman"/>
                <w:sz w:val="24"/>
                <w:szCs w:val="24"/>
              </w:rPr>
              <w:t>,0</w:t>
            </w:r>
          </w:p>
        </w:tc>
      </w:tr>
      <w:tr w:rsidR="00375C30" w:rsidRPr="00415ACC" w:rsidTr="00375C30">
        <w:tc>
          <w:tcPr>
            <w:tcW w:w="594" w:type="dxa"/>
            <w:vMerge/>
          </w:tcPr>
          <w:p w:rsidR="00375C30" w:rsidRPr="005F67B6" w:rsidRDefault="00375C30" w:rsidP="00375C30">
            <w:pPr>
              <w:pStyle w:val="ConsPlusNonformat"/>
              <w:rPr>
                <w:rFonts w:ascii="Times New Roman" w:hAnsi="Times New Roman" w:cs="Times New Roman"/>
                <w:sz w:val="24"/>
                <w:szCs w:val="24"/>
              </w:rPr>
            </w:pPr>
          </w:p>
        </w:tc>
        <w:tc>
          <w:tcPr>
            <w:tcW w:w="1877" w:type="dxa"/>
            <w:vMerge/>
          </w:tcPr>
          <w:p w:rsidR="00375C30" w:rsidRPr="005F67B6" w:rsidRDefault="00375C30" w:rsidP="00375C30">
            <w:pPr>
              <w:pStyle w:val="ConsPlusNonformat"/>
              <w:rPr>
                <w:rFonts w:ascii="Times New Roman" w:hAnsi="Times New Roman" w:cs="Times New Roman"/>
                <w:sz w:val="24"/>
                <w:szCs w:val="24"/>
              </w:rPr>
            </w:pPr>
          </w:p>
        </w:tc>
        <w:tc>
          <w:tcPr>
            <w:tcW w:w="3307" w:type="dxa"/>
            <w:vMerge/>
          </w:tcPr>
          <w:p w:rsidR="00375C30" w:rsidRPr="005F67B6" w:rsidRDefault="00375C30" w:rsidP="00375C30">
            <w:pPr>
              <w:pStyle w:val="ConsPlusNonformat"/>
              <w:rPr>
                <w:rFonts w:ascii="Times New Roman" w:hAnsi="Times New Roman" w:cs="Times New Roman"/>
                <w:sz w:val="24"/>
                <w:szCs w:val="24"/>
              </w:rPr>
            </w:pPr>
          </w:p>
        </w:tc>
        <w:tc>
          <w:tcPr>
            <w:tcW w:w="3402" w:type="dxa"/>
            <w:vAlign w:val="center"/>
          </w:tcPr>
          <w:p w:rsidR="00375C30" w:rsidRPr="005F67B6" w:rsidRDefault="00375C30" w:rsidP="00375C30">
            <w:pPr>
              <w:pStyle w:val="ConsPlusNonformat"/>
              <w:rPr>
                <w:rFonts w:ascii="Times New Roman" w:hAnsi="Times New Roman" w:cs="Times New Roman"/>
                <w:sz w:val="24"/>
                <w:szCs w:val="24"/>
              </w:rPr>
            </w:pPr>
            <w:r>
              <w:rPr>
                <w:rFonts w:ascii="Times New Roman" w:hAnsi="Times New Roman" w:cs="Times New Roman"/>
                <w:sz w:val="24"/>
                <w:szCs w:val="24"/>
              </w:rPr>
              <w:t>управление образования</w:t>
            </w:r>
          </w:p>
        </w:tc>
        <w:tc>
          <w:tcPr>
            <w:tcW w:w="709" w:type="dxa"/>
            <w:vAlign w:val="center"/>
          </w:tcPr>
          <w:p w:rsidR="00375C30" w:rsidRPr="005F67B6" w:rsidRDefault="00375C30" w:rsidP="00375C30">
            <w:pPr>
              <w:pStyle w:val="ConsPlusNonformat"/>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vAlign w:val="center"/>
          </w:tcPr>
          <w:p w:rsidR="00375C30" w:rsidRPr="00E518E6" w:rsidRDefault="00375C30" w:rsidP="00375C30">
            <w:pPr>
              <w:pStyle w:val="ConsPlusNonformat"/>
              <w:jc w:val="center"/>
              <w:rPr>
                <w:rFonts w:ascii="Times New Roman" w:hAnsi="Times New Roman" w:cs="Times New Roman"/>
                <w:sz w:val="24"/>
                <w:szCs w:val="24"/>
              </w:rPr>
            </w:pPr>
            <w:r w:rsidRPr="00E518E6">
              <w:rPr>
                <w:rFonts w:ascii="Times New Roman" w:hAnsi="Times New Roman" w:cs="Times New Roman"/>
                <w:sz w:val="24"/>
                <w:szCs w:val="24"/>
              </w:rPr>
              <w:t>0</w:t>
            </w:r>
          </w:p>
        </w:tc>
        <w:tc>
          <w:tcPr>
            <w:tcW w:w="992" w:type="dxa"/>
            <w:vAlign w:val="center"/>
          </w:tcPr>
          <w:p w:rsidR="00375C30" w:rsidRPr="00E518E6" w:rsidRDefault="00375C30" w:rsidP="00375C30">
            <w:pPr>
              <w:pStyle w:val="ConsPlusNonformat"/>
              <w:jc w:val="center"/>
              <w:rPr>
                <w:rFonts w:ascii="Times New Roman" w:hAnsi="Times New Roman" w:cs="Times New Roman"/>
                <w:sz w:val="24"/>
                <w:szCs w:val="24"/>
              </w:rPr>
            </w:pPr>
            <w:r w:rsidRPr="00E518E6">
              <w:rPr>
                <w:rFonts w:ascii="Times New Roman" w:hAnsi="Times New Roman" w:cs="Times New Roman"/>
                <w:sz w:val="24"/>
                <w:szCs w:val="24"/>
              </w:rPr>
              <w:t>0</w:t>
            </w:r>
          </w:p>
        </w:tc>
        <w:tc>
          <w:tcPr>
            <w:tcW w:w="803" w:type="dxa"/>
            <w:vAlign w:val="center"/>
          </w:tcPr>
          <w:p w:rsidR="00375C30" w:rsidRPr="00E518E6" w:rsidRDefault="00375C30" w:rsidP="00375C30">
            <w:pPr>
              <w:pStyle w:val="ConsPlusNonformat"/>
              <w:jc w:val="center"/>
              <w:rPr>
                <w:rFonts w:ascii="Times New Roman" w:hAnsi="Times New Roman" w:cs="Times New Roman"/>
                <w:sz w:val="24"/>
                <w:szCs w:val="24"/>
              </w:rPr>
            </w:pPr>
            <w:r w:rsidRPr="00E518E6">
              <w:rPr>
                <w:rFonts w:ascii="Times New Roman" w:hAnsi="Times New Roman" w:cs="Times New Roman"/>
                <w:sz w:val="24"/>
                <w:szCs w:val="24"/>
              </w:rPr>
              <w:t>0</w:t>
            </w:r>
          </w:p>
        </w:tc>
        <w:tc>
          <w:tcPr>
            <w:tcW w:w="756" w:type="dxa"/>
            <w:vAlign w:val="center"/>
          </w:tcPr>
          <w:p w:rsidR="00375C30" w:rsidRPr="00E518E6" w:rsidRDefault="00375C30" w:rsidP="00375C30">
            <w:pPr>
              <w:pStyle w:val="ConsPlusNonformat"/>
              <w:jc w:val="center"/>
              <w:rPr>
                <w:rFonts w:ascii="Times New Roman" w:hAnsi="Times New Roman" w:cs="Times New Roman"/>
                <w:sz w:val="24"/>
                <w:szCs w:val="24"/>
              </w:rPr>
            </w:pPr>
            <w:r w:rsidRPr="00E518E6">
              <w:rPr>
                <w:rFonts w:ascii="Times New Roman" w:hAnsi="Times New Roman" w:cs="Times New Roman"/>
                <w:sz w:val="24"/>
                <w:szCs w:val="24"/>
              </w:rPr>
              <w:t>0</w:t>
            </w:r>
          </w:p>
        </w:tc>
        <w:tc>
          <w:tcPr>
            <w:tcW w:w="1134" w:type="dxa"/>
            <w:vAlign w:val="center"/>
          </w:tcPr>
          <w:p w:rsidR="00375C30" w:rsidRPr="00E518E6" w:rsidRDefault="00375C30" w:rsidP="00375C30">
            <w:pPr>
              <w:pStyle w:val="ConsPlusNonformat"/>
              <w:jc w:val="center"/>
              <w:rPr>
                <w:rFonts w:ascii="Times New Roman" w:hAnsi="Times New Roman" w:cs="Times New Roman"/>
                <w:sz w:val="24"/>
                <w:szCs w:val="24"/>
              </w:rPr>
            </w:pPr>
            <w:r w:rsidRPr="00E518E6">
              <w:rPr>
                <w:rFonts w:ascii="Times New Roman" w:hAnsi="Times New Roman" w:cs="Times New Roman"/>
                <w:sz w:val="24"/>
                <w:szCs w:val="24"/>
              </w:rPr>
              <w:t>0</w:t>
            </w:r>
          </w:p>
        </w:tc>
      </w:tr>
      <w:tr w:rsidR="00375C30" w:rsidRPr="00415ACC" w:rsidTr="00375C30">
        <w:trPr>
          <w:trHeight w:val="443"/>
        </w:trPr>
        <w:tc>
          <w:tcPr>
            <w:tcW w:w="594" w:type="dxa"/>
            <w:vMerge w:val="restart"/>
          </w:tcPr>
          <w:p w:rsidR="00375C30" w:rsidRPr="005F67B6" w:rsidRDefault="00375C30" w:rsidP="00375C30">
            <w:pPr>
              <w:pStyle w:val="ConsPlusNonformat"/>
              <w:rPr>
                <w:rFonts w:ascii="Times New Roman" w:hAnsi="Times New Roman" w:cs="Times New Roman"/>
                <w:sz w:val="24"/>
                <w:szCs w:val="24"/>
              </w:rPr>
            </w:pPr>
            <w:r w:rsidRPr="005F67B6">
              <w:rPr>
                <w:rFonts w:ascii="Times New Roman" w:hAnsi="Times New Roman" w:cs="Times New Roman"/>
                <w:sz w:val="24"/>
                <w:szCs w:val="24"/>
              </w:rPr>
              <w:t>1.2.</w:t>
            </w:r>
          </w:p>
        </w:tc>
        <w:tc>
          <w:tcPr>
            <w:tcW w:w="1877" w:type="dxa"/>
            <w:vMerge w:val="restart"/>
          </w:tcPr>
          <w:p w:rsidR="00375C30" w:rsidRPr="005F67B6" w:rsidRDefault="00375C30" w:rsidP="00375C30">
            <w:pPr>
              <w:pStyle w:val="ConsPlusNonformat"/>
              <w:rPr>
                <w:rFonts w:ascii="Times New Roman" w:hAnsi="Times New Roman" w:cs="Times New Roman"/>
                <w:sz w:val="24"/>
                <w:szCs w:val="24"/>
              </w:rPr>
            </w:pPr>
            <w:r w:rsidRPr="005F67B6">
              <w:rPr>
                <w:rFonts w:ascii="Times New Roman" w:hAnsi="Times New Roman" w:cs="Times New Roman"/>
                <w:sz w:val="24"/>
                <w:szCs w:val="24"/>
              </w:rPr>
              <w:t>Отдельное мероприятие</w:t>
            </w:r>
          </w:p>
        </w:tc>
        <w:tc>
          <w:tcPr>
            <w:tcW w:w="3307" w:type="dxa"/>
            <w:vMerge w:val="restart"/>
          </w:tcPr>
          <w:p w:rsidR="00375C30" w:rsidRPr="005F67B6" w:rsidRDefault="00375C30" w:rsidP="00375C30">
            <w:pPr>
              <w:pStyle w:val="ConsPlusNonformat"/>
              <w:rPr>
                <w:rFonts w:ascii="Times New Roman" w:hAnsi="Times New Roman" w:cs="Times New Roman"/>
                <w:sz w:val="24"/>
                <w:szCs w:val="24"/>
              </w:rPr>
            </w:pPr>
            <w:r w:rsidRPr="005F67B6">
              <w:rPr>
                <w:rFonts w:ascii="Times New Roman" w:hAnsi="Times New Roman" w:cs="Times New Roman"/>
                <w:sz w:val="24"/>
                <w:szCs w:val="24"/>
              </w:rPr>
              <w:t>Мероприятия по гражданско-патриотическому воспитанию молодежи</w:t>
            </w:r>
          </w:p>
        </w:tc>
        <w:tc>
          <w:tcPr>
            <w:tcW w:w="3402" w:type="dxa"/>
            <w:vAlign w:val="center"/>
          </w:tcPr>
          <w:p w:rsidR="00375C30" w:rsidRPr="005F67B6" w:rsidRDefault="00375C30" w:rsidP="00375C30">
            <w:pPr>
              <w:pStyle w:val="ConsPlusNonformat"/>
              <w:rPr>
                <w:rFonts w:ascii="Times New Roman" w:hAnsi="Times New Roman" w:cs="Times New Roman"/>
                <w:sz w:val="24"/>
                <w:szCs w:val="24"/>
              </w:rPr>
            </w:pPr>
            <w:r>
              <w:rPr>
                <w:rFonts w:ascii="Times New Roman" w:hAnsi="Times New Roman" w:cs="Times New Roman"/>
                <w:sz w:val="24"/>
                <w:szCs w:val="24"/>
              </w:rPr>
              <w:t>отдел социальной политики</w:t>
            </w:r>
          </w:p>
        </w:tc>
        <w:tc>
          <w:tcPr>
            <w:tcW w:w="709" w:type="dxa"/>
            <w:vAlign w:val="center"/>
          </w:tcPr>
          <w:p w:rsidR="00375C30" w:rsidRPr="005F67B6" w:rsidRDefault="00375C30" w:rsidP="00375C30">
            <w:pPr>
              <w:pStyle w:val="ConsPlusNonformat"/>
              <w:jc w:val="center"/>
              <w:rPr>
                <w:rFonts w:ascii="Times New Roman" w:hAnsi="Times New Roman" w:cs="Times New Roman"/>
                <w:sz w:val="24"/>
                <w:szCs w:val="24"/>
              </w:rPr>
            </w:pPr>
            <w:r w:rsidRPr="005F67B6">
              <w:rPr>
                <w:rFonts w:ascii="Times New Roman" w:hAnsi="Times New Roman" w:cs="Times New Roman"/>
                <w:sz w:val="24"/>
                <w:szCs w:val="24"/>
              </w:rPr>
              <w:t>30,0</w:t>
            </w:r>
          </w:p>
        </w:tc>
        <w:tc>
          <w:tcPr>
            <w:tcW w:w="1276" w:type="dxa"/>
            <w:vAlign w:val="center"/>
          </w:tcPr>
          <w:p w:rsidR="00375C30" w:rsidRPr="00E518E6" w:rsidRDefault="00375C30" w:rsidP="00375C30">
            <w:pPr>
              <w:pStyle w:val="ConsPlusNonformat"/>
              <w:jc w:val="center"/>
              <w:rPr>
                <w:rFonts w:ascii="Times New Roman" w:hAnsi="Times New Roman" w:cs="Times New Roman"/>
                <w:sz w:val="24"/>
                <w:szCs w:val="24"/>
              </w:rPr>
            </w:pPr>
            <w:r>
              <w:rPr>
                <w:rFonts w:ascii="Times New Roman" w:hAnsi="Times New Roman" w:cs="Times New Roman"/>
                <w:sz w:val="24"/>
                <w:szCs w:val="24"/>
              </w:rPr>
              <w:t>30,0</w:t>
            </w:r>
          </w:p>
        </w:tc>
        <w:tc>
          <w:tcPr>
            <w:tcW w:w="992" w:type="dxa"/>
            <w:vAlign w:val="center"/>
          </w:tcPr>
          <w:p w:rsidR="00375C30" w:rsidRPr="00E518E6" w:rsidRDefault="00375C30" w:rsidP="00375C30">
            <w:pPr>
              <w:pStyle w:val="ConsPlusNonformat"/>
              <w:jc w:val="center"/>
              <w:rPr>
                <w:rFonts w:ascii="Times New Roman" w:hAnsi="Times New Roman" w:cs="Times New Roman"/>
                <w:sz w:val="24"/>
                <w:szCs w:val="24"/>
              </w:rPr>
            </w:pPr>
            <w:r>
              <w:rPr>
                <w:rFonts w:ascii="Times New Roman" w:hAnsi="Times New Roman" w:cs="Times New Roman"/>
                <w:sz w:val="24"/>
                <w:szCs w:val="24"/>
              </w:rPr>
              <w:t>30,0</w:t>
            </w:r>
          </w:p>
        </w:tc>
        <w:tc>
          <w:tcPr>
            <w:tcW w:w="803" w:type="dxa"/>
            <w:vAlign w:val="center"/>
          </w:tcPr>
          <w:p w:rsidR="00375C30" w:rsidRPr="00E518E6" w:rsidRDefault="00375C30" w:rsidP="00375C30">
            <w:pPr>
              <w:pStyle w:val="ConsPlusNonformat"/>
              <w:jc w:val="center"/>
              <w:rPr>
                <w:rFonts w:ascii="Times New Roman" w:hAnsi="Times New Roman" w:cs="Times New Roman"/>
                <w:sz w:val="24"/>
                <w:szCs w:val="24"/>
              </w:rPr>
            </w:pPr>
            <w:r>
              <w:rPr>
                <w:rFonts w:ascii="Times New Roman" w:hAnsi="Times New Roman" w:cs="Times New Roman"/>
                <w:sz w:val="24"/>
                <w:szCs w:val="24"/>
              </w:rPr>
              <w:t>30,0</w:t>
            </w:r>
          </w:p>
        </w:tc>
        <w:tc>
          <w:tcPr>
            <w:tcW w:w="756" w:type="dxa"/>
            <w:vAlign w:val="center"/>
          </w:tcPr>
          <w:p w:rsidR="00375C30" w:rsidRPr="00E518E6" w:rsidRDefault="00375C30" w:rsidP="00375C30">
            <w:pPr>
              <w:pStyle w:val="ConsPlusNonformat"/>
              <w:jc w:val="center"/>
              <w:rPr>
                <w:rFonts w:ascii="Times New Roman" w:hAnsi="Times New Roman" w:cs="Times New Roman"/>
                <w:sz w:val="24"/>
                <w:szCs w:val="24"/>
              </w:rPr>
            </w:pPr>
            <w:r w:rsidRPr="00E518E6">
              <w:rPr>
                <w:rFonts w:ascii="Times New Roman" w:hAnsi="Times New Roman" w:cs="Times New Roman"/>
                <w:sz w:val="24"/>
                <w:szCs w:val="24"/>
              </w:rPr>
              <w:t>30,0</w:t>
            </w:r>
          </w:p>
        </w:tc>
        <w:tc>
          <w:tcPr>
            <w:tcW w:w="1134" w:type="dxa"/>
            <w:vAlign w:val="center"/>
          </w:tcPr>
          <w:p w:rsidR="00375C30" w:rsidRPr="00A645E5" w:rsidRDefault="00375C30" w:rsidP="00375C30">
            <w:pPr>
              <w:pStyle w:val="ConsPlusNonformat"/>
              <w:jc w:val="center"/>
              <w:rPr>
                <w:rFonts w:ascii="Times New Roman" w:hAnsi="Times New Roman" w:cs="Times New Roman"/>
                <w:sz w:val="24"/>
                <w:szCs w:val="24"/>
              </w:rPr>
            </w:pPr>
            <w:r>
              <w:rPr>
                <w:rFonts w:ascii="Times New Roman" w:hAnsi="Times New Roman" w:cs="Times New Roman"/>
                <w:sz w:val="24"/>
                <w:szCs w:val="24"/>
              </w:rPr>
              <w:t>150,0</w:t>
            </w:r>
          </w:p>
        </w:tc>
      </w:tr>
      <w:tr w:rsidR="00375C30" w:rsidRPr="00415ACC" w:rsidTr="00375C30">
        <w:tc>
          <w:tcPr>
            <w:tcW w:w="594" w:type="dxa"/>
            <w:vMerge/>
          </w:tcPr>
          <w:p w:rsidR="00375C30" w:rsidRPr="005F67B6" w:rsidRDefault="00375C30" w:rsidP="00375C30">
            <w:pPr>
              <w:pStyle w:val="ConsPlusNonformat"/>
              <w:rPr>
                <w:rFonts w:ascii="Times New Roman" w:hAnsi="Times New Roman" w:cs="Times New Roman"/>
                <w:sz w:val="24"/>
                <w:szCs w:val="24"/>
              </w:rPr>
            </w:pPr>
          </w:p>
        </w:tc>
        <w:tc>
          <w:tcPr>
            <w:tcW w:w="1877" w:type="dxa"/>
            <w:vMerge/>
          </w:tcPr>
          <w:p w:rsidR="00375C30" w:rsidRPr="005F67B6" w:rsidRDefault="00375C30" w:rsidP="00375C30">
            <w:pPr>
              <w:pStyle w:val="ConsPlusNonformat"/>
              <w:rPr>
                <w:rFonts w:ascii="Times New Roman" w:hAnsi="Times New Roman" w:cs="Times New Roman"/>
                <w:sz w:val="24"/>
                <w:szCs w:val="24"/>
              </w:rPr>
            </w:pPr>
          </w:p>
        </w:tc>
        <w:tc>
          <w:tcPr>
            <w:tcW w:w="3307" w:type="dxa"/>
            <w:vMerge/>
          </w:tcPr>
          <w:p w:rsidR="00375C30" w:rsidRPr="005F67B6" w:rsidRDefault="00375C30" w:rsidP="00375C30">
            <w:pPr>
              <w:pStyle w:val="ConsPlusNonformat"/>
              <w:rPr>
                <w:rFonts w:ascii="Times New Roman" w:hAnsi="Times New Roman" w:cs="Times New Roman"/>
                <w:sz w:val="24"/>
                <w:szCs w:val="24"/>
              </w:rPr>
            </w:pPr>
          </w:p>
        </w:tc>
        <w:tc>
          <w:tcPr>
            <w:tcW w:w="3402" w:type="dxa"/>
            <w:vAlign w:val="center"/>
          </w:tcPr>
          <w:p w:rsidR="00375C30" w:rsidRPr="005F67B6" w:rsidRDefault="00375C30" w:rsidP="00375C30">
            <w:pPr>
              <w:pStyle w:val="ConsPlusNonformat"/>
              <w:rPr>
                <w:rFonts w:ascii="Times New Roman" w:hAnsi="Times New Roman" w:cs="Times New Roman"/>
                <w:sz w:val="24"/>
                <w:szCs w:val="24"/>
              </w:rPr>
            </w:pPr>
            <w:r>
              <w:rPr>
                <w:rFonts w:ascii="Times New Roman" w:hAnsi="Times New Roman" w:cs="Times New Roman"/>
                <w:sz w:val="24"/>
                <w:szCs w:val="24"/>
              </w:rPr>
              <w:t>управление образования</w:t>
            </w:r>
          </w:p>
        </w:tc>
        <w:tc>
          <w:tcPr>
            <w:tcW w:w="709" w:type="dxa"/>
            <w:vAlign w:val="center"/>
          </w:tcPr>
          <w:p w:rsidR="00375C30" w:rsidRPr="005F67B6" w:rsidRDefault="00375C30" w:rsidP="00375C30">
            <w:pPr>
              <w:pStyle w:val="ConsPlusNonformat"/>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vAlign w:val="center"/>
          </w:tcPr>
          <w:p w:rsidR="00375C30" w:rsidRPr="00E518E6" w:rsidRDefault="00375C30" w:rsidP="00375C30">
            <w:pPr>
              <w:pStyle w:val="ConsPlusNonformat"/>
              <w:jc w:val="center"/>
              <w:rPr>
                <w:rFonts w:ascii="Times New Roman" w:hAnsi="Times New Roman" w:cs="Times New Roman"/>
                <w:sz w:val="24"/>
                <w:szCs w:val="24"/>
              </w:rPr>
            </w:pPr>
            <w:r w:rsidRPr="00E518E6">
              <w:rPr>
                <w:rFonts w:ascii="Times New Roman" w:hAnsi="Times New Roman" w:cs="Times New Roman"/>
                <w:sz w:val="24"/>
                <w:szCs w:val="24"/>
              </w:rPr>
              <w:t>0</w:t>
            </w:r>
          </w:p>
        </w:tc>
        <w:tc>
          <w:tcPr>
            <w:tcW w:w="992" w:type="dxa"/>
            <w:vAlign w:val="center"/>
          </w:tcPr>
          <w:p w:rsidR="00375C30" w:rsidRPr="00E518E6" w:rsidRDefault="00375C30" w:rsidP="00375C30">
            <w:pPr>
              <w:pStyle w:val="ConsPlusNonformat"/>
              <w:jc w:val="center"/>
              <w:rPr>
                <w:rFonts w:ascii="Times New Roman" w:hAnsi="Times New Roman" w:cs="Times New Roman"/>
                <w:sz w:val="24"/>
                <w:szCs w:val="24"/>
              </w:rPr>
            </w:pPr>
            <w:r w:rsidRPr="00E518E6">
              <w:rPr>
                <w:rFonts w:ascii="Times New Roman" w:hAnsi="Times New Roman" w:cs="Times New Roman"/>
                <w:sz w:val="24"/>
                <w:szCs w:val="24"/>
              </w:rPr>
              <w:t>0</w:t>
            </w:r>
          </w:p>
        </w:tc>
        <w:tc>
          <w:tcPr>
            <w:tcW w:w="803" w:type="dxa"/>
            <w:vAlign w:val="center"/>
          </w:tcPr>
          <w:p w:rsidR="00375C30" w:rsidRPr="00E518E6" w:rsidRDefault="00375C30" w:rsidP="00375C30">
            <w:pPr>
              <w:pStyle w:val="ConsPlusNonformat"/>
              <w:jc w:val="center"/>
              <w:rPr>
                <w:rFonts w:ascii="Times New Roman" w:hAnsi="Times New Roman" w:cs="Times New Roman"/>
                <w:sz w:val="24"/>
                <w:szCs w:val="24"/>
              </w:rPr>
            </w:pPr>
            <w:r w:rsidRPr="00E518E6">
              <w:rPr>
                <w:rFonts w:ascii="Times New Roman" w:hAnsi="Times New Roman" w:cs="Times New Roman"/>
                <w:sz w:val="24"/>
                <w:szCs w:val="24"/>
              </w:rPr>
              <w:t>0</w:t>
            </w:r>
          </w:p>
        </w:tc>
        <w:tc>
          <w:tcPr>
            <w:tcW w:w="756" w:type="dxa"/>
            <w:vAlign w:val="center"/>
          </w:tcPr>
          <w:p w:rsidR="00375C30" w:rsidRPr="00E518E6" w:rsidRDefault="00375C30" w:rsidP="00375C30">
            <w:pPr>
              <w:pStyle w:val="ConsPlusNonformat"/>
              <w:jc w:val="center"/>
              <w:rPr>
                <w:rFonts w:ascii="Times New Roman" w:hAnsi="Times New Roman" w:cs="Times New Roman"/>
                <w:sz w:val="24"/>
                <w:szCs w:val="24"/>
              </w:rPr>
            </w:pPr>
            <w:r w:rsidRPr="00E518E6">
              <w:rPr>
                <w:rFonts w:ascii="Times New Roman" w:hAnsi="Times New Roman" w:cs="Times New Roman"/>
                <w:sz w:val="24"/>
                <w:szCs w:val="24"/>
              </w:rPr>
              <w:t>0</w:t>
            </w:r>
          </w:p>
        </w:tc>
        <w:tc>
          <w:tcPr>
            <w:tcW w:w="1134" w:type="dxa"/>
            <w:vAlign w:val="center"/>
          </w:tcPr>
          <w:p w:rsidR="00375C30" w:rsidRPr="00E518E6" w:rsidRDefault="00375C30" w:rsidP="00375C30">
            <w:pPr>
              <w:pStyle w:val="ConsPlusNonformat"/>
              <w:jc w:val="center"/>
              <w:rPr>
                <w:rFonts w:ascii="Times New Roman" w:hAnsi="Times New Roman" w:cs="Times New Roman"/>
                <w:sz w:val="24"/>
                <w:szCs w:val="24"/>
              </w:rPr>
            </w:pPr>
            <w:r w:rsidRPr="00E518E6">
              <w:rPr>
                <w:rFonts w:ascii="Times New Roman" w:hAnsi="Times New Roman" w:cs="Times New Roman"/>
                <w:sz w:val="24"/>
                <w:szCs w:val="24"/>
              </w:rPr>
              <w:t>0</w:t>
            </w:r>
          </w:p>
        </w:tc>
      </w:tr>
      <w:tr w:rsidR="00375C30" w:rsidRPr="00415ACC" w:rsidTr="00375C30">
        <w:tc>
          <w:tcPr>
            <w:tcW w:w="594" w:type="dxa"/>
            <w:vMerge w:val="restart"/>
          </w:tcPr>
          <w:p w:rsidR="00375C30" w:rsidRPr="005F67B6" w:rsidRDefault="00375C30" w:rsidP="00375C30">
            <w:pPr>
              <w:pStyle w:val="ConsPlusNonformat"/>
              <w:rPr>
                <w:rFonts w:ascii="Times New Roman" w:hAnsi="Times New Roman" w:cs="Times New Roman"/>
                <w:sz w:val="24"/>
                <w:szCs w:val="24"/>
              </w:rPr>
            </w:pPr>
            <w:r w:rsidRPr="005F67B6">
              <w:rPr>
                <w:rFonts w:ascii="Times New Roman" w:hAnsi="Times New Roman" w:cs="Times New Roman"/>
                <w:sz w:val="24"/>
                <w:szCs w:val="24"/>
              </w:rPr>
              <w:t>1.3.</w:t>
            </w:r>
          </w:p>
        </w:tc>
        <w:tc>
          <w:tcPr>
            <w:tcW w:w="1877" w:type="dxa"/>
            <w:vMerge w:val="restart"/>
          </w:tcPr>
          <w:p w:rsidR="00375C30" w:rsidRPr="005F67B6" w:rsidRDefault="00375C30" w:rsidP="00375C30">
            <w:pPr>
              <w:pStyle w:val="ConsPlusNonformat"/>
              <w:rPr>
                <w:rFonts w:ascii="Times New Roman" w:hAnsi="Times New Roman" w:cs="Times New Roman"/>
                <w:sz w:val="24"/>
                <w:szCs w:val="24"/>
              </w:rPr>
            </w:pPr>
            <w:r w:rsidRPr="005F67B6">
              <w:rPr>
                <w:rFonts w:ascii="Times New Roman" w:hAnsi="Times New Roman" w:cs="Times New Roman"/>
                <w:sz w:val="24"/>
                <w:szCs w:val="24"/>
              </w:rPr>
              <w:t>Отдельное мероприятие</w:t>
            </w:r>
          </w:p>
        </w:tc>
        <w:tc>
          <w:tcPr>
            <w:tcW w:w="3307" w:type="dxa"/>
            <w:vMerge w:val="restart"/>
          </w:tcPr>
          <w:p w:rsidR="00375C30" w:rsidRPr="005F67B6" w:rsidRDefault="00375C30" w:rsidP="00375C30">
            <w:pPr>
              <w:pStyle w:val="ConsPlusNonformat"/>
              <w:rPr>
                <w:rFonts w:ascii="Times New Roman" w:hAnsi="Times New Roman" w:cs="Times New Roman"/>
                <w:sz w:val="24"/>
                <w:szCs w:val="24"/>
              </w:rPr>
            </w:pPr>
            <w:r w:rsidRPr="005F67B6">
              <w:rPr>
                <w:rFonts w:ascii="Times New Roman" w:hAnsi="Times New Roman" w:cs="Times New Roman"/>
                <w:sz w:val="24"/>
                <w:szCs w:val="24"/>
              </w:rPr>
              <w:t>Мероприятие по организации отдыха и оздоровления детей</w:t>
            </w:r>
          </w:p>
        </w:tc>
        <w:tc>
          <w:tcPr>
            <w:tcW w:w="3402" w:type="dxa"/>
            <w:vAlign w:val="center"/>
          </w:tcPr>
          <w:p w:rsidR="00375C30" w:rsidRPr="005F67B6" w:rsidRDefault="00375C30" w:rsidP="00375C30">
            <w:pPr>
              <w:pStyle w:val="ConsPlusNonformat"/>
              <w:rPr>
                <w:rFonts w:ascii="Times New Roman" w:hAnsi="Times New Roman" w:cs="Times New Roman"/>
                <w:sz w:val="24"/>
                <w:szCs w:val="24"/>
              </w:rPr>
            </w:pPr>
            <w:r>
              <w:rPr>
                <w:rFonts w:ascii="Times New Roman" w:hAnsi="Times New Roman" w:cs="Times New Roman"/>
                <w:sz w:val="24"/>
                <w:szCs w:val="24"/>
              </w:rPr>
              <w:t>отдел социальной политики</w:t>
            </w:r>
          </w:p>
        </w:tc>
        <w:tc>
          <w:tcPr>
            <w:tcW w:w="709" w:type="dxa"/>
            <w:vAlign w:val="center"/>
          </w:tcPr>
          <w:p w:rsidR="00375C30" w:rsidRPr="005F67B6" w:rsidRDefault="00375C30" w:rsidP="00375C30">
            <w:pPr>
              <w:pStyle w:val="ConsPlusNonformat"/>
              <w:jc w:val="center"/>
              <w:rPr>
                <w:rFonts w:ascii="Times New Roman" w:hAnsi="Times New Roman" w:cs="Times New Roman"/>
                <w:sz w:val="24"/>
                <w:szCs w:val="24"/>
              </w:rPr>
            </w:pPr>
            <w:r w:rsidRPr="005F67B6">
              <w:rPr>
                <w:rFonts w:ascii="Times New Roman" w:hAnsi="Times New Roman" w:cs="Times New Roman"/>
                <w:sz w:val="24"/>
                <w:szCs w:val="24"/>
              </w:rPr>
              <w:t>0</w:t>
            </w:r>
          </w:p>
        </w:tc>
        <w:tc>
          <w:tcPr>
            <w:tcW w:w="1276" w:type="dxa"/>
            <w:vAlign w:val="center"/>
          </w:tcPr>
          <w:p w:rsidR="00375C30" w:rsidRPr="00E518E6" w:rsidRDefault="00375C30" w:rsidP="00375C30">
            <w:pPr>
              <w:pStyle w:val="ConsPlusNonformat"/>
              <w:jc w:val="center"/>
              <w:rPr>
                <w:rFonts w:ascii="Times New Roman" w:hAnsi="Times New Roman" w:cs="Times New Roman"/>
                <w:sz w:val="24"/>
                <w:szCs w:val="24"/>
              </w:rPr>
            </w:pPr>
            <w:r w:rsidRPr="00E518E6">
              <w:rPr>
                <w:rFonts w:ascii="Times New Roman" w:hAnsi="Times New Roman" w:cs="Times New Roman"/>
                <w:sz w:val="24"/>
                <w:szCs w:val="24"/>
              </w:rPr>
              <w:t>0</w:t>
            </w:r>
          </w:p>
        </w:tc>
        <w:tc>
          <w:tcPr>
            <w:tcW w:w="992" w:type="dxa"/>
            <w:vAlign w:val="center"/>
          </w:tcPr>
          <w:p w:rsidR="00375C30" w:rsidRPr="00E518E6" w:rsidRDefault="00375C30" w:rsidP="00375C30">
            <w:pPr>
              <w:pStyle w:val="ConsPlusNonformat"/>
              <w:jc w:val="center"/>
              <w:rPr>
                <w:rFonts w:ascii="Times New Roman" w:hAnsi="Times New Roman" w:cs="Times New Roman"/>
                <w:sz w:val="24"/>
                <w:szCs w:val="24"/>
              </w:rPr>
            </w:pPr>
            <w:r w:rsidRPr="00E518E6">
              <w:rPr>
                <w:rFonts w:ascii="Times New Roman" w:hAnsi="Times New Roman" w:cs="Times New Roman"/>
                <w:sz w:val="24"/>
                <w:szCs w:val="24"/>
              </w:rPr>
              <w:t>0</w:t>
            </w:r>
          </w:p>
        </w:tc>
        <w:tc>
          <w:tcPr>
            <w:tcW w:w="803" w:type="dxa"/>
            <w:vAlign w:val="center"/>
          </w:tcPr>
          <w:p w:rsidR="00375C30" w:rsidRPr="00E518E6" w:rsidRDefault="00375C30" w:rsidP="00375C30">
            <w:pPr>
              <w:pStyle w:val="ConsPlusNonformat"/>
              <w:jc w:val="center"/>
              <w:rPr>
                <w:rFonts w:ascii="Times New Roman" w:hAnsi="Times New Roman" w:cs="Times New Roman"/>
                <w:sz w:val="24"/>
                <w:szCs w:val="24"/>
              </w:rPr>
            </w:pPr>
            <w:r w:rsidRPr="00E518E6">
              <w:rPr>
                <w:rFonts w:ascii="Times New Roman" w:hAnsi="Times New Roman" w:cs="Times New Roman"/>
                <w:sz w:val="24"/>
                <w:szCs w:val="24"/>
              </w:rPr>
              <w:t>0</w:t>
            </w:r>
          </w:p>
        </w:tc>
        <w:tc>
          <w:tcPr>
            <w:tcW w:w="756" w:type="dxa"/>
            <w:vAlign w:val="center"/>
          </w:tcPr>
          <w:p w:rsidR="00375C30" w:rsidRPr="00E518E6" w:rsidRDefault="00375C30" w:rsidP="00375C30">
            <w:pPr>
              <w:pStyle w:val="ConsPlusNonformat"/>
              <w:jc w:val="center"/>
              <w:rPr>
                <w:rFonts w:ascii="Times New Roman" w:hAnsi="Times New Roman" w:cs="Times New Roman"/>
                <w:sz w:val="24"/>
                <w:szCs w:val="24"/>
              </w:rPr>
            </w:pPr>
            <w:r w:rsidRPr="00E518E6">
              <w:rPr>
                <w:rFonts w:ascii="Times New Roman" w:hAnsi="Times New Roman" w:cs="Times New Roman"/>
                <w:sz w:val="24"/>
                <w:szCs w:val="24"/>
              </w:rPr>
              <w:t>0</w:t>
            </w:r>
          </w:p>
        </w:tc>
        <w:tc>
          <w:tcPr>
            <w:tcW w:w="1134" w:type="dxa"/>
            <w:vAlign w:val="center"/>
          </w:tcPr>
          <w:p w:rsidR="00375C30" w:rsidRPr="00E518E6" w:rsidRDefault="00375C30" w:rsidP="00375C30">
            <w:pPr>
              <w:pStyle w:val="ConsPlusNonformat"/>
              <w:jc w:val="center"/>
              <w:rPr>
                <w:rFonts w:ascii="Times New Roman" w:hAnsi="Times New Roman" w:cs="Times New Roman"/>
                <w:sz w:val="24"/>
                <w:szCs w:val="24"/>
              </w:rPr>
            </w:pPr>
            <w:r w:rsidRPr="00E518E6">
              <w:rPr>
                <w:rFonts w:ascii="Times New Roman" w:hAnsi="Times New Roman" w:cs="Times New Roman"/>
                <w:sz w:val="24"/>
                <w:szCs w:val="24"/>
              </w:rPr>
              <w:t>0</w:t>
            </w:r>
          </w:p>
        </w:tc>
      </w:tr>
      <w:tr w:rsidR="00375C30" w:rsidRPr="00415ACC" w:rsidTr="00375C30">
        <w:tc>
          <w:tcPr>
            <w:tcW w:w="594" w:type="dxa"/>
            <w:vMerge/>
          </w:tcPr>
          <w:p w:rsidR="00375C30" w:rsidRPr="005F67B6" w:rsidRDefault="00375C30" w:rsidP="00375C30">
            <w:pPr>
              <w:pStyle w:val="ConsPlusNonformat"/>
              <w:rPr>
                <w:rFonts w:ascii="Times New Roman" w:hAnsi="Times New Roman" w:cs="Times New Roman"/>
                <w:sz w:val="24"/>
                <w:szCs w:val="24"/>
              </w:rPr>
            </w:pPr>
          </w:p>
        </w:tc>
        <w:tc>
          <w:tcPr>
            <w:tcW w:w="1877" w:type="dxa"/>
            <w:vMerge/>
          </w:tcPr>
          <w:p w:rsidR="00375C30" w:rsidRPr="005F67B6" w:rsidRDefault="00375C30" w:rsidP="00375C30">
            <w:pPr>
              <w:pStyle w:val="ConsPlusNonformat"/>
              <w:rPr>
                <w:rFonts w:ascii="Times New Roman" w:hAnsi="Times New Roman" w:cs="Times New Roman"/>
                <w:sz w:val="24"/>
                <w:szCs w:val="24"/>
              </w:rPr>
            </w:pPr>
          </w:p>
        </w:tc>
        <w:tc>
          <w:tcPr>
            <w:tcW w:w="3307" w:type="dxa"/>
            <w:vMerge/>
          </w:tcPr>
          <w:p w:rsidR="00375C30" w:rsidRPr="005F67B6" w:rsidRDefault="00375C30" w:rsidP="00375C30">
            <w:pPr>
              <w:pStyle w:val="ConsPlusNonformat"/>
              <w:rPr>
                <w:rFonts w:ascii="Times New Roman" w:hAnsi="Times New Roman" w:cs="Times New Roman"/>
                <w:sz w:val="24"/>
                <w:szCs w:val="24"/>
              </w:rPr>
            </w:pPr>
          </w:p>
        </w:tc>
        <w:tc>
          <w:tcPr>
            <w:tcW w:w="3402" w:type="dxa"/>
            <w:vAlign w:val="center"/>
          </w:tcPr>
          <w:p w:rsidR="00375C30" w:rsidRPr="005F67B6" w:rsidRDefault="00375C30" w:rsidP="00375C30">
            <w:pPr>
              <w:pStyle w:val="ConsPlusNonformat"/>
              <w:rPr>
                <w:rFonts w:ascii="Times New Roman" w:hAnsi="Times New Roman" w:cs="Times New Roman"/>
                <w:sz w:val="24"/>
                <w:szCs w:val="24"/>
              </w:rPr>
            </w:pPr>
            <w:r>
              <w:rPr>
                <w:rFonts w:ascii="Times New Roman" w:hAnsi="Times New Roman" w:cs="Times New Roman"/>
                <w:sz w:val="24"/>
                <w:szCs w:val="24"/>
              </w:rPr>
              <w:t>управление образования</w:t>
            </w:r>
          </w:p>
        </w:tc>
        <w:tc>
          <w:tcPr>
            <w:tcW w:w="709" w:type="dxa"/>
            <w:vAlign w:val="center"/>
          </w:tcPr>
          <w:p w:rsidR="00375C30" w:rsidRPr="005F67B6" w:rsidRDefault="00375C30" w:rsidP="00375C30">
            <w:pPr>
              <w:pStyle w:val="ConsPlusNonformat"/>
              <w:jc w:val="center"/>
              <w:rPr>
                <w:rFonts w:ascii="Times New Roman" w:hAnsi="Times New Roman" w:cs="Times New Roman"/>
                <w:sz w:val="24"/>
                <w:szCs w:val="24"/>
              </w:rPr>
            </w:pPr>
            <w:r>
              <w:rPr>
                <w:rFonts w:ascii="Times New Roman" w:hAnsi="Times New Roman" w:cs="Times New Roman"/>
                <w:sz w:val="24"/>
                <w:szCs w:val="24"/>
              </w:rPr>
              <w:t>19,1</w:t>
            </w:r>
          </w:p>
        </w:tc>
        <w:tc>
          <w:tcPr>
            <w:tcW w:w="1276" w:type="dxa"/>
            <w:vAlign w:val="center"/>
          </w:tcPr>
          <w:p w:rsidR="00375C30" w:rsidRPr="00E518E6" w:rsidRDefault="00375C30" w:rsidP="00375C30">
            <w:pPr>
              <w:pStyle w:val="ConsPlusNonformat"/>
              <w:jc w:val="center"/>
              <w:rPr>
                <w:rFonts w:ascii="Times New Roman" w:hAnsi="Times New Roman" w:cs="Times New Roman"/>
                <w:sz w:val="24"/>
                <w:szCs w:val="24"/>
              </w:rPr>
            </w:pPr>
            <w:r>
              <w:rPr>
                <w:rFonts w:ascii="Times New Roman" w:hAnsi="Times New Roman" w:cs="Times New Roman"/>
                <w:sz w:val="24"/>
                <w:szCs w:val="24"/>
              </w:rPr>
              <w:t>19</w:t>
            </w:r>
            <w:r w:rsidRPr="00E518E6">
              <w:rPr>
                <w:rFonts w:ascii="Times New Roman" w:hAnsi="Times New Roman" w:cs="Times New Roman"/>
                <w:sz w:val="24"/>
                <w:szCs w:val="24"/>
              </w:rPr>
              <w:t>,1</w:t>
            </w:r>
          </w:p>
        </w:tc>
        <w:tc>
          <w:tcPr>
            <w:tcW w:w="992" w:type="dxa"/>
            <w:vAlign w:val="center"/>
          </w:tcPr>
          <w:p w:rsidR="00375C30" w:rsidRPr="00E518E6" w:rsidRDefault="00375C30" w:rsidP="00375C30">
            <w:pPr>
              <w:pStyle w:val="ConsPlusNonformat"/>
              <w:jc w:val="center"/>
              <w:rPr>
                <w:rFonts w:ascii="Times New Roman" w:hAnsi="Times New Roman" w:cs="Times New Roman"/>
                <w:sz w:val="24"/>
                <w:szCs w:val="24"/>
              </w:rPr>
            </w:pPr>
            <w:r>
              <w:rPr>
                <w:rFonts w:ascii="Times New Roman" w:hAnsi="Times New Roman" w:cs="Times New Roman"/>
                <w:sz w:val="24"/>
                <w:szCs w:val="24"/>
              </w:rPr>
              <w:t>19</w:t>
            </w:r>
            <w:r w:rsidRPr="00E518E6">
              <w:rPr>
                <w:rFonts w:ascii="Times New Roman" w:hAnsi="Times New Roman" w:cs="Times New Roman"/>
                <w:sz w:val="24"/>
                <w:szCs w:val="24"/>
              </w:rPr>
              <w:t>,1</w:t>
            </w:r>
          </w:p>
        </w:tc>
        <w:tc>
          <w:tcPr>
            <w:tcW w:w="803" w:type="dxa"/>
            <w:vAlign w:val="center"/>
          </w:tcPr>
          <w:p w:rsidR="00375C30" w:rsidRPr="00E518E6" w:rsidRDefault="00375C30" w:rsidP="00375C30">
            <w:pPr>
              <w:pStyle w:val="ConsPlusNonformat"/>
              <w:jc w:val="center"/>
              <w:rPr>
                <w:rFonts w:ascii="Times New Roman" w:hAnsi="Times New Roman" w:cs="Times New Roman"/>
                <w:sz w:val="24"/>
                <w:szCs w:val="24"/>
              </w:rPr>
            </w:pPr>
            <w:r>
              <w:rPr>
                <w:rFonts w:ascii="Times New Roman" w:hAnsi="Times New Roman" w:cs="Times New Roman"/>
                <w:sz w:val="24"/>
                <w:szCs w:val="24"/>
              </w:rPr>
              <w:t>19</w:t>
            </w:r>
            <w:r w:rsidRPr="00E518E6">
              <w:rPr>
                <w:rFonts w:ascii="Times New Roman" w:hAnsi="Times New Roman" w:cs="Times New Roman"/>
                <w:sz w:val="24"/>
                <w:szCs w:val="24"/>
              </w:rPr>
              <w:t>,1</w:t>
            </w:r>
          </w:p>
        </w:tc>
        <w:tc>
          <w:tcPr>
            <w:tcW w:w="756" w:type="dxa"/>
            <w:vAlign w:val="center"/>
          </w:tcPr>
          <w:p w:rsidR="00375C30" w:rsidRPr="00E518E6" w:rsidRDefault="00375C30" w:rsidP="00375C30">
            <w:pPr>
              <w:pStyle w:val="ConsPlusNonformat"/>
              <w:jc w:val="center"/>
              <w:rPr>
                <w:rFonts w:ascii="Times New Roman" w:hAnsi="Times New Roman" w:cs="Times New Roman"/>
                <w:sz w:val="24"/>
                <w:szCs w:val="24"/>
              </w:rPr>
            </w:pPr>
            <w:r>
              <w:rPr>
                <w:rFonts w:ascii="Times New Roman" w:hAnsi="Times New Roman" w:cs="Times New Roman"/>
                <w:sz w:val="24"/>
                <w:szCs w:val="24"/>
              </w:rPr>
              <w:t>19,1</w:t>
            </w:r>
          </w:p>
        </w:tc>
        <w:tc>
          <w:tcPr>
            <w:tcW w:w="1134" w:type="dxa"/>
            <w:vAlign w:val="center"/>
          </w:tcPr>
          <w:p w:rsidR="00375C30" w:rsidRPr="00A645E5" w:rsidRDefault="00375C30" w:rsidP="00375C30">
            <w:pPr>
              <w:pStyle w:val="ConsPlusNonformat"/>
              <w:jc w:val="center"/>
              <w:rPr>
                <w:rFonts w:ascii="Times New Roman" w:hAnsi="Times New Roman" w:cs="Times New Roman"/>
                <w:sz w:val="24"/>
                <w:szCs w:val="24"/>
              </w:rPr>
            </w:pPr>
            <w:r>
              <w:rPr>
                <w:rFonts w:ascii="Times New Roman" w:hAnsi="Times New Roman" w:cs="Times New Roman"/>
                <w:sz w:val="24"/>
                <w:szCs w:val="24"/>
              </w:rPr>
              <w:t>9</w:t>
            </w:r>
            <w:r w:rsidRPr="00A645E5">
              <w:rPr>
                <w:rFonts w:ascii="Times New Roman" w:hAnsi="Times New Roman" w:cs="Times New Roman"/>
                <w:sz w:val="24"/>
                <w:szCs w:val="24"/>
              </w:rPr>
              <w:t>5,5</w:t>
            </w:r>
          </w:p>
        </w:tc>
      </w:tr>
      <w:tr w:rsidR="00375C30" w:rsidRPr="00415ACC" w:rsidTr="00375C30">
        <w:tc>
          <w:tcPr>
            <w:tcW w:w="594" w:type="dxa"/>
            <w:vMerge w:val="restart"/>
          </w:tcPr>
          <w:p w:rsidR="00375C30" w:rsidRPr="005F67B6" w:rsidRDefault="00375C30" w:rsidP="00375C30">
            <w:pPr>
              <w:pStyle w:val="ConsPlusNonformat"/>
              <w:rPr>
                <w:rFonts w:ascii="Times New Roman" w:hAnsi="Times New Roman" w:cs="Times New Roman"/>
                <w:sz w:val="24"/>
                <w:szCs w:val="24"/>
              </w:rPr>
            </w:pPr>
            <w:r w:rsidRPr="005F67B6">
              <w:rPr>
                <w:rFonts w:ascii="Times New Roman" w:hAnsi="Times New Roman" w:cs="Times New Roman"/>
                <w:sz w:val="24"/>
                <w:szCs w:val="24"/>
              </w:rPr>
              <w:t>1.4.</w:t>
            </w:r>
          </w:p>
        </w:tc>
        <w:tc>
          <w:tcPr>
            <w:tcW w:w="1877" w:type="dxa"/>
            <w:vMerge w:val="restart"/>
          </w:tcPr>
          <w:p w:rsidR="00375C30" w:rsidRPr="005F67B6" w:rsidRDefault="00375C30" w:rsidP="00375C30">
            <w:pPr>
              <w:pStyle w:val="ConsPlusNonformat"/>
              <w:rPr>
                <w:rFonts w:ascii="Times New Roman" w:hAnsi="Times New Roman" w:cs="Times New Roman"/>
                <w:sz w:val="24"/>
                <w:szCs w:val="24"/>
              </w:rPr>
            </w:pPr>
            <w:r w:rsidRPr="005F67B6">
              <w:rPr>
                <w:rFonts w:ascii="Times New Roman" w:hAnsi="Times New Roman" w:cs="Times New Roman"/>
                <w:sz w:val="24"/>
                <w:szCs w:val="24"/>
              </w:rPr>
              <w:t>Отдельное мероприятие</w:t>
            </w:r>
          </w:p>
        </w:tc>
        <w:tc>
          <w:tcPr>
            <w:tcW w:w="3307" w:type="dxa"/>
            <w:vMerge w:val="restart"/>
          </w:tcPr>
          <w:p w:rsidR="00375C30" w:rsidRPr="005F67B6" w:rsidRDefault="00375C30" w:rsidP="00375C30">
            <w:pPr>
              <w:pStyle w:val="ConsPlusNonformat"/>
              <w:rPr>
                <w:rFonts w:ascii="Times New Roman" w:hAnsi="Times New Roman" w:cs="Times New Roman"/>
                <w:sz w:val="24"/>
                <w:szCs w:val="24"/>
              </w:rPr>
            </w:pPr>
            <w:r w:rsidRPr="005F67B6">
              <w:rPr>
                <w:rFonts w:ascii="Times New Roman" w:hAnsi="Times New Roman" w:cs="Times New Roman"/>
                <w:sz w:val="24"/>
                <w:szCs w:val="24"/>
              </w:rPr>
              <w:t>Обеспечение жильем молодых семей</w:t>
            </w:r>
          </w:p>
        </w:tc>
        <w:tc>
          <w:tcPr>
            <w:tcW w:w="3402" w:type="dxa"/>
            <w:vAlign w:val="center"/>
          </w:tcPr>
          <w:p w:rsidR="00375C30" w:rsidRPr="005F67B6" w:rsidRDefault="00375C30" w:rsidP="00375C30">
            <w:pPr>
              <w:pStyle w:val="ConsPlusNonformat"/>
              <w:rPr>
                <w:rFonts w:ascii="Times New Roman" w:hAnsi="Times New Roman" w:cs="Times New Roman"/>
                <w:sz w:val="24"/>
                <w:szCs w:val="24"/>
              </w:rPr>
            </w:pPr>
            <w:r>
              <w:rPr>
                <w:rFonts w:ascii="Times New Roman" w:hAnsi="Times New Roman" w:cs="Times New Roman"/>
                <w:sz w:val="24"/>
                <w:szCs w:val="24"/>
              </w:rPr>
              <w:t>отдел социальной политики</w:t>
            </w:r>
          </w:p>
        </w:tc>
        <w:tc>
          <w:tcPr>
            <w:tcW w:w="709" w:type="dxa"/>
            <w:vAlign w:val="center"/>
          </w:tcPr>
          <w:p w:rsidR="00375C30" w:rsidRPr="005F67B6" w:rsidRDefault="00375C30" w:rsidP="00375C30">
            <w:pPr>
              <w:pStyle w:val="ConsPlusNonformat"/>
              <w:jc w:val="center"/>
              <w:rPr>
                <w:rFonts w:ascii="Times New Roman" w:hAnsi="Times New Roman" w:cs="Times New Roman"/>
                <w:sz w:val="24"/>
                <w:szCs w:val="24"/>
              </w:rPr>
            </w:pPr>
            <w:r w:rsidRPr="005F67B6">
              <w:rPr>
                <w:rFonts w:ascii="Times New Roman" w:hAnsi="Times New Roman" w:cs="Times New Roman"/>
                <w:sz w:val="24"/>
                <w:szCs w:val="24"/>
              </w:rPr>
              <w:t>0</w:t>
            </w:r>
          </w:p>
        </w:tc>
        <w:tc>
          <w:tcPr>
            <w:tcW w:w="1276" w:type="dxa"/>
            <w:vAlign w:val="center"/>
          </w:tcPr>
          <w:p w:rsidR="00375C30" w:rsidRPr="00E518E6" w:rsidRDefault="00375C30" w:rsidP="00375C30">
            <w:pPr>
              <w:pStyle w:val="ConsPlusNonformat"/>
              <w:jc w:val="center"/>
              <w:rPr>
                <w:rFonts w:ascii="Times New Roman" w:hAnsi="Times New Roman" w:cs="Times New Roman"/>
                <w:sz w:val="24"/>
                <w:szCs w:val="24"/>
              </w:rPr>
            </w:pPr>
            <w:r w:rsidRPr="00BB75B3">
              <w:rPr>
                <w:rFonts w:ascii="Times New Roman" w:hAnsi="Times New Roman" w:cs="Times New Roman"/>
                <w:sz w:val="24"/>
                <w:szCs w:val="28"/>
              </w:rPr>
              <w:t>107</w:t>
            </w:r>
            <w:r>
              <w:rPr>
                <w:rFonts w:ascii="Times New Roman" w:hAnsi="Times New Roman" w:cs="Times New Roman"/>
                <w:sz w:val="24"/>
                <w:szCs w:val="28"/>
              </w:rPr>
              <w:t>,</w:t>
            </w:r>
            <w:r w:rsidRPr="00BB75B3">
              <w:rPr>
                <w:rFonts w:ascii="Times New Roman" w:hAnsi="Times New Roman" w:cs="Times New Roman"/>
                <w:sz w:val="24"/>
                <w:szCs w:val="28"/>
              </w:rPr>
              <w:t>42</w:t>
            </w:r>
            <w:r>
              <w:rPr>
                <w:rFonts w:ascii="Times New Roman" w:hAnsi="Times New Roman" w:cs="Times New Roman"/>
                <w:sz w:val="24"/>
                <w:szCs w:val="28"/>
              </w:rPr>
              <w:t>760</w:t>
            </w:r>
          </w:p>
        </w:tc>
        <w:tc>
          <w:tcPr>
            <w:tcW w:w="992" w:type="dxa"/>
            <w:vAlign w:val="center"/>
          </w:tcPr>
          <w:p w:rsidR="00375C30" w:rsidRPr="00E518E6" w:rsidRDefault="00375C30" w:rsidP="00375C30">
            <w:pPr>
              <w:pStyle w:val="ConsPlusNonformat"/>
              <w:jc w:val="center"/>
              <w:rPr>
                <w:rFonts w:ascii="Times New Roman" w:hAnsi="Times New Roman" w:cs="Times New Roman"/>
                <w:sz w:val="24"/>
                <w:szCs w:val="24"/>
              </w:rPr>
            </w:pPr>
            <w:r w:rsidRPr="00E518E6">
              <w:rPr>
                <w:rFonts w:ascii="Times New Roman" w:hAnsi="Times New Roman" w:cs="Times New Roman"/>
                <w:sz w:val="24"/>
                <w:szCs w:val="24"/>
              </w:rPr>
              <w:t>108,85</w:t>
            </w:r>
          </w:p>
        </w:tc>
        <w:tc>
          <w:tcPr>
            <w:tcW w:w="803" w:type="dxa"/>
            <w:vAlign w:val="center"/>
          </w:tcPr>
          <w:p w:rsidR="00375C30" w:rsidRPr="00E518E6" w:rsidRDefault="00375C30" w:rsidP="00375C30">
            <w:pPr>
              <w:pStyle w:val="ConsPlusNonformat"/>
              <w:jc w:val="center"/>
              <w:rPr>
                <w:rFonts w:ascii="Times New Roman" w:hAnsi="Times New Roman" w:cs="Times New Roman"/>
                <w:sz w:val="24"/>
                <w:szCs w:val="24"/>
              </w:rPr>
            </w:pPr>
            <w:r w:rsidRPr="00E518E6">
              <w:rPr>
                <w:rFonts w:ascii="Times New Roman" w:hAnsi="Times New Roman" w:cs="Times New Roman"/>
                <w:sz w:val="24"/>
                <w:szCs w:val="24"/>
              </w:rPr>
              <w:t>108,3</w:t>
            </w:r>
          </w:p>
        </w:tc>
        <w:tc>
          <w:tcPr>
            <w:tcW w:w="756" w:type="dxa"/>
            <w:vAlign w:val="center"/>
          </w:tcPr>
          <w:p w:rsidR="00375C30" w:rsidRPr="00E518E6" w:rsidRDefault="00375C30" w:rsidP="00375C30">
            <w:pPr>
              <w:pStyle w:val="ConsPlusNonformat"/>
              <w:jc w:val="center"/>
              <w:rPr>
                <w:rFonts w:ascii="Times New Roman" w:hAnsi="Times New Roman" w:cs="Times New Roman"/>
                <w:sz w:val="24"/>
                <w:szCs w:val="24"/>
              </w:rPr>
            </w:pPr>
            <w:r w:rsidRPr="00E518E6">
              <w:rPr>
                <w:rFonts w:ascii="Times New Roman" w:hAnsi="Times New Roman" w:cs="Times New Roman"/>
                <w:sz w:val="24"/>
                <w:szCs w:val="24"/>
              </w:rPr>
              <w:t>0</w:t>
            </w:r>
          </w:p>
        </w:tc>
        <w:tc>
          <w:tcPr>
            <w:tcW w:w="1134" w:type="dxa"/>
            <w:vAlign w:val="center"/>
          </w:tcPr>
          <w:p w:rsidR="00375C30" w:rsidRPr="00E518E6" w:rsidRDefault="00375C30" w:rsidP="00375C30">
            <w:pPr>
              <w:pStyle w:val="ConsPlusNonformat"/>
              <w:jc w:val="center"/>
              <w:rPr>
                <w:rFonts w:ascii="Times New Roman" w:hAnsi="Times New Roman" w:cs="Times New Roman"/>
                <w:sz w:val="24"/>
                <w:szCs w:val="24"/>
              </w:rPr>
            </w:pPr>
            <w:r>
              <w:rPr>
                <w:rFonts w:ascii="Times New Roman" w:hAnsi="Times New Roman" w:cs="Times New Roman"/>
                <w:sz w:val="24"/>
                <w:szCs w:val="24"/>
              </w:rPr>
              <w:t>324</w:t>
            </w:r>
            <w:r w:rsidRPr="00E518E6">
              <w:rPr>
                <w:rFonts w:ascii="Times New Roman" w:hAnsi="Times New Roman" w:cs="Times New Roman"/>
                <w:sz w:val="24"/>
                <w:szCs w:val="24"/>
              </w:rPr>
              <w:t>5</w:t>
            </w:r>
            <w:r>
              <w:rPr>
                <w:rFonts w:ascii="Times New Roman" w:hAnsi="Times New Roman" w:cs="Times New Roman"/>
                <w:sz w:val="24"/>
                <w:szCs w:val="24"/>
              </w:rPr>
              <w:t>77,6</w:t>
            </w:r>
          </w:p>
        </w:tc>
      </w:tr>
      <w:tr w:rsidR="00375C30" w:rsidRPr="00415ACC" w:rsidTr="00375C30">
        <w:tc>
          <w:tcPr>
            <w:tcW w:w="594" w:type="dxa"/>
            <w:vMerge/>
          </w:tcPr>
          <w:p w:rsidR="00375C30" w:rsidRPr="005F67B6" w:rsidRDefault="00375C30" w:rsidP="00375C30">
            <w:pPr>
              <w:pStyle w:val="ConsPlusNonformat"/>
              <w:rPr>
                <w:rFonts w:ascii="Times New Roman" w:hAnsi="Times New Roman" w:cs="Times New Roman"/>
                <w:sz w:val="24"/>
                <w:szCs w:val="24"/>
              </w:rPr>
            </w:pPr>
          </w:p>
        </w:tc>
        <w:tc>
          <w:tcPr>
            <w:tcW w:w="1877" w:type="dxa"/>
            <w:vMerge/>
          </w:tcPr>
          <w:p w:rsidR="00375C30" w:rsidRPr="005F67B6" w:rsidRDefault="00375C30" w:rsidP="00375C30">
            <w:pPr>
              <w:pStyle w:val="ConsPlusNonformat"/>
              <w:rPr>
                <w:rFonts w:ascii="Times New Roman" w:hAnsi="Times New Roman" w:cs="Times New Roman"/>
                <w:sz w:val="24"/>
                <w:szCs w:val="24"/>
              </w:rPr>
            </w:pPr>
          </w:p>
        </w:tc>
        <w:tc>
          <w:tcPr>
            <w:tcW w:w="3307" w:type="dxa"/>
            <w:vMerge/>
          </w:tcPr>
          <w:p w:rsidR="00375C30" w:rsidRPr="005F67B6" w:rsidRDefault="00375C30" w:rsidP="00375C30">
            <w:pPr>
              <w:pStyle w:val="ConsPlusNonformat"/>
              <w:rPr>
                <w:rFonts w:ascii="Times New Roman" w:hAnsi="Times New Roman" w:cs="Times New Roman"/>
                <w:sz w:val="24"/>
                <w:szCs w:val="24"/>
              </w:rPr>
            </w:pPr>
          </w:p>
        </w:tc>
        <w:tc>
          <w:tcPr>
            <w:tcW w:w="3402" w:type="dxa"/>
            <w:vAlign w:val="center"/>
          </w:tcPr>
          <w:p w:rsidR="00375C30" w:rsidRPr="005F67B6" w:rsidRDefault="00375C30" w:rsidP="00375C30">
            <w:pPr>
              <w:pStyle w:val="ConsPlusNonformat"/>
              <w:rPr>
                <w:rFonts w:ascii="Times New Roman" w:hAnsi="Times New Roman" w:cs="Times New Roman"/>
                <w:sz w:val="24"/>
                <w:szCs w:val="24"/>
              </w:rPr>
            </w:pPr>
            <w:r>
              <w:rPr>
                <w:rFonts w:ascii="Times New Roman" w:hAnsi="Times New Roman" w:cs="Times New Roman"/>
                <w:sz w:val="24"/>
                <w:szCs w:val="24"/>
              </w:rPr>
              <w:t>управление образования</w:t>
            </w:r>
          </w:p>
        </w:tc>
        <w:tc>
          <w:tcPr>
            <w:tcW w:w="709" w:type="dxa"/>
            <w:vAlign w:val="center"/>
          </w:tcPr>
          <w:p w:rsidR="00375C30" w:rsidRPr="005F67B6" w:rsidRDefault="00375C30" w:rsidP="00375C30">
            <w:pPr>
              <w:pStyle w:val="ConsPlusNonformat"/>
              <w:jc w:val="center"/>
              <w:rPr>
                <w:rFonts w:ascii="Times New Roman" w:hAnsi="Times New Roman" w:cs="Times New Roman"/>
                <w:sz w:val="24"/>
                <w:szCs w:val="24"/>
              </w:rPr>
            </w:pPr>
            <w:r w:rsidRPr="005F67B6">
              <w:rPr>
                <w:rFonts w:ascii="Times New Roman" w:hAnsi="Times New Roman" w:cs="Times New Roman"/>
                <w:sz w:val="24"/>
                <w:szCs w:val="24"/>
              </w:rPr>
              <w:t>0</w:t>
            </w:r>
          </w:p>
        </w:tc>
        <w:tc>
          <w:tcPr>
            <w:tcW w:w="1276" w:type="dxa"/>
            <w:vAlign w:val="center"/>
          </w:tcPr>
          <w:p w:rsidR="00375C30" w:rsidRPr="00E518E6" w:rsidRDefault="00375C30" w:rsidP="00375C30">
            <w:pPr>
              <w:pStyle w:val="ConsPlusNonformat"/>
              <w:jc w:val="center"/>
              <w:rPr>
                <w:rFonts w:ascii="Times New Roman" w:hAnsi="Times New Roman" w:cs="Times New Roman"/>
                <w:sz w:val="24"/>
                <w:szCs w:val="24"/>
              </w:rPr>
            </w:pPr>
            <w:r w:rsidRPr="00E518E6">
              <w:rPr>
                <w:rFonts w:ascii="Times New Roman" w:hAnsi="Times New Roman" w:cs="Times New Roman"/>
                <w:sz w:val="24"/>
                <w:szCs w:val="24"/>
              </w:rPr>
              <w:t>0</w:t>
            </w:r>
          </w:p>
        </w:tc>
        <w:tc>
          <w:tcPr>
            <w:tcW w:w="992" w:type="dxa"/>
            <w:vAlign w:val="center"/>
          </w:tcPr>
          <w:p w:rsidR="00375C30" w:rsidRPr="00E518E6" w:rsidRDefault="00375C30" w:rsidP="00375C30">
            <w:pPr>
              <w:pStyle w:val="ConsPlusNonformat"/>
              <w:jc w:val="center"/>
              <w:rPr>
                <w:rFonts w:ascii="Times New Roman" w:hAnsi="Times New Roman" w:cs="Times New Roman"/>
                <w:sz w:val="24"/>
                <w:szCs w:val="24"/>
              </w:rPr>
            </w:pPr>
            <w:r w:rsidRPr="00E518E6">
              <w:rPr>
                <w:rFonts w:ascii="Times New Roman" w:hAnsi="Times New Roman" w:cs="Times New Roman"/>
                <w:sz w:val="24"/>
                <w:szCs w:val="24"/>
              </w:rPr>
              <w:t>0</w:t>
            </w:r>
          </w:p>
        </w:tc>
        <w:tc>
          <w:tcPr>
            <w:tcW w:w="803" w:type="dxa"/>
            <w:vAlign w:val="center"/>
          </w:tcPr>
          <w:p w:rsidR="00375C30" w:rsidRPr="00E518E6" w:rsidRDefault="00375C30" w:rsidP="00375C30">
            <w:pPr>
              <w:pStyle w:val="ConsPlusNonformat"/>
              <w:jc w:val="center"/>
              <w:rPr>
                <w:rFonts w:ascii="Times New Roman" w:hAnsi="Times New Roman" w:cs="Times New Roman"/>
                <w:sz w:val="24"/>
                <w:szCs w:val="24"/>
              </w:rPr>
            </w:pPr>
            <w:r w:rsidRPr="00E518E6">
              <w:rPr>
                <w:rFonts w:ascii="Times New Roman" w:hAnsi="Times New Roman" w:cs="Times New Roman"/>
                <w:sz w:val="24"/>
                <w:szCs w:val="24"/>
              </w:rPr>
              <w:t>0</w:t>
            </w:r>
          </w:p>
        </w:tc>
        <w:tc>
          <w:tcPr>
            <w:tcW w:w="756" w:type="dxa"/>
            <w:vAlign w:val="center"/>
          </w:tcPr>
          <w:p w:rsidR="00375C30" w:rsidRPr="00E518E6" w:rsidRDefault="00375C30" w:rsidP="00375C30">
            <w:pPr>
              <w:pStyle w:val="ConsPlusNonformat"/>
              <w:jc w:val="center"/>
              <w:rPr>
                <w:rFonts w:ascii="Times New Roman" w:hAnsi="Times New Roman" w:cs="Times New Roman"/>
                <w:sz w:val="24"/>
                <w:szCs w:val="24"/>
              </w:rPr>
            </w:pPr>
            <w:r w:rsidRPr="00E518E6">
              <w:rPr>
                <w:rFonts w:ascii="Times New Roman" w:hAnsi="Times New Roman" w:cs="Times New Roman"/>
                <w:sz w:val="24"/>
                <w:szCs w:val="24"/>
              </w:rPr>
              <w:t>0</w:t>
            </w:r>
          </w:p>
        </w:tc>
        <w:tc>
          <w:tcPr>
            <w:tcW w:w="1134" w:type="dxa"/>
            <w:vAlign w:val="center"/>
          </w:tcPr>
          <w:p w:rsidR="00375C30" w:rsidRPr="00E518E6" w:rsidRDefault="00375C30" w:rsidP="00375C30">
            <w:pPr>
              <w:pStyle w:val="ConsPlusNonformat"/>
              <w:jc w:val="center"/>
              <w:rPr>
                <w:rFonts w:ascii="Times New Roman" w:hAnsi="Times New Roman" w:cs="Times New Roman"/>
                <w:sz w:val="24"/>
                <w:szCs w:val="24"/>
              </w:rPr>
            </w:pPr>
            <w:r w:rsidRPr="00E518E6">
              <w:rPr>
                <w:rFonts w:ascii="Times New Roman" w:hAnsi="Times New Roman" w:cs="Times New Roman"/>
                <w:sz w:val="24"/>
                <w:szCs w:val="24"/>
              </w:rPr>
              <w:t>0</w:t>
            </w:r>
          </w:p>
        </w:tc>
      </w:tr>
    </w:tbl>
    <w:p w:rsidR="00375C30" w:rsidRPr="00375C30" w:rsidRDefault="00375C30" w:rsidP="00375C30">
      <w:pPr>
        <w:shd w:val="clear" w:color="auto" w:fill="FFFFFF"/>
      </w:pPr>
      <w:r>
        <w:rPr>
          <w:sz w:val="28"/>
          <w:szCs w:val="28"/>
        </w:rPr>
        <w:lastRenderedPageBreak/>
        <w:tab/>
      </w:r>
    </w:p>
    <w:p w:rsidR="00375C30" w:rsidRDefault="00375C30" w:rsidP="00375C30">
      <w:pPr>
        <w:shd w:val="clear" w:color="auto" w:fill="FFFFFF"/>
        <w:spacing w:line="276" w:lineRule="auto"/>
        <w:ind w:left="11057"/>
        <w:jc w:val="both"/>
        <w:rPr>
          <w:sz w:val="28"/>
          <w:szCs w:val="28"/>
        </w:rPr>
      </w:pPr>
      <w:r>
        <w:rPr>
          <w:sz w:val="28"/>
          <w:szCs w:val="28"/>
        </w:rPr>
        <w:t>Приложение № 4</w:t>
      </w:r>
    </w:p>
    <w:p w:rsidR="00375C30" w:rsidRDefault="00375C30" w:rsidP="00375C30">
      <w:pPr>
        <w:shd w:val="clear" w:color="auto" w:fill="FFFFFF"/>
        <w:spacing w:line="276" w:lineRule="auto"/>
        <w:ind w:left="11057"/>
        <w:jc w:val="both"/>
        <w:rPr>
          <w:sz w:val="28"/>
          <w:szCs w:val="28"/>
        </w:rPr>
      </w:pPr>
      <w:r w:rsidRPr="00A7116B">
        <w:rPr>
          <w:sz w:val="28"/>
          <w:szCs w:val="28"/>
        </w:rPr>
        <w:t>к муниципальной программе</w:t>
      </w:r>
    </w:p>
    <w:p w:rsidR="00375C30" w:rsidRDefault="00375C30" w:rsidP="00375C30">
      <w:pPr>
        <w:shd w:val="clear" w:color="auto" w:fill="FFFFFF"/>
        <w:spacing w:line="225" w:lineRule="atLeast"/>
        <w:ind w:left="11057"/>
        <w:jc w:val="both"/>
        <w:rPr>
          <w:sz w:val="28"/>
          <w:szCs w:val="28"/>
        </w:rPr>
      </w:pPr>
    </w:p>
    <w:p w:rsidR="00375C30" w:rsidRPr="00A7116B" w:rsidRDefault="00375C30" w:rsidP="00375C30">
      <w:pPr>
        <w:shd w:val="clear" w:color="auto" w:fill="FFFFFF"/>
        <w:spacing w:line="225" w:lineRule="atLeast"/>
        <w:ind w:left="11057"/>
        <w:jc w:val="both"/>
        <w:rPr>
          <w:sz w:val="28"/>
          <w:szCs w:val="28"/>
        </w:rPr>
      </w:pPr>
      <w:r>
        <w:rPr>
          <w:sz w:val="28"/>
          <w:szCs w:val="28"/>
        </w:rPr>
        <w:t>Форма № 5</w:t>
      </w:r>
    </w:p>
    <w:p w:rsidR="00375C30" w:rsidRPr="00A7116B" w:rsidRDefault="00375C30" w:rsidP="00375C30">
      <w:pPr>
        <w:shd w:val="clear" w:color="auto" w:fill="FFFFFF"/>
        <w:jc w:val="both"/>
        <w:rPr>
          <w:bCs/>
        </w:rPr>
      </w:pPr>
    </w:p>
    <w:p w:rsidR="00375C30" w:rsidRPr="007E2C2B" w:rsidRDefault="00375C30" w:rsidP="00375C30">
      <w:pPr>
        <w:shd w:val="clear" w:color="auto" w:fill="FFFFFF"/>
        <w:jc w:val="center"/>
        <w:rPr>
          <w:sz w:val="28"/>
          <w:szCs w:val="28"/>
        </w:rPr>
      </w:pPr>
      <w:r w:rsidRPr="007E2C2B">
        <w:rPr>
          <w:bCs/>
          <w:sz w:val="28"/>
          <w:szCs w:val="28"/>
        </w:rPr>
        <w:t>Прогнозная (справочная) оценка ресурсного обеспечения реализации муниципальной</w:t>
      </w:r>
    </w:p>
    <w:p w:rsidR="00375C30" w:rsidRPr="007E2C2B" w:rsidRDefault="00375C30" w:rsidP="00375C30">
      <w:pPr>
        <w:shd w:val="clear" w:color="auto" w:fill="FFFFFF"/>
        <w:jc w:val="center"/>
        <w:rPr>
          <w:sz w:val="28"/>
          <w:szCs w:val="28"/>
        </w:rPr>
      </w:pPr>
      <w:r w:rsidRPr="007E2C2B">
        <w:rPr>
          <w:bCs/>
          <w:sz w:val="28"/>
          <w:szCs w:val="28"/>
        </w:rPr>
        <w:t>программы за счет всех источников финансирования</w:t>
      </w:r>
    </w:p>
    <w:p w:rsidR="00375C30" w:rsidRDefault="00375C30" w:rsidP="00375C30">
      <w:pPr>
        <w:shd w:val="clear" w:color="auto" w:fill="FFFFFF"/>
      </w:pPr>
      <w:r w:rsidRPr="005F2C1B">
        <w:t> </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4"/>
        <w:gridCol w:w="1877"/>
        <w:gridCol w:w="3449"/>
        <w:gridCol w:w="2693"/>
        <w:gridCol w:w="851"/>
        <w:gridCol w:w="1276"/>
        <w:gridCol w:w="992"/>
        <w:gridCol w:w="850"/>
        <w:gridCol w:w="851"/>
        <w:gridCol w:w="1417"/>
      </w:tblGrid>
      <w:tr w:rsidR="00375C30" w:rsidRPr="00415ACC" w:rsidTr="00375C30">
        <w:trPr>
          <w:trHeight w:val="483"/>
        </w:trPr>
        <w:tc>
          <w:tcPr>
            <w:tcW w:w="594" w:type="dxa"/>
            <w:vMerge w:val="restart"/>
            <w:vAlign w:val="center"/>
          </w:tcPr>
          <w:p w:rsidR="00375C30" w:rsidRPr="00BB75B3" w:rsidRDefault="00375C30" w:rsidP="00375C30">
            <w:pPr>
              <w:pStyle w:val="ConsPlusNonformat"/>
              <w:jc w:val="center"/>
              <w:rPr>
                <w:rFonts w:ascii="Times New Roman" w:hAnsi="Times New Roman" w:cs="Times New Roman"/>
                <w:sz w:val="24"/>
                <w:szCs w:val="28"/>
              </w:rPr>
            </w:pPr>
            <w:r w:rsidRPr="00BB75B3">
              <w:rPr>
                <w:rFonts w:ascii="Times New Roman" w:hAnsi="Times New Roman" w:cs="Times New Roman"/>
                <w:sz w:val="24"/>
                <w:szCs w:val="28"/>
              </w:rPr>
              <w:t>№ п/п</w:t>
            </w:r>
          </w:p>
        </w:tc>
        <w:tc>
          <w:tcPr>
            <w:tcW w:w="1877" w:type="dxa"/>
            <w:vMerge w:val="restart"/>
            <w:vAlign w:val="center"/>
          </w:tcPr>
          <w:p w:rsidR="00375C30" w:rsidRPr="00BB75B3" w:rsidRDefault="00375C30" w:rsidP="00375C30">
            <w:pPr>
              <w:pStyle w:val="ConsPlusNonformat"/>
              <w:jc w:val="center"/>
              <w:rPr>
                <w:rFonts w:ascii="Times New Roman" w:hAnsi="Times New Roman" w:cs="Times New Roman"/>
                <w:sz w:val="24"/>
                <w:szCs w:val="28"/>
              </w:rPr>
            </w:pPr>
            <w:r w:rsidRPr="00BB75B3">
              <w:rPr>
                <w:rFonts w:ascii="Times New Roman" w:hAnsi="Times New Roman" w:cs="Times New Roman"/>
                <w:sz w:val="24"/>
                <w:szCs w:val="28"/>
              </w:rPr>
              <w:t>Статус</w:t>
            </w:r>
          </w:p>
        </w:tc>
        <w:tc>
          <w:tcPr>
            <w:tcW w:w="3449" w:type="dxa"/>
            <w:vMerge w:val="restart"/>
            <w:vAlign w:val="center"/>
          </w:tcPr>
          <w:p w:rsidR="00375C30" w:rsidRPr="00BB75B3" w:rsidRDefault="00375C30" w:rsidP="00375C30">
            <w:pPr>
              <w:pStyle w:val="ConsPlusNonformat"/>
              <w:jc w:val="center"/>
              <w:rPr>
                <w:rFonts w:ascii="Times New Roman" w:hAnsi="Times New Roman" w:cs="Times New Roman"/>
                <w:sz w:val="24"/>
                <w:szCs w:val="28"/>
              </w:rPr>
            </w:pPr>
            <w:r w:rsidRPr="00BB75B3">
              <w:rPr>
                <w:rFonts w:ascii="Times New Roman" w:hAnsi="Times New Roman" w:cs="Times New Roman"/>
                <w:sz w:val="24"/>
                <w:szCs w:val="28"/>
              </w:rPr>
              <w:t>Наименование муниципальной программы, подпрограммы, отдельного мероприятия</w:t>
            </w:r>
          </w:p>
        </w:tc>
        <w:tc>
          <w:tcPr>
            <w:tcW w:w="2693" w:type="dxa"/>
            <w:vMerge w:val="restart"/>
            <w:vAlign w:val="center"/>
          </w:tcPr>
          <w:p w:rsidR="00375C30" w:rsidRPr="00BB75B3" w:rsidRDefault="00375C30" w:rsidP="00375C30">
            <w:pPr>
              <w:pStyle w:val="ConsPlusNonformat"/>
              <w:jc w:val="center"/>
              <w:rPr>
                <w:rFonts w:ascii="Times New Roman" w:hAnsi="Times New Roman" w:cs="Times New Roman"/>
                <w:sz w:val="24"/>
                <w:szCs w:val="28"/>
              </w:rPr>
            </w:pPr>
            <w:r w:rsidRPr="00BB75B3">
              <w:rPr>
                <w:rFonts w:ascii="Times New Roman" w:hAnsi="Times New Roman" w:cs="Times New Roman"/>
                <w:sz w:val="24"/>
                <w:szCs w:val="28"/>
              </w:rPr>
              <w:t>Источники финансирования</w:t>
            </w:r>
          </w:p>
        </w:tc>
        <w:tc>
          <w:tcPr>
            <w:tcW w:w="6237" w:type="dxa"/>
            <w:gridSpan w:val="6"/>
            <w:vAlign w:val="center"/>
          </w:tcPr>
          <w:p w:rsidR="00375C30" w:rsidRPr="00BB75B3" w:rsidRDefault="00375C30" w:rsidP="00375C30">
            <w:pPr>
              <w:pStyle w:val="ConsPlusNonformat"/>
              <w:jc w:val="center"/>
              <w:rPr>
                <w:rFonts w:ascii="Times New Roman" w:hAnsi="Times New Roman" w:cs="Times New Roman"/>
                <w:sz w:val="24"/>
                <w:szCs w:val="28"/>
              </w:rPr>
            </w:pPr>
            <w:r w:rsidRPr="00BB75B3">
              <w:rPr>
                <w:rFonts w:ascii="Times New Roman" w:hAnsi="Times New Roman" w:cs="Times New Roman"/>
                <w:sz w:val="24"/>
                <w:szCs w:val="28"/>
              </w:rPr>
              <w:t>Расходы (тыс. рублей)</w:t>
            </w:r>
          </w:p>
        </w:tc>
      </w:tr>
      <w:tr w:rsidR="00375C30" w:rsidRPr="00415ACC" w:rsidTr="00375C30">
        <w:trPr>
          <w:trHeight w:val="561"/>
        </w:trPr>
        <w:tc>
          <w:tcPr>
            <w:tcW w:w="594" w:type="dxa"/>
            <w:vMerge/>
            <w:vAlign w:val="center"/>
          </w:tcPr>
          <w:p w:rsidR="00375C30" w:rsidRPr="00BB75B3" w:rsidRDefault="00375C30" w:rsidP="00375C30">
            <w:pPr>
              <w:pStyle w:val="ConsPlusNonformat"/>
              <w:jc w:val="center"/>
              <w:rPr>
                <w:rFonts w:ascii="Times New Roman" w:hAnsi="Times New Roman" w:cs="Times New Roman"/>
                <w:sz w:val="24"/>
                <w:szCs w:val="28"/>
              </w:rPr>
            </w:pPr>
          </w:p>
        </w:tc>
        <w:tc>
          <w:tcPr>
            <w:tcW w:w="1877" w:type="dxa"/>
            <w:vMerge/>
            <w:vAlign w:val="center"/>
          </w:tcPr>
          <w:p w:rsidR="00375C30" w:rsidRPr="00BB75B3" w:rsidRDefault="00375C30" w:rsidP="00375C30">
            <w:pPr>
              <w:pStyle w:val="ConsPlusNonformat"/>
              <w:jc w:val="center"/>
              <w:rPr>
                <w:rFonts w:ascii="Times New Roman" w:hAnsi="Times New Roman" w:cs="Times New Roman"/>
                <w:sz w:val="24"/>
                <w:szCs w:val="28"/>
              </w:rPr>
            </w:pPr>
          </w:p>
        </w:tc>
        <w:tc>
          <w:tcPr>
            <w:tcW w:w="3449" w:type="dxa"/>
            <w:vMerge/>
            <w:vAlign w:val="center"/>
          </w:tcPr>
          <w:p w:rsidR="00375C30" w:rsidRPr="00BB75B3" w:rsidRDefault="00375C30" w:rsidP="00375C30">
            <w:pPr>
              <w:pStyle w:val="ConsPlusNonformat"/>
              <w:jc w:val="center"/>
              <w:rPr>
                <w:rFonts w:ascii="Times New Roman" w:hAnsi="Times New Roman" w:cs="Times New Roman"/>
                <w:sz w:val="24"/>
                <w:szCs w:val="28"/>
              </w:rPr>
            </w:pPr>
          </w:p>
        </w:tc>
        <w:tc>
          <w:tcPr>
            <w:tcW w:w="2693" w:type="dxa"/>
            <w:vMerge/>
            <w:vAlign w:val="center"/>
          </w:tcPr>
          <w:p w:rsidR="00375C30" w:rsidRPr="00BB75B3" w:rsidRDefault="00375C30" w:rsidP="00375C30">
            <w:pPr>
              <w:pStyle w:val="ConsPlusNonformat"/>
              <w:jc w:val="center"/>
              <w:rPr>
                <w:rFonts w:ascii="Times New Roman" w:hAnsi="Times New Roman" w:cs="Times New Roman"/>
                <w:sz w:val="24"/>
                <w:szCs w:val="28"/>
              </w:rPr>
            </w:pPr>
          </w:p>
        </w:tc>
        <w:tc>
          <w:tcPr>
            <w:tcW w:w="851" w:type="dxa"/>
            <w:vAlign w:val="center"/>
          </w:tcPr>
          <w:p w:rsidR="00375C30" w:rsidRPr="00BB75B3" w:rsidRDefault="00375C30" w:rsidP="00375C30">
            <w:pPr>
              <w:pStyle w:val="ConsPlusNonformat"/>
              <w:jc w:val="center"/>
              <w:rPr>
                <w:rFonts w:ascii="Times New Roman" w:hAnsi="Times New Roman" w:cs="Times New Roman"/>
                <w:sz w:val="24"/>
                <w:szCs w:val="28"/>
              </w:rPr>
            </w:pPr>
            <w:r w:rsidRPr="00BB75B3">
              <w:rPr>
                <w:rFonts w:ascii="Times New Roman" w:hAnsi="Times New Roman" w:cs="Times New Roman"/>
                <w:sz w:val="24"/>
                <w:szCs w:val="28"/>
              </w:rPr>
              <w:t>2021</w:t>
            </w:r>
          </w:p>
        </w:tc>
        <w:tc>
          <w:tcPr>
            <w:tcW w:w="1276" w:type="dxa"/>
            <w:vAlign w:val="center"/>
          </w:tcPr>
          <w:p w:rsidR="00375C30" w:rsidRPr="00BB75B3" w:rsidRDefault="00375C30" w:rsidP="00375C30">
            <w:pPr>
              <w:pStyle w:val="ConsPlusNonformat"/>
              <w:jc w:val="center"/>
              <w:rPr>
                <w:rFonts w:ascii="Times New Roman" w:hAnsi="Times New Roman" w:cs="Times New Roman"/>
                <w:sz w:val="24"/>
                <w:szCs w:val="28"/>
              </w:rPr>
            </w:pPr>
            <w:r w:rsidRPr="00BB75B3">
              <w:rPr>
                <w:rFonts w:ascii="Times New Roman" w:hAnsi="Times New Roman" w:cs="Times New Roman"/>
                <w:sz w:val="24"/>
                <w:szCs w:val="28"/>
              </w:rPr>
              <w:t>2022</w:t>
            </w:r>
          </w:p>
        </w:tc>
        <w:tc>
          <w:tcPr>
            <w:tcW w:w="992" w:type="dxa"/>
            <w:vAlign w:val="center"/>
          </w:tcPr>
          <w:p w:rsidR="00375C30" w:rsidRPr="00BB75B3" w:rsidRDefault="00375C30" w:rsidP="00375C30">
            <w:pPr>
              <w:pStyle w:val="ConsPlusNonformat"/>
              <w:jc w:val="center"/>
              <w:rPr>
                <w:rFonts w:ascii="Times New Roman" w:hAnsi="Times New Roman" w:cs="Times New Roman"/>
                <w:sz w:val="24"/>
                <w:szCs w:val="28"/>
              </w:rPr>
            </w:pPr>
            <w:r w:rsidRPr="00BB75B3">
              <w:rPr>
                <w:rFonts w:ascii="Times New Roman" w:hAnsi="Times New Roman" w:cs="Times New Roman"/>
                <w:sz w:val="24"/>
                <w:szCs w:val="28"/>
              </w:rPr>
              <w:t>2023</w:t>
            </w:r>
          </w:p>
        </w:tc>
        <w:tc>
          <w:tcPr>
            <w:tcW w:w="850" w:type="dxa"/>
            <w:vAlign w:val="center"/>
          </w:tcPr>
          <w:p w:rsidR="00375C30" w:rsidRPr="00BB75B3" w:rsidRDefault="00375C30" w:rsidP="00375C30">
            <w:pPr>
              <w:pStyle w:val="ConsPlusNonformat"/>
              <w:jc w:val="center"/>
              <w:rPr>
                <w:rFonts w:ascii="Times New Roman" w:hAnsi="Times New Roman" w:cs="Times New Roman"/>
                <w:sz w:val="24"/>
                <w:szCs w:val="28"/>
              </w:rPr>
            </w:pPr>
            <w:r w:rsidRPr="00BB75B3">
              <w:rPr>
                <w:rFonts w:ascii="Times New Roman" w:hAnsi="Times New Roman" w:cs="Times New Roman"/>
                <w:sz w:val="24"/>
                <w:szCs w:val="28"/>
              </w:rPr>
              <w:t>2024</w:t>
            </w:r>
          </w:p>
        </w:tc>
        <w:tc>
          <w:tcPr>
            <w:tcW w:w="851" w:type="dxa"/>
            <w:vAlign w:val="center"/>
          </w:tcPr>
          <w:p w:rsidR="00375C30" w:rsidRPr="00BB75B3" w:rsidRDefault="00375C30" w:rsidP="00375C30">
            <w:pPr>
              <w:pStyle w:val="ConsPlusNonformat"/>
              <w:jc w:val="center"/>
              <w:rPr>
                <w:rFonts w:ascii="Times New Roman" w:hAnsi="Times New Roman" w:cs="Times New Roman"/>
                <w:sz w:val="24"/>
                <w:szCs w:val="28"/>
              </w:rPr>
            </w:pPr>
            <w:r w:rsidRPr="00BB75B3">
              <w:rPr>
                <w:rFonts w:ascii="Times New Roman" w:hAnsi="Times New Roman" w:cs="Times New Roman"/>
                <w:sz w:val="24"/>
                <w:szCs w:val="28"/>
              </w:rPr>
              <w:t>2025</w:t>
            </w:r>
          </w:p>
        </w:tc>
        <w:tc>
          <w:tcPr>
            <w:tcW w:w="1417" w:type="dxa"/>
            <w:vAlign w:val="center"/>
          </w:tcPr>
          <w:p w:rsidR="00375C30" w:rsidRPr="00BB75B3" w:rsidRDefault="00375C30" w:rsidP="00375C30">
            <w:pPr>
              <w:pStyle w:val="ConsPlusNonformat"/>
              <w:jc w:val="center"/>
              <w:rPr>
                <w:rFonts w:ascii="Times New Roman" w:hAnsi="Times New Roman" w:cs="Times New Roman"/>
                <w:sz w:val="24"/>
                <w:szCs w:val="28"/>
              </w:rPr>
            </w:pPr>
            <w:r w:rsidRPr="00BB75B3">
              <w:rPr>
                <w:rFonts w:ascii="Times New Roman" w:hAnsi="Times New Roman" w:cs="Times New Roman"/>
                <w:sz w:val="24"/>
                <w:szCs w:val="28"/>
              </w:rPr>
              <w:t>итого</w:t>
            </w:r>
          </w:p>
        </w:tc>
      </w:tr>
      <w:tr w:rsidR="00375C30" w:rsidRPr="00415ACC" w:rsidTr="00375C30">
        <w:trPr>
          <w:trHeight w:val="414"/>
        </w:trPr>
        <w:tc>
          <w:tcPr>
            <w:tcW w:w="594" w:type="dxa"/>
            <w:vMerge w:val="restart"/>
          </w:tcPr>
          <w:p w:rsidR="00375C30" w:rsidRPr="00BB75B3" w:rsidRDefault="00375C30" w:rsidP="00375C30">
            <w:pPr>
              <w:pStyle w:val="ConsPlusNonformat"/>
              <w:rPr>
                <w:rFonts w:ascii="Times New Roman" w:hAnsi="Times New Roman" w:cs="Times New Roman"/>
                <w:sz w:val="24"/>
                <w:szCs w:val="28"/>
              </w:rPr>
            </w:pPr>
            <w:r w:rsidRPr="00BB75B3">
              <w:rPr>
                <w:rFonts w:ascii="Times New Roman" w:hAnsi="Times New Roman" w:cs="Times New Roman"/>
                <w:sz w:val="24"/>
                <w:szCs w:val="28"/>
              </w:rPr>
              <w:t>1.</w:t>
            </w:r>
          </w:p>
        </w:tc>
        <w:tc>
          <w:tcPr>
            <w:tcW w:w="1877" w:type="dxa"/>
            <w:vMerge w:val="restart"/>
          </w:tcPr>
          <w:p w:rsidR="00375C30" w:rsidRPr="00BB75B3" w:rsidRDefault="00375C30" w:rsidP="00375C30">
            <w:pPr>
              <w:pStyle w:val="ConsPlusNonformat"/>
              <w:rPr>
                <w:rFonts w:ascii="Times New Roman" w:hAnsi="Times New Roman" w:cs="Times New Roman"/>
                <w:sz w:val="24"/>
                <w:szCs w:val="28"/>
              </w:rPr>
            </w:pPr>
            <w:r w:rsidRPr="00BB75B3">
              <w:rPr>
                <w:rFonts w:ascii="Times New Roman" w:hAnsi="Times New Roman" w:cs="Times New Roman"/>
                <w:sz w:val="24"/>
                <w:szCs w:val="28"/>
              </w:rPr>
              <w:t>Муниципальная программа</w:t>
            </w:r>
          </w:p>
        </w:tc>
        <w:tc>
          <w:tcPr>
            <w:tcW w:w="3449" w:type="dxa"/>
            <w:vMerge w:val="restart"/>
          </w:tcPr>
          <w:p w:rsidR="00375C30" w:rsidRPr="00BB75B3" w:rsidRDefault="00375C30" w:rsidP="00375C30">
            <w:pPr>
              <w:pStyle w:val="ConsPlusNonformat"/>
              <w:rPr>
                <w:rFonts w:ascii="Times New Roman" w:hAnsi="Times New Roman" w:cs="Times New Roman"/>
                <w:sz w:val="24"/>
                <w:szCs w:val="28"/>
              </w:rPr>
            </w:pPr>
            <w:r w:rsidRPr="00BB75B3">
              <w:rPr>
                <w:rFonts w:ascii="Times New Roman" w:hAnsi="Times New Roman" w:cs="Times New Roman"/>
                <w:sz w:val="24"/>
                <w:szCs w:val="28"/>
              </w:rPr>
              <w:t>«Повышение эффективности реализации молодежной политики и организация отдыха и оздоровления детей и молодежи»</w:t>
            </w:r>
          </w:p>
        </w:tc>
        <w:tc>
          <w:tcPr>
            <w:tcW w:w="2693" w:type="dxa"/>
            <w:vAlign w:val="center"/>
          </w:tcPr>
          <w:p w:rsidR="00375C30" w:rsidRPr="00BB75B3" w:rsidRDefault="00375C30" w:rsidP="00375C30">
            <w:pPr>
              <w:pStyle w:val="ConsPlusNonformat"/>
              <w:rPr>
                <w:rFonts w:ascii="Times New Roman" w:hAnsi="Times New Roman" w:cs="Times New Roman"/>
                <w:sz w:val="24"/>
                <w:szCs w:val="28"/>
              </w:rPr>
            </w:pPr>
            <w:r w:rsidRPr="00BB75B3">
              <w:rPr>
                <w:rFonts w:ascii="Times New Roman" w:hAnsi="Times New Roman" w:cs="Times New Roman"/>
                <w:sz w:val="24"/>
                <w:szCs w:val="28"/>
              </w:rPr>
              <w:t>Всего</w:t>
            </w:r>
          </w:p>
        </w:tc>
        <w:tc>
          <w:tcPr>
            <w:tcW w:w="851" w:type="dxa"/>
            <w:vAlign w:val="center"/>
          </w:tcPr>
          <w:p w:rsidR="00375C30" w:rsidRPr="00BB75B3" w:rsidRDefault="00375C30" w:rsidP="00375C30">
            <w:pPr>
              <w:pStyle w:val="ConsPlusNonformat"/>
              <w:jc w:val="center"/>
              <w:rPr>
                <w:rFonts w:ascii="Times New Roman" w:hAnsi="Times New Roman" w:cs="Times New Roman"/>
                <w:sz w:val="24"/>
                <w:szCs w:val="28"/>
              </w:rPr>
            </w:pPr>
            <w:r>
              <w:rPr>
                <w:rFonts w:ascii="Times New Roman" w:hAnsi="Times New Roman" w:cs="Times New Roman"/>
                <w:sz w:val="24"/>
                <w:szCs w:val="28"/>
              </w:rPr>
              <w:t>163,1</w:t>
            </w:r>
          </w:p>
        </w:tc>
        <w:tc>
          <w:tcPr>
            <w:tcW w:w="1276" w:type="dxa"/>
            <w:vAlign w:val="center"/>
          </w:tcPr>
          <w:p w:rsidR="00375C30" w:rsidRPr="00BB75B3" w:rsidRDefault="00375C30" w:rsidP="00375C30">
            <w:pPr>
              <w:pStyle w:val="ConsPlusNonformat"/>
              <w:jc w:val="center"/>
              <w:rPr>
                <w:rFonts w:ascii="Times New Roman" w:hAnsi="Times New Roman" w:cs="Times New Roman"/>
                <w:sz w:val="24"/>
                <w:szCs w:val="28"/>
              </w:rPr>
            </w:pPr>
            <w:r w:rsidRPr="00BB75B3">
              <w:rPr>
                <w:rFonts w:ascii="Times New Roman" w:hAnsi="Times New Roman" w:cs="Times New Roman"/>
                <w:sz w:val="24"/>
                <w:szCs w:val="28"/>
              </w:rPr>
              <w:t>90</w:t>
            </w:r>
            <w:r>
              <w:rPr>
                <w:rFonts w:ascii="Times New Roman" w:hAnsi="Times New Roman" w:cs="Times New Roman"/>
                <w:sz w:val="24"/>
                <w:szCs w:val="28"/>
              </w:rPr>
              <w:t>4</w:t>
            </w:r>
            <w:r w:rsidRPr="00BB75B3">
              <w:rPr>
                <w:rFonts w:ascii="Times New Roman" w:hAnsi="Times New Roman" w:cs="Times New Roman"/>
                <w:sz w:val="24"/>
                <w:szCs w:val="28"/>
              </w:rPr>
              <w:t>,9</w:t>
            </w:r>
            <w:r>
              <w:rPr>
                <w:rFonts w:ascii="Times New Roman" w:hAnsi="Times New Roman" w:cs="Times New Roman"/>
                <w:sz w:val="24"/>
                <w:szCs w:val="28"/>
              </w:rPr>
              <w:t>80</w:t>
            </w:r>
          </w:p>
        </w:tc>
        <w:tc>
          <w:tcPr>
            <w:tcW w:w="992" w:type="dxa"/>
            <w:vAlign w:val="center"/>
          </w:tcPr>
          <w:p w:rsidR="00375C30" w:rsidRPr="00BB75B3" w:rsidRDefault="00375C30" w:rsidP="00375C30">
            <w:pPr>
              <w:pStyle w:val="ConsPlusNonformat"/>
              <w:jc w:val="center"/>
              <w:rPr>
                <w:rFonts w:ascii="Times New Roman" w:hAnsi="Times New Roman" w:cs="Times New Roman"/>
                <w:sz w:val="24"/>
                <w:szCs w:val="28"/>
              </w:rPr>
            </w:pPr>
            <w:r w:rsidRPr="00BB75B3">
              <w:rPr>
                <w:rFonts w:ascii="Times New Roman" w:hAnsi="Times New Roman" w:cs="Times New Roman"/>
                <w:sz w:val="24"/>
                <w:szCs w:val="28"/>
              </w:rPr>
              <w:t>91</w:t>
            </w:r>
            <w:r>
              <w:rPr>
                <w:rFonts w:ascii="Times New Roman" w:hAnsi="Times New Roman" w:cs="Times New Roman"/>
                <w:sz w:val="24"/>
                <w:szCs w:val="28"/>
              </w:rPr>
              <w:t>4</w:t>
            </w:r>
            <w:r w:rsidRPr="00BB75B3">
              <w:rPr>
                <w:rFonts w:ascii="Times New Roman" w:hAnsi="Times New Roman" w:cs="Times New Roman"/>
                <w:sz w:val="24"/>
                <w:szCs w:val="28"/>
              </w:rPr>
              <w:t>,7</w:t>
            </w:r>
            <w:r>
              <w:rPr>
                <w:rFonts w:ascii="Times New Roman" w:hAnsi="Times New Roman" w:cs="Times New Roman"/>
                <w:sz w:val="24"/>
                <w:szCs w:val="28"/>
              </w:rPr>
              <w:t>6667</w:t>
            </w:r>
          </w:p>
        </w:tc>
        <w:tc>
          <w:tcPr>
            <w:tcW w:w="850" w:type="dxa"/>
            <w:vAlign w:val="center"/>
          </w:tcPr>
          <w:p w:rsidR="00375C30" w:rsidRPr="00BB75B3" w:rsidRDefault="00375C30" w:rsidP="00375C30">
            <w:pPr>
              <w:pStyle w:val="ConsPlusNonformat"/>
              <w:jc w:val="center"/>
              <w:rPr>
                <w:rFonts w:ascii="Times New Roman" w:hAnsi="Times New Roman" w:cs="Times New Roman"/>
                <w:sz w:val="24"/>
                <w:szCs w:val="28"/>
              </w:rPr>
            </w:pPr>
            <w:r>
              <w:rPr>
                <w:rFonts w:ascii="Times New Roman" w:hAnsi="Times New Roman" w:cs="Times New Roman"/>
                <w:sz w:val="24"/>
                <w:szCs w:val="28"/>
              </w:rPr>
              <w:t>911</w:t>
            </w:r>
            <w:r w:rsidRPr="00BB75B3">
              <w:rPr>
                <w:rFonts w:ascii="Times New Roman" w:hAnsi="Times New Roman" w:cs="Times New Roman"/>
                <w:sz w:val="24"/>
                <w:szCs w:val="28"/>
              </w:rPr>
              <w:t>,</w:t>
            </w:r>
            <w:r>
              <w:rPr>
                <w:rFonts w:ascii="Times New Roman" w:hAnsi="Times New Roman" w:cs="Times New Roman"/>
                <w:sz w:val="24"/>
                <w:szCs w:val="28"/>
              </w:rPr>
              <w:t>00058</w:t>
            </w:r>
          </w:p>
        </w:tc>
        <w:tc>
          <w:tcPr>
            <w:tcW w:w="851" w:type="dxa"/>
            <w:vAlign w:val="center"/>
          </w:tcPr>
          <w:p w:rsidR="00375C30" w:rsidRPr="00BB75B3" w:rsidRDefault="00375C30" w:rsidP="00375C30">
            <w:pPr>
              <w:pStyle w:val="ConsPlusNonformat"/>
              <w:jc w:val="center"/>
              <w:rPr>
                <w:rFonts w:ascii="Times New Roman" w:hAnsi="Times New Roman" w:cs="Times New Roman"/>
                <w:sz w:val="24"/>
                <w:szCs w:val="28"/>
              </w:rPr>
            </w:pPr>
            <w:r>
              <w:rPr>
                <w:rFonts w:ascii="Times New Roman" w:hAnsi="Times New Roman" w:cs="Times New Roman"/>
                <w:sz w:val="24"/>
                <w:szCs w:val="28"/>
              </w:rPr>
              <w:t>163,1</w:t>
            </w:r>
          </w:p>
        </w:tc>
        <w:tc>
          <w:tcPr>
            <w:tcW w:w="1417" w:type="dxa"/>
            <w:vAlign w:val="center"/>
          </w:tcPr>
          <w:p w:rsidR="00375C30" w:rsidRPr="00BB75B3" w:rsidRDefault="00375C30" w:rsidP="00375C30">
            <w:pPr>
              <w:pStyle w:val="ConsPlusNonformat"/>
              <w:jc w:val="center"/>
              <w:rPr>
                <w:rFonts w:ascii="Times New Roman" w:hAnsi="Times New Roman" w:cs="Times New Roman"/>
                <w:sz w:val="24"/>
                <w:szCs w:val="28"/>
              </w:rPr>
            </w:pPr>
            <w:r>
              <w:rPr>
                <w:rFonts w:ascii="Times New Roman" w:hAnsi="Times New Roman" w:cs="Times New Roman"/>
                <w:sz w:val="24"/>
                <w:szCs w:val="28"/>
              </w:rPr>
              <w:t>3056</w:t>
            </w:r>
            <w:r w:rsidRPr="00BB75B3">
              <w:rPr>
                <w:rFonts w:ascii="Times New Roman" w:hAnsi="Times New Roman" w:cs="Times New Roman"/>
                <w:sz w:val="24"/>
                <w:szCs w:val="28"/>
              </w:rPr>
              <w:t>,9</w:t>
            </w:r>
            <w:r>
              <w:rPr>
                <w:rFonts w:ascii="Times New Roman" w:hAnsi="Times New Roman" w:cs="Times New Roman"/>
                <w:sz w:val="24"/>
                <w:szCs w:val="28"/>
              </w:rPr>
              <w:t>4725</w:t>
            </w:r>
          </w:p>
        </w:tc>
      </w:tr>
      <w:tr w:rsidR="00375C30" w:rsidRPr="00415ACC" w:rsidTr="00375C30">
        <w:trPr>
          <w:trHeight w:val="343"/>
        </w:trPr>
        <w:tc>
          <w:tcPr>
            <w:tcW w:w="594" w:type="dxa"/>
            <w:vMerge/>
          </w:tcPr>
          <w:p w:rsidR="00375C30" w:rsidRPr="00BB75B3" w:rsidRDefault="00375C30" w:rsidP="00375C30">
            <w:pPr>
              <w:pStyle w:val="ConsPlusNonformat"/>
              <w:rPr>
                <w:rFonts w:ascii="Times New Roman" w:hAnsi="Times New Roman" w:cs="Times New Roman"/>
                <w:sz w:val="24"/>
                <w:szCs w:val="28"/>
              </w:rPr>
            </w:pPr>
          </w:p>
        </w:tc>
        <w:tc>
          <w:tcPr>
            <w:tcW w:w="1877" w:type="dxa"/>
            <w:vMerge/>
          </w:tcPr>
          <w:p w:rsidR="00375C30" w:rsidRPr="00BB75B3" w:rsidRDefault="00375C30" w:rsidP="00375C30">
            <w:pPr>
              <w:pStyle w:val="ConsPlusNonformat"/>
              <w:rPr>
                <w:rFonts w:ascii="Times New Roman" w:hAnsi="Times New Roman" w:cs="Times New Roman"/>
                <w:sz w:val="24"/>
                <w:szCs w:val="28"/>
              </w:rPr>
            </w:pPr>
          </w:p>
        </w:tc>
        <w:tc>
          <w:tcPr>
            <w:tcW w:w="3449" w:type="dxa"/>
            <w:vMerge/>
          </w:tcPr>
          <w:p w:rsidR="00375C30" w:rsidRPr="00BB75B3" w:rsidRDefault="00375C30" w:rsidP="00375C30">
            <w:pPr>
              <w:pStyle w:val="ConsPlusNonformat"/>
              <w:rPr>
                <w:rFonts w:ascii="Times New Roman" w:hAnsi="Times New Roman" w:cs="Times New Roman"/>
                <w:sz w:val="24"/>
                <w:szCs w:val="28"/>
              </w:rPr>
            </w:pPr>
          </w:p>
        </w:tc>
        <w:tc>
          <w:tcPr>
            <w:tcW w:w="2693" w:type="dxa"/>
            <w:vAlign w:val="center"/>
          </w:tcPr>
          <w:p w:rsidR="00375C30" w:rsidRPr="00BB75B3" w:rsidRDefault="00375C30" w:rsidP="00375C30">
            <w:pPr>
              <w:pStyle w:val="ConsPlusNonformat"/>
              <w:rPr>
                <w:rFonts w:ascii="Times New Roman" w:hAnsi="Times New Roman" w:cs="Times New Roman"/>
                <w:sz w:val="24"/>
                <w:szCs w:val="28"/>
              </w:rPr>
            </w:pPr>
            <w:r w:rsidRPr="00BB75B3">
              <w:rPr>
                <w:rFonts w:ascii="Times New Roman" w:hAnsi="Times New Roman" w:cs="Times New Roman"/>
                <w:sz w:val="24"/>
                <w:szCs w:val="28"/>
              </w:rPr>
              <w:t>Федеральный бюджет</w:t>
            </w:r>
          </w:p>
        </w:tc>
        <w:tc>
          <w:tcPr>
            <w:tcW w:w="851" w:type="dxa"/>
            <w:vAlign w:val="center"/>
          </w:tcPr>
          <w:p w:rsidR="00375C30" w:rsidRPr="00BB75B3" w:rsidRDefault="00375C30" w:rsidP="00375C30">
            <w:pPr>
              <w:pStyle w:val="ConsPlusNonformat"/>
              <w:jc w:val="center"/>
              <w:rPr>
                <w:rFonts w:ascii="Times New Roman" w:hAnsi="Times New Roman" w:cs="Times New Roman"/>
                <w:sz w:val="24"/>
                <w:szCs w:val="28"/>
              </w:rPr>
            </w:pPr>
            <w:r w:rsidRPr="00BB75B3">
              <w:rPr>
                <w:rFonts w:ascii="Times New Roman" w:hAnsi="Times New Roman" w:cs="Times New Roman"/>
                <w:sz w:val="24"/>
                <w:szCs w:val="28"/>
              </w:rPr>
              <w:t>0</w:t>
            </w:r>
          </w:p>
        </w:tc>
        <w:tc>
          <w:tcPr>
            <w:tcW w:w="1276" w:type="dxa"/>
            <w:vAlign w:val="center"/>
          </w:tcPr>
          <w:p w:rsidR="00375C30" w:rsidRPr="00BB75B3" w:rsidRDefault="00375C30" w:rsidP="00375C30">
            <w:pPr>
              <w:pStyle w:val="ConsPlusNonformat"/>
              <w:jc w:val="center"/>
              <w:rPr>
                <w:rFonts w:ascii="Times New Roman" w:hAnsi="Times New Roman" w:cs="Times New Roman"/>
                <w:sz w:val="24"/>
                <w:szCs w:val="28"/>
              </w:rPr>
            </w:pPr>
            <w:r>
              <w:rPr>
                <w:rFonts w:ascii="Times New Roman" w:hAnsi="Times New Roman" w:cs="Times New Roman"/>
                <w:sz w:val="24"/>
                <w:szCs w:val="28"/>
              </w:rPr>
              <w:t>394,77465</w:t>
            </w:r>
          </w:p>
        </w:tc>
        <w:tc>
          <w:tcPr>
            <w:tcW w:w="992" w:type="dxa"/>
            <w:vAlign w:val="center"/>
          </w:tcPr>
          <w:p w:rsidR="00375C30" w:rsidRPr="00BB75B3" w:rsidRDefault="00375C30" w:rsidP="00375C30">
            <w:pPr>
              <w:pStyle w:val="ConsPlusNonformat"/>
              <w:jc w:val="center"/>
              <w:rPr>
                <w:rFonts w:ascii="Times New Roman" w:hAnsi="Times New Roman" w:cs="Times New Roman"/>
                <w:sz w:val="24"/>
                <w:szCs w:val="28"/>
              </w:rPr>
            </w:pPr>
            <w:r w:rsidRPr="00BB75B3">
              <w:rPr>
                <w:rFonts w:ascii="Times New Roman" w:hAnsi="Times New Roman" w:cs="Times New Roman"/>
                <w:sz w:val="24"/>
                <w:szCs w:val="28"/>
              </w:rPr>
              <w:t>441,16</w:t>
            </w:r>
          </w:p>
        </w:tc>
        <w:tc>
          <w:tcPr>
            <w:tcW w:w="850" w:type="dxa"/>
            <w:vAlign w:val="center"/>
          </w:tcPr>
          <w:p w:rsidR="00375C30" w:rsidRPr="00BB75B3" w:rsidRDefault="00375C30" w:rsidP="00375C30">
            <w:pPr>
              <w:pStyle w:val="ConsPlusNonformat"/>
              <w:jc w:val="center"/>
              <w:rPr>
                <w:rFonts w:ascii="Times New Roman" w:hAnsi="Times New Roman" w:cs="Times New Roman"/>
                <w:sz w:val="24"/>
                <w:szCs w:val="28"/>
              </w:rPr>
            </w:pPr>
            <w:r w:rsidRPr="00BB75B3">
              <w:rPr>
                <w:rFonts w:ascii="Times New Roman" w:hAnsi="Times New Roman" w:cs="Times New Roman"/>
                <w:sz w:val="24"/>
                <w:szCs w:val="28"/>
              </w:rPr>
              <w:t>438,9</w:t>
            </w:r>
          </w:p>
        </w:tc>
        <w:tc>
          <w:tcPr>
            <w:tcW w:w="851" w:type="dxa"/>
            <w:vAlign w:val="center"/>
          </w:tcPr>
          <w:p w:rsidR="00375C30" w:rsidRPr="00BB75B3" w:rsidRDefault="00375C30" w:rsidP="00375C30">
            <w:pPr>
              <w:pStyle w:val="ConsPlusNonformat"/>
              <w:jc w:val="center"/>
              <w:rPr>
                <w:rFonts w:ascii="Times New Roman" w:hAnsi="Times New Roman" w:cs="Times New Roman"/>
                <w:sz w:val="24"/>
                <w:szCs w:val="28"/>
              </w:rPr>
            </w:pPr>
            <w:r w:rsidRPr="00BB75B3">
              <w:rPr>
                <w:rFonts w:ascii="Times New Roman" w:hAnsi="Times New Roman" w:cs="Times New Roman"/>
                <w:sz w:val="24"/>
                <w:szCs w:val="28"/>
              </w:rPr>
              <w:t>0</w:t>
            </w:r>
          </w:p>
        </w:tc>
        <w:tc>
          <w:tcPr>
            <w:tcW w:w="1417" w:type="dxa"/>
            <w:vAlign w:val="center"/>
          </w:tcPr>
          <w:p w:rsidR="00375C30" w:rsidRPr="00BB75B3" w:rsidRDefault="00375C30" w:rsidP="00375C30">
            <w:pPr>
              <w:pStyle w:val="ConsPlusNonformat"/>
              <w:jc w:val="center"/>
              <w:rPr>
                <w:rFonts w:ascii="Times New Roman" w:hAnsi="Times New Roman" w:cs="Times New Roman"/>
                <w:sz w:val="24"/>
                <w:szCs w:val="28"/>
              </w:rPr>
            </w:pPr>
            <w:r>
              <w:rPr>
                <w:rFonts w:ascii="Times New Roman" w:hAnsi="Times New Roman" w:cs="Times New Roman"/>
                <w:sz w:val="24"/>
                <w:szCs w:val="28"/>
              </w:rPr>
              <w:t>1274,83465</w:t>
            </w:r>
          </w:p>
        </w:tc>
      </w:tr>
      <w:tr w:rsidR="00375C30" w:rsidRPr="00415ACC" w:rsidTr="00375C30">
        <w:tc>
          <w:tcPr>
            <w:tcW w:w="594" w:type="dxa"/>
            <w:vMerge/>
          </w:tcPr>
          <w:p w:rsidR="00375C30" w:rsidRPr="00BB75B3" w:rsidRDefault="00375C30" w:rsidP="00375C30">
            <w:pPr>
              <w:pStyle w:val="ConsPlusNonformat"/>
              <w:rPr>
                <w:rFonts w:ascii="Times New Roman" w:hAnsi="Times New Roman" w:cs="Times New Roman"/>
                <w:sz w:val="24"/>
                <w:szCs w:val="28"/>
              </w:rPr>
            </w:pPr>
          </w:p>
        </w:tc>
        <w:tc>
          <w:tcPr>
            <w:tcW w:w="1877" w:type="dxa"/>
            <w:vMerge/>
          </w:tcPr>
          <w:p w:rsidR="00375C30" w:rsidRPr="00BB75B3" w:rsidRDefault="00375C30" w:rsidP="00375C30">
            <w:pPr>
              <w:pStyle w:val="ConsPlusNonformat"/>
              <w:rPr>
                <w:rFonts w:ascii="Times New Roman" w:hAnsi="Times New Roman" w:cs="Times New Roman"/>
                <w:sz w:val="24"/>
                <w:szCs w:val="28"/>
              </w:rPr>
            </w:pPr>
          </w:p>
        </w:tc>
        <w:tc>
          <w:tcPr>
            <w:tcW w:w="3449" w:type="dxa"/>
            <w:vMerge/>
          </w:tcPr>
          <w:p w:rsidR="00375C30" w:rsidRPr="00BB75B3" w:rsidRDefault="00375C30" w:rsidP="00375C30">
            <w:pPr>
              <w:pStyle w:val="ConsPlusNonformat"/>
              <w:rPr>
                <w:rFonts w:ascii="Times New Roman" w:hAnsi="Times New Roman" w:cs="Times New Roman"/>
                <w:sz w:val="24"/>
                <w:szCs w:val="28"/>
              </w:rPr>
            </w:pPr>
          </w:p>
        </w:tc>
        <w:tc>
          <w:tcPr>
            <w:tcW w:w="2693" w:type="dxa"/>
            <w:vAlign w:val="center"/>
          </w:tcPr>
          <w:p w:rsidR="00375C30" w:rsidRPr="00BB75B3" w:rsidRDefault="00375C30" w:rsidP="00375C30">
            <w:pPr>
              <w:pStyle w:val="ConsPlusNonformat"/>
              <w:rPr>
                <w:rFonts w:ascii="Times New Roman" w:hAnsi="Times New Roman" w:cs="Times New Roman"/>
                <w:sz w:val="24"/>
                <w:szCs w:val="28"/>
              </w:rPr>
            </w:pPr>
            <w:r w:rsidRPr="00BB75B3">
              <w:rPr>
                <w:rFonts w:ascii="Times New Roman" w:hAnsi="Times New Roman" w:cs="Times New Roman"/>
                <w:sz w:val="24"/>
                <w:szCs w:val="28"/>
              </w:rPr>
              <w:t>Областной бюджет</w:t>
            </w:r>
          </w:p>
        </w:tc>
        <w:tc>
          <w:tcPr>
            <w:tcW w:w="851" w:type="dxa"/>
            <w:vAlign w:val="center"/>
          </w:tcPr>
          <w:p w:rsidR="00375C30" w:rsidRPr="00BB75B3" w:rsidRDefault="00375C30" w:rsidP="00375C30">
            <w:pPr>
              <w:pStyle w:val="ConsPlusNonformat"/>
              <w:jc w:val="center"/>
              <w:rPr>
                <w:rFonts w:ascii="Times New Roman" w:hAnsi="Times New Roman" w:cs="Times New Roman"/>
                <w:sz w:val="24"/>
                <w:szCs w:val="28"/>
              </w:rPr>
            </w:pPr>
            <w:r w:rsidRPr="00BB75B3">
              <w:rPr>
                <w:rFonts w:ascii="Times New Roman" w:hAnsi="Times New Roman" w:cs="Times New Roman"/>
                <w:sz w:val="24"/>
                <w:szCs w:val="28"/>
              </w:rPr>
              <w:t>108,0</w:t>
            </w:r>
          </w:p>
        </w:tc>
        <w:tc>
          <w:tcPr>
            <w:tcW w:w="1276" w:type="dxa"/>
            <w:vAlign w:val="center"/>
          </w:tcPr>
          <w:p w:rsidR="00375C30" w:rsidRPr="00BB75B3" w:rsidRDefault="00375C30" w:rsidP="00375C30">
            <w:pPr>
              <w:pStyle w:val="ConsPlusNonformat"/>
              <w:jc w:val="center"/>
              <w:rPr>
                <w:rFonts w:ascii="Times New Roman" w:hAnsi="Times New Roman" w:cs="Times New Roman"/>
                <w:sz w:val="24"/>
                <w:szCs w:val="28"/>
              </w:rPr>
            </w:pPr>
            <w:r>
              <w:rPr>
                <w:rFonts w:ascii="Times New Roman" w:hAnsi="Times New Roman" w:cs="Times New Roman"/>
                <w:sz w:val="24"/>
                <w:szCs w:val="28"/>
              </w:rPr>
              <w:t>346,67775</w:t>
            </w:r>
          </w:p>
        </w:tc>
        <w:tc>
          <w:tcPr>
            <w:tcW w:w="992" w:type="dxa"/>
            <w:vAlign w:val="center"/>
          </w:tcPr>
          <w:p w:rsidR="00375C30" w:rsidRPr="00BB75B3" w:rsidRDefault="00375C30" w:rsidP="00375C30">
            <w:pPr>
              <w:pStyle w:val="ConsPlusNonformat"/>
              <w:jc w:val="center"/>
              <w:rPr>
                <w:rFonts w:ascii="Times New Roman" w:hAnsi="Times New Roman" w:cs="Times New Roman"/>
                <w:sz w:val="24"/>
                <w:szCs w:val="28"/>
              </w:rPr>
            </w:pPr>
            <w:r w:rsidRPr="00BB75B3">
              <w:rPr>
                <w:rFonts w:ascii="Times New Roman" w:hAnsi="Times New Roman" w:cs="Times New Roman"/>
                <w:sz w:val="24"/>
                <w:szCs w:val="28"/>
              </w:rPr>
              <w:t>308,66</w:t>
            </w:r>
          </w:p>
        </w:tc>
        <w:tc>
          <w:tcPr>
            <w:tcW w:w="850" w:type="dxa"/>
            <w:vAlign w:val="center"/>
          </w:tcPr>
          <w:p w:rsidR="00375C30" w:rsidRPr="00BB75B3" w:rsidRDefault="00375C30" w:rsidP="00375C30">
            <w:pPr>
              <w:pStyle w:val="ConsPlusNonformat"/>
              <w:jc w:val="center"/>
              <w:rPr>
                <w:rFonts w:ascii="Times New Roman" w:hAnsi="Times New Roman" w:cs="Times New Roman"/>
                <w:sz w:val="24"/>
                <w:szCs w:val="28"/>
              </w:rPr>
            </w:pPr>
            <w:r w:rsidRPr="00BB75B3">
              <w:rPr>
                <w:rFonts w:ascii="Times New Roman" w:hAnsi="Times New Roman" w:cs="Times New Roman"/>
                <w:sz w:val="24"/>
                <w:szCs w:val="28"/>
              </w:rPr>
              <w:t>307,7</w:t>
            </w:r>
          </w:p>
        </w:tc>
        <w:tc>
          <w:tcPr>
            <w:tcW w:w="851" w:type="dxa"/>
            <w:vAlign w:val="center"/>
          </w:tcPr>
          <w:p w:rsidR="00375C30" w:rsidRPr="00BB75B3" w:rsidRDefault="00375C30" w:rsidP="00375C30">
            <w:pPr>
              <w:pStyle w:val="ConsPlusNonformat"/>
              <w:jc w:val="center"/>
              <w:rPr>
                <w:rFonts w:ascii="Times New Roman" w:hAnsi="Times New Roman" w:cs="Times New Roman"/>
                <w:sz w:val="24"/>
                <w:szCs w:val="28"/>
              </w:rPr>
            </w:pPr>
            <w:r w:rsidRPr="00BB75B3">
              <w:rPr>
                <w:rFonts w:ascii="Times New Roman" w:hAnsi="Times New Roman" w:cs="Times New Roman"/>
                <w:sz w:val="24"/>
                <w:szCs w:val="28"/>
              </w:rPr>
              <w:t>108,0</w:t>
            </w:r>
          </w:p>
        </w:tc>
        <w:tc>
          <w:tcPr>
            <w:tcW w:w="1417" w:type="dxa"/>
            <w:vAlign w:val="center"/>
          </w:tcPr>
          <w:p w:rsidR="00375C30" w:rsidRPr="00BB75B3" w:rsidRDefault="00375C30" w:rsidP="00375C30">
            <w:pPr>
              <w:pStyle w:val="ConsPlusNonformat"/>
              <w:jc w:val="center"/>
              <w:rPr>
                <w:rFonts w:ascii="Times New Roman" w:hAnsi="Times New Roman" w:cs="Times New Roman"/>
                <w:sz w:val="24"/>
                <w:szCs w:val="28"/>
              </w:rPr>
            </w:pPr>
            <w:r>
              <w:rPr>
                <w:rFonts w:ascii="Times New Roman" w:hAnsi="Times New Roman" w:cs="Times New Roman"/>
                <w:sz w:val="24"/>
                <w:szCs w:val="28"/>
              </w:rPr>
              <w:t>1179,03775</w:t>
            </w:r>
          </w:p>
        </w:tc>
      </w:tr>
      <w:tr w:rsidR="00375C30" w:rsidRPr="00415ACC" w:rsidTr="00375C30">
        <w:trPr>
          <w:trHeight w:val="327"/>
        </w:trPr>
        <w:tc>
          <w:tcPr>
            <w:tcW w:w="594" w:type="dxa"/>
            <w:vMerge/>
          </w:tcPr>
          <w:p w:rsidR="00375C30" w:rsidRPr="00BB75B3" w:rsidRDefault="00375C30" w:rsidP="00375C30">
            <w:pPr>
              <w:pStyle w:val="ConsPlusNonformat"/>
              <w:rPr>
                <w:rFonts w:ascii="Times New Roman" w:hAnsi="Times New Roman" w:cs="Times New Roman"/>
                <w:sz w:val="24"/>
                <w:szCs w:val="28"/>
              </w:rPr>
            </w:pPr>
          </w:p>
        </w:tc>
        <w:tc>
          <w:tcPr>
            <w:tcW w:w="1877" w:type="dxa"/>
            <w:vMerge/>
          </w:tcPr>
          <w:p w:rsidR="00375C30" w:rsidRPr="00BB75B3" w:rsidRDefault="00375C30" w:rsidP="00375C30">
            <w:pPr>
              <w:pStyle w:val="ConsPlusNonformat"/>
              <w:rPr>
                <w:rFonts w:ascii="Times New Roman" w:hAnsi="Times New Roman" w:cs="Times New Roman"/>
                <w:sz w:val="24"/>
                <w:szCs w:val="28"/>
              </w:rPr>
            </w:pPr>
          </w:p>
        </w:tc>
        <w:tc>
          <w:tcPr>
            <w:tcW w:w="3449" w:type="dxa"/>
            <w:vMerge/>
          </w:tcPr>
          <w:p w:rsidR="00375C30" w:rsidRPr="00BB75B3" w:rsidRDefault="00375C30" w:rsidP="00375C30">
            <w:pPr>
              <w:pStyle w:val="ConsPlusNonformat"/>
              <w:rPr>
                <w:rFonts w:ascii="Times New Roman" w:hAnsi="Times New Roman" w:cs="Times New Roman"/>
                <w:sz w:val="24"/>
                <w:szCs w:val="28"/>
              </w:rPr>
            </w:pPr>
          </w:p>
        </w:tc>
        <w:tc>
          <w:tcPr>
            <w:tcW w:w="2693" w:type="dxa"/>
            <w:vAlign w:val="center"/>
          </w:tcPr>
          <w:p w:rsidR="00375C30" w:rsidRPr="00BB75B3" w:rsidRDefault="00375C30" w:rsidP="00375C30">
            <w:pPr>
              <w:pStyle w:val="ConsPlusNonformat"/>
              <w:rPr>
                <w:rFonts w:ascii="Times New Roman" w:hAnsi="Times New Roman" w:cs="Times New Roman"/>
                <w:sz w:val="24"/>
                <w:szCs w:val="28"/>
              </w:rPr>
            </w:pPr>
            <w:r w:rsidRPr="00BB75B3">
              <w:rPr>
                <w:rFonts w:ascii="Times New Roman" w:hAnsi="Times New Roman" w:cs="Times New Roman"/>
                <w:sz w:val="24"/>
                <w:szCs w:val="28"/>
              </w:rPr>
              <w:t>Местный бюджет</w:t>
            </w:r>
          </w:p>
        </w:tc>
        <w:tc>
          <w:tcPr>
            <w:tcW w:w="851" w:type="dxa"/>
            <w:vAlign w:val="center"/>
          </w:tcPr>
          <w:p w:rsidR="00375C30" w:rsidRPr="00BB75B3" w:rsidRDefault="00375C30" w:rsidP="00375C30">
            <w:pPr>
              <w:pStyle w:val="ConsPlusNonformat"/>
              <w:jc w:val="center"/>
              <w:rPr>
                <w:rFonts w:ascii="Times New Roman" w:hAnsi="Times New Roman" w:cs="Times New Roman"/>
                <w:sz w:val="24"/>
                <w:szCs w:val="28"/>
              </w:rPr>
            </w:pPr>
            <w:r>
              <w:rPr>
                <w:rFonts w:ascii="Times New Roman" w:hAnsi="Times New Roman" w:cs="Times New Roman"/>
                <w:sz w:val="24"/>
                <w:szCs w:val="28"/>
              </w:rPr>
              <w:t>55,1</w:t>
            </w:r>
          </w:p>
        </w:tc>
        <w:tc>
          <w:tcPr>
            <w:tcW w:w="1276" w:type="dxa"/>
            <w:vAlign w:val="center"/>
          </w:tcPr>
          <w:p w:rsidR="00375C30" w:rsidRPr="00BB75B3" w:rsidRDefault="00375C30" w:rsidP="00375C30">
            <w:pPr>
              <w:pStyle w:val="ConsPlusNonformat"/>
              <w:jc w:val="center"/>
              <w:rPr>
                <w:rFonts w:ascii="Times New Roman" w:hAnsi="Times New Roman" w:cs="Times New Roman"/>
                <w:sz w:val="24"/>
                <w:szCs w:val="28"/>
              </w:rPr>
            </w:pPr>
            <w:r w:rsidRPr="00BB75B3">
              <w:rPr>
                <w:rFonts w:ascii="Times New Roman" w:hAnsi="Times New Roman" w:cs="Times New Roman"/>
                <w:sz w:val="24"/>
                <w:szCs w:val="28"/>
              </w:rPr>
              <w:t>16</w:t>
            </w:r>
            <w:r>
              <w:rPr>
                <w:rFonts w:ascii="Times New Roman" w:hAnsi="Times New Roman" w:cs="Times New Roman"/>
                <w:sz w:val="24"/>
                <w:szCs w:val="28"/>
              </w:rPr>
              <w:t>3,5276</w:t>
            </w:r>
          </w:p>
        </w:tc>
        <w:tc>
          <w:tcPr>
            <w:tcW w:w="992" w:type="dxa"/>
            <w:vAlign w:val="center"/>
          </w:tcPr>
          <w:p w:rsidR="00375C30" w:rsidRPr="00BB75B3" w:rsidRDefault="00375C30" w:rsidP="00375C30">
            <w:pPr>
              <w:pStyle w:val="ConsPlusNonformat"/>
              <w:jc w:val="center"/>
              <w:rPr>
                <w:rFonts w:ascii="Times New Roman" w:hAnsi="Times New Roman" w:cs="Times New Roman"/>
                <w:sz w:val="24"/>
                <w:szCs w:val="28"/>
              </w:rPr>
            </w:pPr>
            <w:r w:rsidRPr="00BB75B3">
              <w:rPr>
                <w:rFonts w:ascii="Times New Roman" w:hAnsi="Times New Roman" w:cs="Times New Roman"/>
                <w:sz w:val="24"/>
                <w:szCs w:val="28"/>
              </w:rPr>
              <w:t>1</w:t>
            </w:r>
            <w:r>
              <w:rPr>
                <w:rFonts w:ascii="Times New Roman" w:hAnsi="Times New Roman" w:cs="Times New Roman"/>
                <w:sz w:val="24"/>
                <w:szCs w:val="28"/>
              </w:rPr>
              <w:t>64,95</w:t>
            </w:r>
          </w:p>
        </w:tc>
        <w:tc>
          <w:tcPr>
            <w:tcW w:w="850" w:type="dxa"/>
            <w:vAlign w:val="center"/>
          </w:tcPr>
          <w:p w:rsidR="00375C30" w:rsidRPr="00BB75B3" w:rsidRDefault="00375C30" w:rsidP="00375C30">
            <w:pPr>
              <w:pStyle w:val="ConsPlusNonformat"/>
              <w:jc w:val="center"/>
              <w:rPr>
                <w:rFonts w:ascii="Times New Roman" w:hAnsi="Times New Roman" w:cs="Times New Roman"/>
                <w:sz w:val="24"/>
                <w:szCs w:val="28"/>
              </w:rPr>
            </w:pPr>
            <w:r w:rsidRPr="00BB75B3">
              <w:rPr>
                <w:rFonts w:ascii="Times New Roman" w:hAnsi="Times New Roman" w:cs="Times New Roman"/>
                <w:sz w:val="24"/>
                <w:szCs w:val="28"/>
              </w:rPr>
              <w:t>16</w:t>
            </w:r>
            <w:r>
              <w:rPr>
                <w:rFonts w:ascii="Times New Roman" w:hAnsi="Times New Roman" w:cs="Times New Roman"/>
                <w:sz w:val="24"/>
                <w:szCs w:val="28"/>
              </w:rPr>
              <w:t>4,4</w:t>
            </w:r>
          </w:p>
        </w:tc>
        <w:tc>
          <w:tcPr>
            <w:tcW w:w="851" w:type="dxa"/>
            <w:vAlign w:val="center"/>
          </w:tcPr>
          <w:p w:rsidR="00375C30" w:rsidRPr="00BB75B3" w:rsidRDefault="00375C30" w:rsidP="00375C30">
            <w:pPr>
              <w:pStyle w:val="ConsPlusNonformat"/>
              <w:jc w:val="center"/>
              <w:rPr>
                <w:rFonts w:ascii="Times New Roman" w:hAnsi="Times New Roman" w:cs="Times New Roman"/>
                <w:sz w:val="24"/>
                <w:szCs w:val="28"/>
              </w:rPr>
            </w:pPr>
            <w:r>
              <w:rPr>
                <w:rFonts w:ascii="Times New Roman" w:hAnsi="Times New Roman" w:cs="Times New Roman"/>
                <w:sz w:val="24"/>
                <w:szCs w:val="28"/>
              </w:rPr>
              <w:t>55,1</w:t>
            </w:r>
          </w:p>
        </w:tc>
        <w:tc>
          <w:tcPr>
            <w:tcW w:w="1417" w:type="dxa"/>
            <w:vAlign w:val="center"/>
          </w:tcPr>
          <w:p w:rsidR="00375C30" w:rsidRPr="00A645E5" w:rsidRDefault="00375C30" w:rsidP="00375C30">
            <w:pPr>
              <w:pStyle w:val="ConsPlusNonformat"/>
              <w:jc w:val="center"/>
              <w:rPr>
                <w:rFonts w:ascii="Times New Roman" w:hAnsi="Times New Roman" w:cs="Times New Roman"/>
                <w:sz w:val="24"/>
                <w:szCs w:val="28"/>
              </w:rPr>
            </w:pPr>
            <w:r>
              <w:rPr>
                <w:rFonts w:ascii="Times New Roman" w:hAnsi="Times New Roman" w:cs="Times New Roman"/>
                <w:sz w:val="24"/>
                <w:szCs w:val="28"/>
              </w:rPr>
              <w:t>603,0776</w:t>
            </w:r>
          </w:p>
        </w:tc>
      </w:tr>
      <w:tr w:rsidR="00375C30" w:rsidRPr="00415ACC" w:rsidTr="00375C30">
        <w:trPr>
          <w:trHeight w:val="433"/>
        </w:trPr>
        <w:tc>
          <w:tcPr>
            <w:tcW w:w="594" w:type="dxa"/>
            <w:vMerge w:val="restart"/>
          </w:tcPr>
          <w:p w:rsidR="00375C30" w:rsidRPr="00BB75B3" w:rsidRDefault="00375C30" w:rsidP="00375C30">
            <w:pPr>
              <w:pStyle w:val="ConsPlusNonformat"/>
              <w:rPr>
                <w:rFonts w:ascii="Times New Roman" w:hAnsi="Times New Roman" w:cs="Times New Roman"/>
                <w:sz w:val="24"/>
                <w:szCs w:val="28"/>
              </w:rPr>
            </w:pPr>
            <w:r w:rsidRPr="00BB75B3">
              <w:rPr>
                <w:rFonts w:ascii="Times New Roman" w:hAnsi="Times New Roman" w:cs="Times New Roman"/>
                <w:sz w:val="24"/>
                <w:szCs w:val="28"/>
              </w:rPr>
              <w:t>1.1.</w:t>
            </w:r>
          </w:p>
        </w:tc>
        <w:tc>
          <w:tcPr>
            <w:tcW w:w="1877" w:type="dxa"/>
            <w:vMerge w:val="restart"/>
          </w:tcPr>
          <w:p w:rsidR="00375C30" w:rsidRPr="00BB75B3" w:rsidRDefault="00375C30" w:rsidP="00375C30">
            <w:pPr>
              <w:pStyle w:val="ConsPlusNonformat"/>
              <w:rPr>
                <w:rFonts w:ascii="Times New Roman" w:hAnsi="Times New Roman" w:cs="Times New Roman"/>
                <w:sz w:val="24"/>
                <w:szCs w:val="28"/>
              </w:rPr>
            </w:pPr>
            <w:r w:rsidRPr="00BB75B3">
              <w:rPr>
                <w:rFonts w:ascii="Times New Roman" w:hAnsi="Times New Roman" w:cs="Times New Roman"/>
                <w:sz w:val="24"/>
                <w:szCs w:val="28"/>
              </w:rPr>
              <w:t>Отдельное мероприятие</w:t>
            </w:r>
          </w:p>
        </w:tc>
        <w:tc>
          <w:tcPr>
            <w:tcW w:w="3449" w:type="dxa"/>
            <w:vMerge w:val="restart"/>
          </w:tcPr>
          <w:p w:rsidR="00375C30" w:rsidRPr="00BB75B3" w:rsidRDefault="00375C30" w:rsidP="00375C30">
            <w:pPr>
              <w:pStyle w:val="ConsPlusNonformat"/>
              <w:rPr>
                <w:rFonts w:ascii="Times New Roman" w:hAnsi="Times New Roman" w:cs="Times New Roman"/>
                <w:sz w:val="24"/>
                <w:szCs w:val="28"/>
              </w:rPr>
            </w:pPr>
            <w:r w:rsidRPr="00BB75B3">
              <w:rPr>
                <w:rFonts w:ascii="Times New Roman" w:hAnsi="Times New Roman" w:cs="Times New Roman"/>
                <w:sz w:val="24"/>
                <w:szCs w:val="28"/>
              </w:rPr>
              <w:t>Мероприятие по реализации эффективной молодежной политики в Кикнурском муниципальном округе</w:t>
            </w:r>
          </w:p>
        </w:tc>
        <w:tc>
          <w:tcPr>
            <w:tcW w:w="2693" w:type="dxa"/>
            <w:vAlign w:val="center"/>
          </w:tcPr>
          <w:p w:rsidR="00375C30" w:rsidRPr="00BB75B3" w:rsidRDefault="00375C30" w:rsidP="00375C30">
            <w:pPr>
              <w:pStyle w:val="ConsPlusNonformat"/>
              <w:rPr>
                <w:rFonts w:ascii="Times New Roman" w:hAnsi="Times New Roman" w:cs="Times New Roman"/>
                <w:sz w:val="24"/>
                <w:szCs w:val="28"/>
              </w:rPr>
            </w:pPr>
            <w:r w:rsidRPr="00BB75B3">
              <w:rPr>
                <w:rFonts w:ascii="Times New Roman" w:hAnsi="Times New Roman" w:cs="Times New Roman"/>
                <w:sz w:val="24"/>
                <w:szCs w:val="28"/>
              </w:rPr>
              <w:t>Всего</w:t>
            </w:r>
          </w:p>
        </w:tc>
        <w:tc>
          <w:tcPr>
            <w:tcW w:w="851" w:type="dxa"/>
            <w:vAlign w:val="center"/>
          </w:tcPr>
          <w:p w:rsidR="00375C30" w:rsidRPr="00BB75B3" w:rsidRDefault="00375C30" w:rsidP="00375C30">
            <w:pPr>
              <w:pStyle w:val="ConsPlusNonformat"/>
              <w:jc w:val="center"/>
              <w:rPr>
                <w:rFonts w:ascii="Times New Roman" w:hAnsi="Times New Roman" w:cs="Times New Roman"/>
                <w:sz w:val="24"/>
                <w:szCs w:val="28"/>
              </w:rPr>
            </w:pPr>
            <w:r w:rsidRPr="00BB75B3">
              <w:rPr>
                <w:rFonts w:ascii="Times New Roman" w:hAnsi="Times New Roman" w:cs="Times New Roman"/>
                <w:sz w:val="24"/>
                <w:szCs w:val="28"/>
              </w:rPr>
              <w:t>6,0</w:t>
            </w:r>
          </w:p>
        </w:tc>
        <w:tc>
          <w:tcPr>
            <w:tcW w:w="1276" w:type="dxa"/>
            <w:vAlign w:val="center"/>
          </w:tcPr>
          <w:p w:rsidR="00375C30" w:rsidRPr="00BB75B3" w:rsidRDefault="00375C30" w:rsidP="00375C30">
            <w:pPr>
              <w:pStyle w:val="ConsPlusNonformat"/>
              <w:jc w:val="center"/>
              <w:rPr>
                <w:rFonts w:ascii="Times New Roman" w:hAnsi="Times New Roman" w:cs="Times New Roman"/>
                <w:sz w:val="24"/>
                <w:szCs w:val="28"/>
              </w:rPr>
            </w:pPr>
            <w:r w:rsidRPr="00BB75B3">
              <w:rPr>
                <w:rFonts w:ascii="Times New Roman" w:hAnsi="Times New Roman" w:cs="Times New Roman"/>
                <w:sz w:val="24"/>
                <w:szCs w:val="28"/>
              </w:rPr>
              <w:t>7,0</w:t>
            </w:r>
          </w:p>
        </w:tc>
        <w:tc>
          <w:tcPr>
            <w:tcW w:w="992" w:type="dxa"/>
            <w:vAlign w:val="center"/>
          </w:tcPr>
          <w:p w:rsidR="00375C30" w:rsidRPr="00BB75B3" w:rsidRDefault="00375C30" w:rsidP="00375C30">
            <w:pPr>
              <w:pStyle w:val="ConsPlusNonformat"/>
              <w:jc w:val="center"/>
              <w:rPr>
                <w:rFonts w:ascii="Times New Roman" w:hAnsi="Times New Roman" w:cs="Times New Roman"/>
                <w:sz w:val="24"/>
                <w:szCs w:val="28"/>
              </w:rPr>
            </w:pPr>
            <w:r w:rsidRPr="00BB75B3">
              <w:rPr>
                <w:rFonts w:ascii="Times New Roman" w:hAnsi="Times New Roman" w:cs="Times New Roman"/>
                <w:sz w:val="24"/>
                <w:szCs w:val="28"/>
              </w:rPr>
              <w:t>7,0</w:t>
            </w:r>
          </w:p>
        </w:tc>
        <w:tc>
          <w:tcPr>
            <w:tcW w:w="850" w:type="dxa"/>
            <w:vAlign w:val="center"/>
          </w:tcPr>
          <w:p w:rsidR="00375C30" w:rsidRPr="00BB75B3" w:rsidRDefault="00375C30" w:rsidP="00375C30">
            <w:pPr>
              <w:pStyle w:val="ConsPlusNonformat"/>
              <w:jc w:val="center"/>
              <w:rPr>
                <w:rFonts w:ascii="Times New Roman" w:hAnsi="Times New Roman" w:cs="Times New Roman"/>
                <w:sz w:val="24"/>
                <w:szCs w:val="28"/>
              </w:rPr>
            </w:pPr>
            <w:r w:rsidRPr="00BB75B3">
              <w:rPr>
                <w:rFonts w:ascii="Times New Roman" w:hAnsi="Times New Roman" w:cs="Times New Roman"/>
                <w:sz w:val="24"/>
                <w:szCs w:val="28"/>
              </w:rPr>
              <w:t>7,0</w:t>
            </w:r>
          </w:p>
        </w:tc>
        <w:tc>
          <w:tcPr>
            <w:tcW w:w="851" w:type="dxa"/>
            <w:vAlign w:val="center"/>
          </w:tcPr>
          <w:p w:rsidR="00375C30" w:rsidRPr="00BB75B3" w:rsidRDefault="00375C30" w:rsidP="00375C30">
            <w:pPr>
              <w:pStyle w:val="ConsPlusNonformat"/>
              <w:jc w:val="center"/>
              <w:rPr>
                <w:rFonts w:ascii="Times New Roman" w:hAnsi="Times New Roman" w:cs="Times New Roman"/>
                <w:sz w:val="24"/>
                <w:szCs w:val="28"/>
              </w:rPr>
            </w:pPr>
            <w:r w:rsidRPr="00BB75B3">
              <w:rPr>
                <w:rFonts w:ascii="Times New Roman" w:hAnsi="Times New Roman" w:cs="Times New Roman"/>
                <w:sz w:val="24"/>
                <w:szCs w:val="28"/>
              </w:rPr>
              <w:t>6,0</w:t>
            </w:r>
          </w:p>
        </w:tc>
        <w:tc>
          <w:tcPr>
            <w:tcW w:w="1417" w:type="dxa"/>
            <w:vAlign w:val="center"/>
          </w:tcPr>
          <w:p w:rsidR="00375C30" w:rsidRPr="00BB75B3" w:rsidRDefault="00375C30" w:rsidP="00375C30">
            <w:pPr>
              <w:pStyle w:val="ConsPlusNonformat"/>
              <w:jc w:val="center"/>
              <w:rPr>
                <w:rFonts w:ascii="Times New Roman" w:hAnsi="Times New Roman" w:cs="Times New Roman"/>
                <w:sz w:val="24"/>
                <w:szCs w:val="28"/>
              </w:rPr>
            </w:pPr>
            <w:r w:rsidRPr="00BB75B3">
              <w:rPr>
                <w:rFonts w:ascii="Times New Roman" w:hAnsi="Times New Roman" w:cs="Times New Roman"/>
                <w:sz w:val="24"/>
                <w:szCs w:val="28"/>
              </w:rPr>
              <w:t>33,0</w:t>
            </w:r>
          </w:p>
        </w:tc>
      </w:tr>
      <w:tr w:rsidR="00375C30" w:rsidRPr="00415ACC" w:rsidTr="00375C30">
        <w:tc>
          <w:tcPr>
            <w:tcW w:w="594" w:type="dxa"/>
            <w:vMerge/>
          </w:tcPr>
          <w:p w:rsidR="00375C30" w:rsidRPr="00BB75B3" w:rsidRDefault="00375C30" w:rsidP="00375C30">
            <w:pPr>
              <w:pStyle w:val="ConsPlusNonformat"/>
              <w:rPr>
                <w:rFonts w:ascii="Times New Roman" w:hAnsi="Times New Roman" w:cs="Times New Roman"/>
                <w:sz w:val="24"/>
                <w:szCs w:val="28"/>
              </w:rPr>
            </w:pPr>
          </w:p>
        </w:tc>
        <w:tc>
          <w:tcPr>
            <w:tcW w:w="1877" w:type="dxa"/>
            <w:vMerge/>
          </w:tcPr>
          <w:p w:rsidR="00375C30" w:rsidRPr="00BB75B3" w:rsidRDefault="00375C30" w:rsidP="00375C30">
            <w:pPr>
              <w:pStyle w:val="ConsPlusNonformat"/>
              <w:rPr>
                <w:rFonts w:ascii="Times New Roman" w:hAnsi="Times New Roman" w:cs="Times New Roman"/>
                <w:sz w:val="24"/>
                <w:szCs w:val="28"/>
              </w:rPr>
            </w:pPr>
          </w:p>
        </w:tc>
        <w:tc>
          <w:tcPr>
            <w:tcW w:w="3449" w:type="dxa"/>
            <w:vMerge/>
          </w:tcPr>
          <w:p w:rsidR="00375C30" w:rsidRPr="00BB75B3" w:rsidRDefault="00375C30" w:rsidP="00375C30">
            <w:pPr>
              <w:pStyle w:val="ConsPlusNonformat"/>
              <w:rPr>
                <w:rFonts w:ascii="Times New Roman" w:hAnsi="Times New Roman" w:cs="Times New Roman"/>
                <w:sz w:val="24"/>
                <w:szCs w:val="28"/>
              </w:rPr>
            </w:pPr>
          </w:p>
        </w:tc>
        <w:tc>
          <w:tcPr>
            <w:tcW w:w="2693" w:type="dxa"/>
            <w:vAlign w:val="center"/>
          </w:tcPr>
          <w:p w:rsidR="00375C30" w:rsidRPr="00BB75B3" w:rsidRDefault="00375C30" w:rsidP="00375C30">
            <w:pPr>
              <w:pStyle w:val="ConsPlusNonformat"/>
              <w:rPr>
                <w:rFonts w:ascii="Times New Roman" w:hAnsi="Times New Roman" w:cs="Times New Roman"/>
                <w:sz w:val="24"/>
                <w:szCs w:val="28"/>
              </w:rPr>
            </w:pPr>
            <w:r w:rsidRPr="00BB75B3">
              <w:rPr>
                <w:rFonts w:ascii="Times New Roman" w:hAnsi="Times New Roman" w:cs="Times New Roman"/>
                <w:sz w:val="24"/>
                <w:szCs w:val="28"/>
              </w:rPr>
              <w:t>Федеральный бюджет</w:t>
            </w:r>
          </w:p>
        </w:tc>
        <w:tc>
          <w:tcPr>
            <w:tcW w:w="851" w:type="dxa"/>
            <w:vAlign w:val="center"/>
          </w:tcPr>
          <w:p w:rsidR="00375C30" w:rsidRPr="00BB75B3" w:rsidRDefault="00375C30" w:rsidP="00375C30">
            <w:pPr>
              <w:pStyle w:val="ConsPlusNonformat"/>
              <w:jc w:val="center"/>
              <w:rPr>
                <w:rFonts w:ascii="Times New Roman" w:hAnsi="Times New Roman" w:cs="Times New Roman"/>
                <w:sz w:val="24"/>
                <w:szCs w:val="28"/>
              </w:rPr>
            </w:pPr>
            <w:r w:rsidRPr="00BB75B3">
              <w:rPr>
                <w:rFonts w:ascii="Times New Roman" w:hAnsi="Times New Roman" w:cs="Times New Roman"/>
                <w:sz w:val="24"/>
                <w:szCs w:val="28"/>
              </w:rPr>
              <w:t>0</w:t>
            </w:r>
          </w:p>
        </w:tc>
        <w:tc>
          <w:tcPr>
            <w:tcW w:w="1276" w:type="dxa"/>
            <w:vAlign w:val="center"/>
          </w:tcPr>
          <w:p w:rsidR="00375C30" w:rsidRPr="00BB75B3" w:rsidRDefault="00375C30" w:rsidP="00375C30">
            <w:pPr>
              <w:pStyle w:val="ConsPlusNonformat"/>
              <w:jc w:val="center"/>
              <w:rPr>
                <w:rFonts w:ascii="Times New Roman" w:hAnsi="Times New Roman" w:cs="Times New Roman"/>
                <w:sz w:val="24"/>
                <w:szCs w:val="28"/>
              </w:rPr>
            </w:pPr>
            <w:r w:rsidRPr="00BB75B3">
              <w:rPr>
                <w:rFonts w:ascii="Times New Roman" w:hAnsi="Times New Roman" w:cs="Times New Roman"/>
                <w:sz w:val="24"/>
                <w:szCs w:val="28"/>
              </w:rPr>
              <w:t>0</w:t>
            </w:r>
          </w:p>
        </w:tc>
        <w:tc>
          <w:tcPr>
            <w:tcW w:w="992" w:type="dxa"/>
            <w:vAlign w:val="center"/>
          </w:tcPr>
          <w:p w:rsidR="00375C30" w:rsidRPr="00BB75B3" w:rsidRDefault="00375C30" w:rsidP="00375C30">
            <w:pPr>
              <w:pStyle w:val="ConsPlusNonformat"/>
              <w:jc w:val="center"/>
              <w:rPr>
                <w:rFonts w:ascii="Times New Roman" w:hAnsi="Times New Roman" w:cs="Times New Roman"/>
                <w:sz w:val="24"/>
                <w:szCs w:val="28"/>
              </w:rPr>
            </w:pPr>
            <w:r w:rsidRPr="00BB75B3">
              <w:rPr>
                <w:rFonts w:ascii="Times New Roman" w:hAnsi="Times New Roman" w:cs="Times New Roman"/>
                <w:sz w:val="24"/>
                <w:szCs w:val="28"/>
              </w:rPr>
              <w:t>0</w:t>
            </w:r>
          </w:p>
        </w:tc>
        <w:tc>
          <w:tcPr>
            <w:tcW w:w="850" w:type="dxa"/>
            <w:vAlign w:val="center"/>
          </w:tcPr>
          <w:p w:rsidR="00375C30" w:rsidRPr="00BB75B3" w:rsidRDefault="00375C30" w:rsidP="00375C30">
            <w:pPr>
              <w:pStyle w:val="ConsPlusNonformat"/>
              <w:jc w:val="center"/>
              <w:rPr>
                <w:rFonts w:ascii="Times New Roman" w:hAnsi="Times New Roman" w:cs="Times New Roman"/>
                <w:sz w:val="24"/>
                <w:szCs w:val="28"/>
              </w:rPr>
            </w:pPr>
            <w:r w:rsidRPr="00BB75B3">
              <w:rPr>
                <w:rFonts w:ascii="Times New Roman" w:hAnsi="Times New Roman" w:cs="Times New Roman"/>
                <w:sz w:val="24"/>
                <w:szCs w:val="28"/>
              </w:rPr>
              <w:t>0</w:t>
            </w:r>
          </w:p>
        </w:tc>
        <w:tc>
          <w:tcPr>
            <w:tcW w:w="851" w:type="dxa"/>
            <w:vAlign w:val="center"/>
          </w:tcPr>
          <w:p w:rsidR="00375C30" w:rsidRPr="00BB75B3" w:rsidRDefault="00375C30" w:rsidP="00375C30">
            <w:pPr>
              <w:pStyle w:val="ConsPlusNonformat"/>
              <w:jc w:val="center"/>
              <w:rPr>
                <w:rFonts w:ascii="Times New Roman" w:hAnsi="Times New Roman" w:cs="Times New Roman"/>
                <w:sz w:val="24"/>
                <w:szCs w:val="28"/>
              </w:rPr>
            </w:pPr>
            <w:r w:rsidRPr="00BB75B3">
              <w:rPr>
                <w:rFonts w:ascii="Times New Roman" w:hAnsi="Times New Roman" w:cs="Times New Roman"/>
                <w:sz w:val="24"/>
                <w:szCs w:val="28"/>
              </w:rPr>
              <w:t>0</w:t>
            </w:r>
          </w:p>
        </w:tc>
        <w:tc>
          <w:tcPr>
            <w:tcW w:w="1417" w:type="dxa"/>
            <w:vAlign w:val="center"/>
          </w:tcPr>
          <w:p w:rsidR="00375C30" w:rsidRPr="00BB75B3" w:rsidRDefault="00375C30" w:rsidP="00375C30">
            <w:pPr>
              <w:pStyle w:val="ConsPlusNonformat"/>
              <w:jc w:val="center"/>
              <w:rPr>
                <w:rFonts w:ascii="Times New Roman" w:hAnsi="Times New Roman" w:cs="Times New Roman"/>
                <w:sz w:val="24"/>
                <w:szCs w:val="28"/>
              </w:rPr>
            </w:pPr>
            <w:r w:rsidRPr="00BB75B3">
              <w:rPr>
                <w:rFonts w:ascii="Times New Roman" w:hAnsi="Times New Roman" w:cs="Times New Roman"/>
                <w:sz w:val="24"/>
                <w:szCs w:val="28"/>
              </w:rPr>
              <w:t>0</w:t>
            </w:r>
          </w:p>
        </w:tc>
      </w:tr>
      <w:tr w:rsidR="00375C30" w:rsidRPr="00415ACC" w:rsidTr="00375C30">
        <w:tc>
          <w:tcPr>
            <w:tcW w:w="594" w:type="dxa"/>
            <w:vMerge/>
          </w:tcPr>
          <w:p w:rsidR="00375C30" w:rsidRPr="00BB75B3" w:rsidRDefault="00375C30" w:rsidP="00375C30">
            <w:pPr>
              <w:pStyle w:val="ConsPlusNonformat"/>
              <w:rPr>
                <w:rFonts w:ascii="Times New Roman" w:hAnsi="Times New Roman" w:cs="Times New Roman"/>
                <w:sz w:val="24"/>
                <w:szCs w:val="28"/>
              </w:rPr>
            </w:pPr>
          </w:p>
        </w:tc>
        <w:tc>
          <w:tcPr>
            <w:tcW w:w="1877" w:type="dxa"/>
            <w:vMerge/>
          </w:tcPr>
          <w:p w:rsidR="00375C30" w:rsidRPr="00BB75B3" w:rsidRDefault="00375C30" w:rsidP="00375C30">
            <w:pPr>
              <w:pStyle w:val="ConsPlusNonformat"/>
              <w:rPr>
                <w:rFonts w:ascii="Times New Roman" w:hAnsi="Times New Roman" w:cs="Times New Roman"/>
                <w:sz w:val="24"/>
                <w:szCs w:val="28"/>
              </w:rPr>
            </w:pPr>
          </w:p>
        </w:tc>
        <w:tc>
          <w:tcPr>
            <w:tcW w:w="3449" w:type="dxa"/>
            <w:vMerge/>
          </w:tcPr>
          <w:p w:rsidR="00375C30" w:rsidRPr="00BB75B3" w:rsidRDefault="00375C30" w:rsidP="00375C30">
            <w:pPr>
              <w:pStyle w:val="ConsPlusNonformat"/>
              <w:rPr>
                <w:rFonts w:ascii="Times New Roman" w:hAnsi="Times New Roman" w:cs="Times New Roman"/>
                <w:sz w:val="24"/>
                <w:szCs w:val="28"/>
              </w:rPr>
            </w:pPr>
          </w:p>
        </w:tc>
        <w:tc>
          <w:tcPr>
            <w:tcW w:w="2693" w:type="dxa"/>
            <w:vAlign w:val="center"/>
          </w:tcPr>
          <w:p w:rsidR="00375C30" w:rsidRPr="00BB75B3" w:rsidRDefault="00375C30" w:rsidP="00375C30">
            <w:pPr>
              <w:pStyle w:val="ConsPlusNonformat"/>
              <w:rPr>
                <w:rFonts w:ascii="Times New Roman" w:hAnsi="Times New Roman" w:cs="Times New Roman"/>
                <w:sz w:val="24"/>
                <w:szCs w:val="28"/>
              </w:rPr>
            </w:pPr>
            <w:r w:rsidRPr="00BB75B3">
              <w:rPr>
                <w:rFonts w:ascii="Times New Roman" w:hAnsi="Times New Roman" w:cs="Times New Roman"/>
                <w:sz w:val="24"/>
                <w:szCs w:val="28"/>
              </w:rPr>
              <w:t>Областной бюджет</w:t>
            </w:r>
          </w:p>
        </w:tc>
        <w:tc>
          <w:tcPr>
            <w:tcW w:w="851" w:type="dxa"/>
            <w:vAlign w:val="center"/>
          </w:tcPr>
          <w:p w:rsidR="00375C30" w:rsidRPr="00BB75B3" w:rsidRDefault="00375C30" w:rsidP="00375C30">
            <w:pPr>
              <w:pStyle w:val="ConsPlusNonformat"/>
              <w:jc w:val="center"/>
              <w:rPr>
                <w:rFonts w:ascii="Times New Roman" w:hAnsi="Times New Roman" w:cs="Times New Roman"/>
                <w:sz w:val="24"/>
                <w:szCs w:val="28"/>
              </w:rPr>
            </w:pPr>
            <w:r w:rsidRPr="00BB75B3">
              <w:rPr>
                <w:rFonts w:ascii="Times New Roman" w:hAnsi="Times New Roman" w:cs="Times New Roman"/>
                <w:sz w:val="24"/>
                <w:szCs w:val="28"/>
              </w:rPr>
              <w:t>0</w:t>
            </w:r>
          </w:p>
        </w:tc>
        <w:tc>
          <w:tcPr>
            <w:tcW w:w="1276" w:type="dxa"/>
            <w:vAlign w:val="center"/>
          </w:tcPr>
          <w:p w:rsidR="00375C30" w:rsidRPr="00BB75B3" w:rsidRDefault="00375C30" w:rsidP="00375C30">
            <w:pPr>
              <w:pStyle w:val="ConsPlusNonformat"/>
              <w:jc w:val="center"/>
              <w:rPr>
                <w:rFonts w:ascii="Times New Roman" w:hAnsi="Times New Roman" w:cs="Times New Roman"/>
                <w:sz w:val="24"/>
                <w:szCs w:val="28"/>
              </w:rPr>
            </w:pPr>
            <w:r w:rsidRPr="00BB75B3">
              <w:rPr>
                <w:rFonts w:ascii="Times New Roman" w:hAnsi="Times New Roman" w:cs="Times New Roman"/>
                <w:sz w:val="24"/>
                <w:szCs w:val="28"/>
              </w:rPr>
              <w:t>0</w:t>
            </w:r>
          </w:p>
        </w:tc>
        <w:tc>
          <w:tcPr>
            <w:tcW w:w="992" w:type="dxa"/>
            <w:vAlign w:val="center"/>
          </w:tcPr>
          <w:p w:rsidR="00375C30" w:rsidRPr="00BB75B3" w:rsidRDefault="00375C30" w:rsidP="00375C30">
            <w:pPr>
              <w:pStyle w:val="ConsPlusNonformat"/>
              <w:jc w:val="center"/>
              <w:rPr>
                <w:rFonts w:ascii="Times New Roman" w:hAnsi="Times New Roman" w:cs="Times New Roman"/>
                <w:sz w:val="24"/>
                <w:szCs w:val="28"/>
              </w:rPr>
            </w:pPr>
            <w:r w:rsidRPr="00BB75B3">
              <w:rPr>
                <w:rFonts w:ascii="Times New Roman" w:hAnsi="Times New Roman" w:cs="Times New Roman"/>
                <w:sz w:val="24"/>
                <w:szCs w:val="28"/>
              </w:rPr>
              <w:t>0</w:t>
            </w:r>
          </w:p>
        </w:tc>
        <w:tc>
          <w:tcPr>
            <w:tcW w:w="850" w:type="dxa"/>
            <w:vAlign w:val="center"/>
          </w:tcPr>
          <w:p w:rsidR="00375C30" w:rsidRPr="00BB75B3" w:rsidRDefault="00375C30" w:rsidP="00375C30">
            <w:pPr>
              <w:pStyle w:val="ConsPlusNonformat"/>
              <w:jc w:val="center"/>
              <w:rPr>
                <w:rFonts w:ascii="Times New Roman" w:hAnsi="Times New Roman" w:cs="Times New Roman"/>
                <w:sz w:val="24"/>
                <w:szCs w:val="28"/>
              </w:rPr>
            </w:pPr>
            <w:r w:rsidRPr="00BB75B3">
              <w:rPr>
                <w:rFonts w:ascii="Times New Roman" w:hAnsi="Times New Roman" w:cs="Times New Roman"/>
                <w:sz w:val="24"/>
                <w:szCs w:val="28"/>
              </w:rPr>
              <w:t>0</w:t>
            </w:r>
          </w:p>
        </w:tc>
        <w:tc>
          <w:tcPr>
            <w:tcW w:w="851" w:type="dxa"/>
            <w:vAlign w:val="center"/>
          </w:tcPr>
          <w:p w:rsidR="00375C30" w:rsidRPr="00BB75B3" w:rsidRDefault="00375C30" w:rsidP="00375C30">
            <w:pPr>
              <w:pStyle w:val="ConsPlusNonformat"/>
              <w:jc w:val="center"/>
              <w:rPr>
                <w:rFonts w:ascii="Times New Roman" w:hAnsi="Times New Roman" w:cs="Times New Roman"/>
                <w:sz w:val="24"/>
                <w:szCs w:val="28"/>
              </w:rPr>
            </w:pPr>
            <w:r w:rsidRPr="00BB75B3">
              <w:rPr>
                <w:rFonts w:ascii="Times New Roman" w:hAnsi="Times New Roman" w:cs="Times New Roman"/>
                <w:sz w:val="24"/>
                <w:szCs w:val="28"/>
              </w:rPr>
              <w:t>0</w:t>
            </w:r>
          </w:p>
        </w:tc>
        <w:tc>
          <w:tcPr>
            <w:tcW w:w="1417" w:type="dxa"/>
            <w:vAlign w:val="center"/>
          </w:tcPr>
          <w:p w:rsidR="00375C30" w:rsidRPr="00BB75B3" w:rsidRDefault="00375C30" w:rsidP="00375C30">
            <w:pPr>
              <w:pStyle w:val="ConsPlusNonformat"/>
              <w:jc w:val="center"/>
              <w:rPr>
                <w:rFonts w:ascii="Times New Roman" w:hAnsi="Times New Roman" w:cs="Times New Roman"/>
                <w:sz w:val="24"/>
                <w:szCs w:val="28"/>
              </w:rPr>
            </w:pPr>
            <w:r w:rsidRPr="00BB75B3">
              <w:rPr>
                <w:rFonts w:ascii="Times New Roman" w:hAnsi="Times New Roman" w:cs="Times New Roman"/>
                <w:sz w:val="24"/>
                <w:szCs w:val="28"/>
              </w:rPr>
              <w:t>0</w:t>
            </w:r>
          </w:p>
        </w:tc>
      </w:tr>
      <w:tr w:rsidR="00375C30" w:rsidRPr="00415ACC" w:rsidTr="00375C30">
        <w:tc>
          <w:tcPr>
            <w:tcW w:w="594" w:type="dxa"/>
            <w:vMerge/>
          </w:tcPr>
          <w:p w:rsidR="00375C30" w:rsidRPr="00BB75B3" w:rsidRDefault="00375C30" w:rsidP="00375C30">
            <w:pPr>
              <w:pStyle w:val="ConsPlusNonformat"/>
              <w:rPr>
                <w:rFonts w:ascii="Times New Roman" w:hAnsi="Times New Roman" w:cs="Times New Roman"/>
                <w:sz w:val="24"/>
                <w:szCs w:val="28"/>
              </w:rPr>
            </w:pPr>
          </w:p>
        </w:tc>
        <w:tc>
          <w:tcPr>
            <w:tcW w:w="1877" w:type="dxa"/>
            <w:vMerge/>
          </w:tcPr>
          <w:p w:rsidR="00375C30" w:rsidRPr="00BB75B3" w:rsidRDefault="00375C30" w:rsidP="00375C30">
            <w:pPr>
              <w:pStyle w:val="ConsPlusNonformat"/>
              <w:rPr>
                <w:rFonts w:ascii="Times New Roman" w:hAnsi="Times New Roman" w:cs="Times New Roman"/>
                <w:sz w:val="24"/>
                <w:szCs w:val="28"/>
              </w:rPr>
            </w:pPr>
          </w:p>
        </w:tc>
        <w:tc>
          <w:tcPr>
            <w:tcW w:w="3449" w:type="dxa"/>
            <w:vMerge/>
          </w:tcPr>
          <w:p w:rsidR="00375C30" w:rsidRPr="00BB75B3" w:rsidRDefault="00375C30" w:rsidP="00375C30">
            <w:pPr>
              <w:pStyle w:val="ConsPlusNonformat"/>
              <w:rPr>
                <w:rFonts w:ascii="Times New Roman" w:hAnsi="Times New Roman" w:cs="Times New Roman"/>
                <w:sz w:val="24"/>
                <w:szCs w:val="28"/>
              </w:rPr>
            </w:pPr>
          </w:p>
        </w:tc>
        <w:tc>
          <w:tcPr>
            <w:tcW w:w="2693" w:type="dxa"/>
            <w:vAlign w:val="center"/>
          </w:tcPr>
          <w:p w:rsidR="00375C30" w:rsidRPr="00BB75B3" w:rsidRDefault="00375C30" w:rsidP="00375C30">
            <w:pPr>
              <w:pStyle w:val="ConsPlusNonformat"/>
              <w:rPr>
                <w:rFonts w:ascii="Times New Roman" w:hAnsi="Times New Roman" w:cs="Times New Roman"/>
                <w:sz w:val="24"/>
                <w:szCs w:val="28"/>
              </w:rPr>
            </w:pPr>
            <w:r w:rsidRPr="00BB75B3">
              <w:rPr>
                <w:rFonts w:ascii="Times New Roman" w:hAnsi="Times New Roman" w:cs="Times New Roman"/>
                <w:sz w:val="24"/>
                <w:szCs w:val="28"/>
              </w:rPr>
              <w:t>Местный бюджет</w:t>
            </w:r>
          </w:p>
        </w:tc>
        <w:tc>
          <w:tcPr>
            <w:tcW w:w="851" w:type="dxa"/>
            <w:vAlign w:val="center"/>
          </w:tcPr>
          <w:p w:rsidR="00375C30" w:rsidRPr="00BB75B3" w:rsidRDefault="00375C30" w:rsidP="00375C30">
            <w:pPr>
              <w:pStyle w:val="ConsPlusNonformat"/>
              <w:jc w:val="center"/>
              <w:rPr>
                <w:rFonts w:ascii="Times New Roman" w:hAnsi="Times New Roman" w:cs="Times New Roman"/>
                <w:sz w:val="24"/>
                <w:szCs w:val="28"/>
              </w:rPr>
            </w:pPr>
            <w:r w:rsidRPr="00BB75B3">
              <w:rPr>
                <w:rFonts w:ascii="Times New Roman" w:hAnsi="Times New Roman" w:cs="Times New Roman"/>
                <w:sz w:val="24"/>
                <w:szCs w:val="28"/>
              </w:rPr>
              <w:t>6,0</w:t>
            </w:r>
          </w:p>
        </w:tc>
        <w:tc>
          <w:tcPr>
            <w:tcW w:w="1276" w:type="dxa"/>
            <w:vAlign w:val="center"/>
          </w:tcPr>
          <w:p w:rsidR="00375C30" w:rsidRPr="00BB75B3" w:rsidRDefault="00375C30" w:rsidP="00375C30">
            <w:pPr>
              <w:pStyle w:val="ConsPlusNonformat"/>
              <w:jc w:val="center"/>
              <w:rPr>
                <w:rFonts w:ascii="Times New Roman" w:hAnsi="Times New Roman" w:cs="Times New Roman"/>
                <w:sz w:val="24"/>
                <w:szCs w:val="28"/>
              </w:rPr>
            </w:pPr>
            <w:r w:rsidRPr="00BB75B3">
              <w:rPr>
                <w:rFonts w:ascii="Times New Roman" w:hAnsi="Times New Roman" w:cs="Times New Roman"/>
                <w:sz w:val="24"/>
                <w:szCs w:val="28"/>
              </w:rPr>
              <w:t>7,0</w:t>
            </w:r>
          </w:p>
        </w:tc>
        <w:tc>
          <w:tcPr>
            <w:tcW w:w="992" w:type="dxa"/>
            <w:vAlign w:val="center"/>
          </w:tcPr>
          <w:p w:rsidR="00375C30" w:rsidRPr="00BB75B3" w:rsidRDefault="00375C30" w:rsidP="00375C30">
            <w:pPr>
              <w:pStyle w:val="ConsPlusNonformat"/>
              <w:jc w:val="center"/>
              <w:rPr>
                <w:rFonts w:ascii="Times New Roman" w:hAnsi="Times New Roman" w:cs="Times New Roman"/>
                <w:sz w:val="24"/>
                <w:szCs w:val="28"/>
              </w:rPr>
            </w:pPr>
            <w:r w:rsidRPr="00BB75B3">
              <w:rPr>
                <w:rFonts w:ascii="Times New Roman" w:hAnsi="Times New Roman" w:cs="Times New Roman"/>
                <w:sz w:val="24"/>
                <w:szCs w:val="28"/>
              </w:rPr>
              <w:t>7,0</w:t>
            </w:r>
          </w:p>
        </w:tc>
        <w:tc>
          <w:tcPr>
            <w:tcW w:w="850" w:type="dxa"/>
            <w:vAlign w:val="center"/>
          </w:tcPr>
          <w:p w:rsidR="00375C30" w:rsidRPr="00BB75B3" w:rsidRDefault="00375C30" w:rsidP="00375C30">
            <w:pPr>
              <w:pStyle w:val="ConsPlusNonformat"/>
              <w:jc w:val="center"/>
              <w:rPr>
                <w:rFonts w:ascii="Times New Roman" w:hAnsi="Times New Roman" w:cs="Times New Roman"/>
                <w:sz w:val="24"/>
                <w:szCs w:val="28"/>
              </w:rPr>
            </w:pPr>
            <w:r w:rsidRPr="00BB75B3">
              <w:rPr>
                <w:rFonts w:ascii="Times New Roman" w:hAnsi="Times New Roman" w:cs="Times New Roman"/>
                <w:sz w:val="24"/>
                <w:szCs w:val="28"/>
              </w:rPr>
              <w:t>7,0</w:t>
            </w:r>
          </w:p>
        </w:tc>
        <w:tc>
          <w:tcPr>
            <w:tcW w:w="851" w:type="dxa"/>
            <w:vAlign w:val="center"/>
          </w:tcPr>
          <w:p w:rsidR="00375C30" w:rsidRPr="00BB75B3" w:rsidRDefault="00375C30" w:rsidP="00375C30">
            <w:pPr>
              <w:pStyle w:val="ConsPlusNonformat"/>
              <w:jc w:val="center"/>
              <w:rPr>
                <w:rFonts w:ascii="Times New Roman" w:hAnsi="Times New Roman" w:cs="Times New Roman"/>
                <w:sz w:val="24"/>
                <w:szCs w:val="28"/>
              </w:rPr>
            </w:pPr>
            <w:r w:rsidRPr="00BB75B3">
              <w:rPr>
                <w:rFonts w:ascii="Times New Roman" w:hAnsi="Times New Roman" w:cs="Times New Roman"/>
                <w:sz w:val="24"/>
                <w:szCs w:val="28"/>
              </w:rPr>
              <w:t>6,0</w:t>
            </w:r>
          </w:p>
        </w:tc>
        <w:tc>
          <w:tcPr>
            <w:tcW w:w="1417" w:type="dxa"/>
            <w:vAlign w:val="center"/>
          </w:tcPr>
          <w:p w:rsidR="00375C30" w:rsidRPr="00BB75B3" w:rsidRDefault="00375C30" w:rsidP="00375C30">
            <w:pPr>
              <w:pStyle w:val="ConsPlusNonformat"/>
              <w:jc w:val="center"/>
              <w:rPr>
                <w:rFonts w:ascii="Times New Roman" w:hAnsi="Times New Roman" w:cs="Times New Roman"/>
                <w:sz w:val="24"/>
                <w:szCs w:val="28"/>
              </w:rPr>
            </w:pPr>
            <w:r w:rsidRPr="00BB75B3">
              <w:rPr>
                <w:rFonts w:ascii="Times New Roman" w:hAnsi="Times New Roman" w:cs="Times New Roman"/>
                <w:sz w:val="24"/>
                <w:szCs w:val="28"/>
              </w:rPr>
              <w:t>33,0</w:t>
            </w:r>
          </w:p>
        </w:tc>
      </w:tr>
      <w:tr w:rsidR="00375C30" w:rsidRPr="00415ACC" w:rsidTr="00375C30">
        <w:trPr>
          <w:trHeight w:val="410"/>
        </w:trPr>
        <w:tc>
          <w:tcPr>
            <w:tcW w:w="594" w:type="dxa"/>
            <w:vMerge w:val="restart"/>
          </w:tcPr>
          <w:p w:rsidR="00375C30" w:rsidRPr="00BB75B3" w:rsidRDefault="00375C30" w:rsidP="00375C30">
            <w:pPr>
              <w:pStyle w:val="ConsPlusNonformat"/>
              <w:rPr>
                <w:rFonts w:ascii="Times New Roman" w:hAnsi="Times New Roman" w:cs="Times New Roman"/>
                <w:sz w:val="24"/>
                <w:szCs w:val="28"/>
              </w:rPr>
            </w:pPr>
            <w:r w:rsidRPr="00BB75B3">
              <w:rPr>
                <w:rFonts w:ascii="Times New Roman" w:hAnsi="Times New Roman" w:cs="Times New Roman"/>
                <w:sz w:val="24"/>
                <w:szCs w:val="28"/>
              </w:rPr>
              <w:t>1.2.</w:t>
            </w:r>
          </w:p>
        </w:tc>
        <w:tc>
          <w:tcPr>
            <w:tcW w:w="1877" w:type="dxa"/>
            <w:vMerge w:val="restart"/>
          </w:tcPr>
          <w:p w:rsidR="00375C30" w:rsidRPr="00BB75B3" w:rsidRDefault="00375C30" w:rsidP="00375C30">
            <w:pPr>
              <w:pStyle w:val="ConsPlusNonformat"/>
              <w:rPr>
                <w:rFonts w:ascii="Times New Roman" w:hAnsi="Times New Roman" w:cs="Times New Roman"/>
                <w:sz w:val="24"/>
                <w:szCs w:val="28"/>
              </w:rPr>
            </w:pPr>
            <w:r w:rsidRPr="00BB75B3">
              <w:rPr>
                <w:rFonts w:ascii="Times New Roman" w:hAnsi="Times New Roman" w:cs="Times New Roman"/>
                <w:sz w:val="24"/>
                <w:szCs w:val="28"/>
              </w:rPr>
              <w:t>Отдельное мероприятие</w:t>
            </w:r>
          </w:p>
        </w:tc>
        <w:tc>
          <w:tcPr>
            <w:tcW w:w="3449" w:type="dxa"/>
            <w:vMerge w:val="restart"/>
          </w:tcPr>
          <w:p w:rsidR="00375C30" w:rsidRPr="00BB75B3" w:rsidRDefault="00375C30" w:rsidP="00375C30">
            <w:pPr>
              <w:pStyle w:val="ConsPlusNonformat"/>
              <w:rPr>
                <w:rFonts w:ascii="Times New Roman" w:hAnsi="Times New Roman" w:cs="Times New Roman"/>
                <w:sz w:val="24"/>
                <w:szCs w:val="28"/>
              </w:rPr>
            </w:pPr>
            <w:r w:rsidRPr="00BB75B3">
              <w:rPr>
                <w:rFonts w:ascii="Times New Roman" w:hAnsi="Times New Roman" w:cs="Times New Roman"/>
                <w:sz w:val="24"/>
                <w:szCs w:val="28"/>
              </w:rPr>
              <w:t>Мероприятия по гражданско-патриотическому воспитанию молодежи</w:t>
            </w:r>
          </w:p>
        </w:tc>
        <w:tc>
          <w:tcPr>
            <w:tcW w:w="2693" w:type="dxa"/>
            <w:vAlign w:val="center"/>
          </w:tcPr>
          <w:p w:rsidR="00375C30" w:rsidRPr="00BB75B3" w:rsidRDefault="00375C30" w:rsidP="00375C30">
            <w:pPr>
              <w:pStyle w:val="ConsPlusNonformat"/>
              <w:rPr>
                <w:rFonts w:ascii="Times New Roman" w:hAnsi="Times New Roman" w:cs="Times New Roman"/>
                <w:sz w:val="24"/>
                <w:szCs w:val="28"/>
              </w:rPr>
            </w:pPr>
            <w:r w:rsidRPr="00BB75B3">
              <w:rPr>
                <w:rFonts w:ascii="Times New Roman" w:hAnsi="Times New Roman" w:cs="Times New Roman"/>
                <w:sz w:val="24"/>
                <w:szCs w:val="28"/>
              </w:rPr>
              <w:t>Всего</w:t>
            </w:r>
          </w:p>
        </w:tc>
        <w:tc>
          <w:tcPr>
            <w:tcW w:w="851" w:type="dxa"/>
            <w:vAlign w:val="center"/>
          </w:tcPr>
          <w:p w:rsidR="00375C30" w:rsidRPr="00BB75B3" w:rsidRDefault="00375C30" w:rsidP="00375C30">
            <w:pPr>
              <w:pStyle w:val="ConsPlusNonformat"/>
              <w:jc w:val="center"/>
              <w:rPr>
                <w:rFonts w:ascii="Times New Roman" w:hAnsi="Times New Roman" w:cs="Times New Roman"/>
                <w:sz w:val="24"/>
                <w:szCs w:val="28"/>
              </w:rPr>
            </w:pPr>
            <w:r w:rsidRPr="00BB75B3">
              <w:rPr>
                <w:rFonts w:ascii="Times New Roman" w:hAnsi="Times New Roman" w:cs="Times New Roman"/>
                <w:sz w:val="24"/>
                <w:szCs w:val="28"/>
              </w:rPr>
              <w:t>30,0</w:t>
            </w:r>
          </w:p>
        </w:tc>
        <w:tc>
          <w:tcPr>
            <w:tcW w:w="1276" w:type="dxa"/>
            <w:vAlign w:val="center"/>
          </w:tcPr>
          <w:p w:rsidR="00375C30" w:rsidRPr="00BB75B3" w:rsidRDefault="00375C30" w:rsidP="00375C30">
            <w:pPr>
              <w:pStyle w:val="ConsPlusNonformat"/>
              <w:jc w:val="center"/>
              <w:rPr>
                <w:rFonts w:ascii="Times New Roman" w:hAnsi="Times New Roman" w:cs="Times New Roman"/>
                <w:sz w:val="24"/>
                <w:szCs w:val="28"/>
              </w:rPr>
            </w:pPr>
            <w:r>
              <w:rPr>
                <w:rFonts w:ascii="Times New Roman" w:hAnsi="Times New Roman" w:cs="Times New Roman"/>
                <w:sz w:val="24"/>
                <w:szCs w:val="28"/>
              </w:rPr>
              <w:t>30,0</w:t>
            </w:r>
          </w:p>
        </w:tc>
        <w:tc>
          <w:tcPr>
            <w:tcW w:w="992" w:type="dxa"/>
            <w:vAlign w:val="center"/>
          </w:tcPr>
          <w:p w:rsidR="00375C30" w:rsidRPr="00BB75B3" w:rsidRDefault="00375C30" w:rsidP="00375C30">
            <w:pPr>
              <w:pStyle w:val="ConsPlusNonformat"/>
              <w:jc w:val="center"/>
              <w:rPr>
                <w:rFonts w:ascii="Times New Roman" w:hAnsi="Times New Roman" w:cs="Times New Roman"/>
                <w:sz w:val="24"/>
                <w:szCs w:val="28"/>
              </w:rPr>
            </w:pPr>
            <w:r>
              <w:rPr>
                <w:rFonts w:ascii="Times New Roman" w:hAnsi="Times New Roman" w:cs="Times New Roman"/>
                <w:sz w:val="24"/>
                <w:szCs w:val="28"/>
              </w:rPr>
              <w:t>30,0</w:t>
            </w:r>
          </w:p>
        </w:tc>
        <w:tc>
          <w:tcPr>
            <w:tcW w:w="850" w:type="dxa"/>
            <w:vAlign w:val="center"/>
          </w:tcPr>
          <w:p w:rsidR="00375C30" w:rsidRPr="00BB75B3" w:rsidRDefault="00375C30" w:rsidP="00375C30">
            <w:pPr>
              <w:pStyle w:val="ConsPlusNonformat"/>
              <w:jc w:val="center"/>
              <w:rPr>
                <w:rFonts w:ascii="Times New Roman" w:hAnsi="Times New Roman" w:cs="Times New Roman"/>
                <w:sz w:val="24"/>
                <w:szCs w:val="28"/>
              </w:rPr>
            </w:pPr>
            <w:r>
              <w:rPr>
                <w:rFonts w:ascii="Times New Roman" w:hAnsi="Times New Roman" w:cs="Times New Roman"/>
                <w:sz w:val="24"/>
                <w:szCs w:val="28"/>
              </w:rPr>
              <w:t>30,0</w:t>
            </w:r>
          </w:p>
        </w:tc>
        <w:tc>
          <w:tcPr>
            <w:tcW w:w="851" w:type="dxa"/>
            <w:vAlign w:val="center"/>
          </w:tcPr>
          <w:p w:rsidR="00375C30" w:rsidRPr="00BB75B3" w:rsidRDefault="00375C30" w:rsidP="00375C30">
            <w:pPr>
              <w:pStyle w:val="ConsPlusNonformat"/>
              <w:jc w:val="center"/>
              <w:rPr>
                <w:rFonts w:ascii="Times New Roman" w:hAnsi="Times New Roman" w:cs="Times New Roman"/>
                <w:sz w:val="24"/>
                <w:szCs w:val="28"/>
              </w:rPr>
            </w:pPr>
            <w:r>
              <w:rPr>
                <w:rFonts w:ascii="Times New Roman" w:hAnsi="Times New Roman" w:cs="Times New Roman"/>
                <w:sz w:val="24"/>
                <w:szCs w:val="28"/>
              </w:rPr>
              <w:t>30,0</w:t>
            </w:r>
          </w:p>
        </w:tc>
        <w:tc>
          <w:tcPr>
            <w:tcW w:w="1417" w:type="dxa"/>
            <w:vAlign w:val="center"/>
          </w:tcPr>
          <w:p w:rsidR="00375C30" w:rsidRPr="0009115E" w:rsidRDefault="00375C30" w:rsidP="00375C30">
            <w:pPr>
              <w:pStyle w:val="ConsPlusNonformat"/>
              <w:jc w:val="center"/>
              <w:rPr>
                <w:rFonts w:ascii="Times New Roman" w:hAnsi="Times New Roman" w:cs="Times New Roman"/>
                <w:sz w:val="24"/>
                <w:szCs w:val="28"/>
              </w:rPr>
            </w:pPr>
            <w:r>
              <w:rPr>
                <w:rFonts w:ascii="Times New Roman" w:hAnsi="Times New Roman" w:cs="Times New Roman"/>
                <w:sz w:val="24"/>
                <w:szCs w:val="28"/>
              </w:rPr>
              <w:t>150,0</w:t>
            </w:r>
          </w:p>
        </w:tc>
      </w:tr>
      <w:tr w:rsidR="00375C30" w:rsidRPr="00415ACC" w:rsidTr="00375C30">
        <w:tc>
          <w:tcPr>
            <w:tcW w:w="594" w:type="dxa"/>
            <w:vMerge/>
          </w:tcPr>
          <w:p w:rsidR="00375C30" w:rsidRPr="00BB75B3" w:rsidRDefault="00375C30" w:rsidP="00375C30">
            <w:pPr>
              <w:pStyle w:val="ConsPlusNonformat"/>
              <w:rPr>
                <w:rFonts w:ascii="Times New Roman" w:hAnsi="Times New Roman" w:cs="Times New Roman"/>
                <w:sz w:val="24"/>
                <w:szCs w:val="28"/>
              </w:rPr>
            </w:pPr>
          </w:p>
        </w:tc>
        <w:tc>
          <w:tcPr>
            <w:tcW w:w="1877" w:type="dxa"/>
            <w:vMerge/>
          </w:tcPr>
          <w:p w:rsidR="00375C30" w:rsidRPr="00BB75B3" w:rsidRDefault="00375C30" w:rsidP="00375C30">
            <w:pPr>
              <w:pStyle w:val="ConsPlusNonformat"/>
              <w:rPr>
                <w:rFonts w:ascii="Times New Roman" w:hAnsi="Times New Roman" w:cs="Times New Roman"/>
                <w:sz w:val="24"/>
                <w:szCs w:val="28"/>
              </w:rPr>
            </w:pPr>
          </w:p>
        </w:tc>
        <w:tc>
          <w:tcPr>
            <w:tcW w:w="3449" w:type="dxa"/>
            <w:vMerge/>
          </w:tcPr>
          <w:p w:rsidR="00375C30" w:rsidRPr="00BB75B3" w:rsidRDefault="00375C30" w:rsidP="00375C30">
            <w:pPr>
              <w:pStyle w:val="ConsPlusNonformat"/>
              <w:rPr>
                <w:rFonts w:ascii="Times New Roman" w:hAnsi="Times New Roman" w:cs="Times New Roman"/>
                <w:sz w:val="24"/>
                <w:szCs w:val="28"/>
              </w:rPr>
            </w:pPr>
          </w:p>
        </w:tc>
        <w:tc>
          <w:tcPr>
            <w:tcW w:w="2693" w:type="dxa"/>
            <w:vAlign w:val="center"/>
          </w:tcPr>
          <w:p w:rsidR="00375C30" w:rsidRPr="00BB75B3" w:rsidRDefault="00375C30" w:rsidP="00375C30">
            <w:pPr>
              <w:pStyle w:val="ConsPlusNonformat"/>
              <w:rPr>
                <w:rFonts w:ascii="Times New Roman" w:hAnsi="Times New Roman" w:cs="Times New Roman"/>
                <w:sz w:val="24"/>
                <w:szCs w:val="28"/>
              </w:rPr>
            </w:pPr>
            <w:r w:rsidRPr="00BB75B3">
              <w:rPr>
                <w:rFonts w:ascii="Times New Roman" w:hAnsi="Times New Roman" w:cs="Times New Roman"/>
                <w:sz w:val="24"/>
                <w:szCs w:val="28"/>
              </w:rPr>
              <w:t>Федеральный бюджет</w:t>
            </w:r>
          </w:p>
        </w:tc>
        <w:tc>
          <w:tcPr>
            <w:tcW w:w="851" w:type="dxa"/>
            <w:vAlign w:val="center"/>
          </w:tcPr>
          <w:p w:rsidR="00375C30" w:rsidRPr="00BB75B3" w:rsidRDefault="00375C30" w:rsidP="00375C30">
            <w:pPr>
              <w:pStyle w:val="ConsPlusNonformat"/>
              <w:jc w:val="center"/>
              <w:rPr>
                <w:rFonts w:ascii="Times New Roman" w:hAnsi="Times New Roman" w:cs="Times New Roman"/>
                <w:sz w:val="24"/>
                <w:szCs w:val="28"/>
              </w:rPr>
            </w:pPr>
            <w:r w:rsidRPr="00BB75B3">
              <w:rPr>
                <w:rFonts w:ascii="Times New Roman" w:hAnsi="Times New Roman" w:cs="Times New Roman"/>
                <w:sz w:val="24"/>
                <w:szCs w:val="28"/>
              </w:rPr>
              <w:t>0</w:t>
            </w:r>
          </w:p>
        </w:tc>
        <w:tc>
          <w:tcPr>
            <w:tcW w:w="1276" w:type="dxa"/>
            <w:vAlign w:val="center"/>
          </w:tcPr>
          <w:p w:rsidR="00375C30" w:rsidRPr="00BB75B3" w:rsidRDefault="00375C30" w:rsidP="00375C30">
            <w:pPr>
              <w:pStyle w:val="ConsPlusNonformat"/>
              <w:jc w:val="center"/>
              <w:rPr>
                <w:rFonts w:ascii="Times New Roman" w:hAnsi="Times New Roman" w:cs="Times New Roman"/>
                <w:sz w:val="24"/>
                <w:szCs w:val="28"/>
              </w:rPr>
            </w:pPr>
            <w:r w:rsidRPr="00BB75B3">
              <w:rPr>
                <w:rFonts w:ascii="Times New Roman" w:hAnsi="Times New Roman" w:cs="Times New Roman"/>
                <w:sz w:val="24"/>
                <w:szCs w:val="28"/>
              </w:rPr>
              <w:t>0</w:t>
            </w:r>
          </w:p>
        </w:tc>
        <w:tc>
          <w:tcPr>
            <w:tcW w:w="992" w:type="dxa"/>
            <w:vAlign w:val="center"/>
          </w:tcPr>
          <w:p w:rsidR="00375C30" w:rsidRPr="00BB75B3" w:rsidRDefault="00375C30" w:rsidP="00375C30">
            <w:pPr>
              <w:pStyle w:val="ConsPlusNonformat"/>
              <w:jc w:val="center"/>
              <w:rPr>
                <w:rFonts w:ascii="Times New Roman" w:hAnsi="Times New Roman" w:cs="Times New Roman"/>
                <w:sz w:val="24"/>
                <w:szCs w:val="28"/>
              </w:rPr>
            </w:pPr>
            <w:r w:rsidRPr="00BB75B3">
              <w:rPr>
                <w:rFonts w:ascii="Times New Roman" w:hAnsi="Times New Roman" w:cs="Times New Roman"/>
                <w:sz w:val="24"/>
                <w:szCs w:val="28"/>
              </w:rPr>
              <w:t>0</w:t>
            </w:r>
          </w:p>
        </w:tc>
        <w:tc>
          <w:tcPr>
            <w:tcW w:w="850" w:type="dxa"/>
            <w:vAlign w:val="center"/>
          </w:tcPr>
          <w:p w:rsidR="00375C30" w:rsidRPr="00BB75B3" w:rsidRDefault="00375C30" w:rsidP="00375C30">
            <w:pPr>
              <w:pStyle w:val="ConsPlusNonformat"/>
              <w:jc w:val="center"/>
              <w:rPr>
                <w:rFonts w:ascii="Times New Roman" w:hAnsi="Times New Roman" w:cs="Times New Roman"/>
                <w:sz w:val="24"/>
                <w:szCs w:val="28"/>
              </w:rPr>
            </w:pPr>
            <w:r w:rsidRPr="00BB75B3">
              <w:rPr>
                <w:rFonts w:ascii="Times New Roman" w:hAnsi="Times New Roman" w:cs="Times New Roman"/>
                <w:sz w:val="24"/>
                <w:szCs w:val="28"/>
              </w:rPr>
              <w:t>0</w:t>
            </w:r>
          </w:p>
        </w:tc>
        <w:tc>
          <w:tcPr>
            <w:tcW w:w="851" w:type="dxa"/>
            <w:vAlign w:val="center"/>
          </w:tcPr>
          <w:p w:rsidR="00375C30" w:rsidRPr="00BB75B3" w:rsidRDefault="00375C30" w:rsidP="00375C30">
            <w:pPr>
              <w:pStyle w:val="ConsPlusNonformat"/>
              <w:jc w:val="center"/>
              <w:rPr>
                <w:rFonts w:ascii="Times New Roman" w:hAnsi="Times New Roman" w:cs="Times New Roman"/>
                <w:sz w:val="24"/>
                <w:szCs w:val="28"/>
              </w:rPr>
            </w:pPr>
            <w:r w:rsidRPr="00BB75B3">
              <w:rPr>
                <w:rFonts w:ascii="Times New Roman" w:hAnsi="Times New Roman" w:cs="Times New Roman"/>
                <w:sz w:val="24"/>
                <w:szCs w:val="28"/>
              </w:rPr>
              <w:t>0</w:t>
            </w:r>
          </w:p>
        </w:tc>
        <w:tc>
          <w:tcPr>
            <w:tcW w:w="1417" w:type="dxa"/>
            <w:vAlign w:val="center"/>
          </w:tcPr>
          <w:p w:rsidR="00375C30" w:rsidRPr="00BB75B3" w:rsidRDefault="00375C30" w:rsidP="00375C30">
            <w:pPr>
              <w:pStyle w:val="ConsPlusNonformat"/>
              <w:jc w:val="center"/>
              <w:rPr>
                <w:rFonts w:ascii="Times New Roman" w:hAnsi="Times New Roman" w:cs="Times New Roman"/>
                <w:sz w:val="24"/>
                <w:szCs w:val="28"/>
              </w:rPr>
            </w:pPr>
            <w:r w:rsidRPr="00BB75B3">
              <w:rPr>
                <w:rFonts w:ascii="Times New Roman" w:hAnsi="Times New Roman" w:cs="Times New Roman"/>
                <w:sz w:val="24"/>
                <w:szCs w:val="28"/>
              </w:rPr>
              <w:t>0</w:t>
            </w:r>
          </w:p>
        </w:tc>
      </w:tr>
      <w:tr w:rsidR="00375C30" w:rsidRPr="00415ACC" w:rsidTr="00375C30">
        <w:tc>
          <w:tcPr>
            <w:tcW w:w="594" w:type="dxa"/>
            <w:vMerge/>
          </w:tcPr>
          <w:p w:rsidR="00375C30" w:rsidRPr="00BB75B3" w:rsidRDefault="00375C30" w:rsidP="00375C30">
            <w:pPr>
              <w:pStyle w:val="ConsPlusNonformat"/>
              <w:rPr>
                <w:rFonts w:ascii="Times New Roman" w:hAnsi="Times New Roman" w:cs="Times New Roman"/>
                <w:sz w:val="24"/>
                <w:szCs w:val="28"/>
              </w:rPr>
            </w:pPr>
          </w:p>
        </w:tc>
        <w:tc>
          <w:tcPr>
            <w:tcW w:w="1877" w:type="dxa"/>
            <w:vMerge/>
          </w:tcPr>
          <w:p w:rsidR="00375C30" w:rsidRPr="00BB75B3" w:rsidRDefault="00375C30" w:rsidP="00375C30">
            <w:pPr>
              <w:pStyle w:val="ConsPlusNonformat"/>
              <w:rPr>
                <w:rFonts w:ascii="Times New Roman" w:hAnsi="Times New Roman" w:cs="Times New Roman"/>
                <w:sz w:val="24"/>
                <w:szCs w:val="28"/>
              </w:rPr>
            </w:pPr>
          </w:p>
        </w:tc>
        <w:tc>
          <w:tcPr>
            <w:tcW w:w="3449" w:type="dxa"/>
            <w:vMerge/>
          </w:tcPr>
          <w:p w:rsidR="00375C30" w:rsidRPr="00BB75B3" w:rsidRDefault="00375C30" w:rsidP="00375C30">
            <w:pPr>
              <w:pStyle w:val="ConsPlusNonformat"/>
              <w:rPr>
                <w:rFonts w:ascii="Times New Roman" w:hAnsi="Times New Roman" w:cs="Times New Roman"/>
                <w:sz w:val="24"/>
                <w:szCs w:val="28"/>
              </w:rPr>
            </w:pPr>
          </w:p>
        </w:tc>
        <w:tc>
          <w:tcPr>
            <w:tcW w:w="2693" w:type="dxa"/>
            <w:vAlign w:val="center"/>
          </w:tcPr>
          <w:p w:rsidR="00375C30" w:rsidRPr="00BB75B3" w:rsidRDefault="00375C30" w:rsidP="00375C30">
            <w:pPr>
              <w:pStyle w:val="ConsPlusNonformat"/>
              <w:rPr>
                <w:rFonts w:ascii="Times New Roman" w:hAnsi="Times New Roman" w:cs="Times New Roman"/>
                <w:sz w:val="24"/>
                <w:szCs w:val="28"/>
              </w:rPr>
            </w:pPr>
            <w:r w:rsidRPr="00BB75B3">
              <w:rPr>
                <w:rFonts w:ascii="Times New Roman" w:hAnsi="Times New Roman" w:cs="Times New Roman"/>
                <w:sz w:val="24"/>
                <w:szCs w:val="28"/>
              </w:rPr>
              <w:t>Областной бюджет</w:t>
            </w:r>
          </w:p>
        </w:tc>
        <w:tc>
          <w:tcPr>
            <w:tcW w:w="851" w:type="dxa"/>
            <w:vAlign w:val="center"/>
          </w:tcPr>
          <w:p w:rsidR="00375C30" w:rsidRPr="00BB75B3" w:rsidRDefault="00375C30" w:rsidP="00375C30">
            <w:pPr>
              <w:pStyle w:val="ConsPlusNonformat"/>
              <w:jc w:val="center"/>
              <w:rPr>
                <w:rFonts w:ascii="Times New Roman" w:hAnsi="Times New Roman" w:cs="Times New Roman"/>
                <w:sz w:val="24"/>
                <w:szCs w:val="28"/>
              </w:rPr>
            </w:pPr>
            <w:r w:rsidRPr="00BB75B3">
              <w:rPr>
                <w:rFonts w:ascii="Times New Roman" w:hAnsi="Times New Roman" w:cs="Times New Roman"/>
                <w:sz w:val="24"/>
                <w:szCs w:val="28"/>
              </w:rPr>
              <w:t>0</w:t>
            </w:r>
          </w:p>
        </w:tc>
        <w:tc>
          <w:tcPr>
            <w:tcW w:w="1276" w:type="dxa"/>
            <w:vAlign w:val="center"/>
          </w:tcPr>
          <w:p w:rsidR="00375C30" w:rsidRPr="00BB75B3" w:rsidRDefault="00375C30" w:rsidP="00375C30">
            <w:pPr>
              <w:pStyle w:val="ConsPlusNonformat"/>
              <w:jc w:val="center"/>
              <w:rPr>
                <w:rFonts w:ascii="Times New Roman" w:hAnsi="Times New Roman" w:cs="Times New Roman"/>
                <w:sz w:val="24"/>
                <w:szCs w:val="28"/>
              </w:rPr>
            </w:pPr>
            <w:r w:rsidRPr="00BB75B3">
              <w:rPr>
                <w:rFonts w:ascii="Times New Roman" w:hAnsi="Times New Roman" w:cs="Times New Roman"/>
                <w:sz w:val="24"/>
                <w:szCs w:val="28"/>
              </w:rPr>
              <w:t>0</w:t>
            </w:r>
          </w:p>
        </w:tc>
        <w:tc>
          <w:tcPr>
            <w:tcW w:w="992" w:type="dxa"/>
            <w:vAlign w:val="center"/>
          </w:tcPr>
          <w:p w:rsidR="00375C30" w:rsidRPr="00BB75B3" w:rsidRDefault="00375C30" w:rsidP="00375C30">
            <w:pPr>
              <w:pStyle w:val="ConsPlusNonformat"/>
              <w:jc w:val="center"/>
              <w:rPr>
                <w:rFonts w:ascii="Times New Roman" w:hAnsi="Times New Roman" w:cs="Times New Roman"/>
                <w:sz w:val="24"/>
                <w:szCs w:val="28"/>
              </w:rPr>
            </w:pPr>
            <w:r w:rsidRPr="00BB75B3">
              <w:rPr>
                <w:rFonts w:ascii="Times New Roman" w:hAnsi="Times New Roman" w:cs="Times New Roman"/>
                <w:sz w:val="24"/>
                <w:szCs w:val="28"/>
              </w:rPr>
              <w:t>0</w:t>
            </w:r>
          </w:p>
        </w:tc>
        <w:tc>
          <w:tcPr>
            <w:tcW w:w="850" w:type="dxa"/>
            <w:vAlign w:val="center"/>
          </w:tcPr>
          <w:p w:rsidR="00375C30" w:rsidRPr="00BB75B3" w:rsidRDefault="00375C30" w:rsidP="00375C30">
            <w:pPr>
              <w:pStyle w:val="ConsPlusNonformat"/>
              <w:jc w:val="center"/>
              <w:rPr>
                <w:rFonts w:ascii="Times New Roman" w:hAnsi="Times New Roman" w:cs="Times New Roman"/>
                <w:sz w:val="24"/>
                <w:szCs w:val="28"/>
              </w:rPr>
            </w:pPr>
            <w:r w:rsidRPr="00BB75B3">
              <w:rPr>
                <w:rFonts w:ascii="Times New Roman" w:hAnsi="Times New Roman" w:cs="Times New Roman"/>
                <w:sz w:val="24"/>
                <w:szCs w:val="28"/>
              </w:rPr>
              <w:t>0</w:t>
            </w:r>
          </w:p>
        </w:tc>
        <w:tc>
          <w:tcPr>
            <w:tcW w:w="851" w:type="dxa"/>
            <w:vAlign w:val="center"/>
          </w:tcPr>
          <w:p w:rsidR="00375C30" w:rsidRPr="00BB75B3" w:rsidRDefault="00375C30" w:rsidP="00375C30">
            <w:pPr>
              <w:pStyle w:val="ConsPlusNonformat"/>
              <w:jc w:val="center"/>
              <w:rPr>
                <w:rFonts w:ascii="Times New Roman" w:hAnsi="Times New Roman" w:cs="Times New Roman"/>
                <w:sz w:val="24"/>
                <w:szCs w:val="28"/>
              </w:rPr>
            </w:pPr>
            <w:r w:rsidRPr="00BB75B3">
              <w:rPr>
                <w:rFonts w:ascii="Times New Roman" w:hAnsi="Times New Roman" w:cs="Times New Roman"/>
                <w:sz w:val="24"/>
                <w:szCs w:val="28"/>
              </w:rPr>
              <w:t>0</w:t>
            </w:r>
          </w:p>
        </w:tc>
        <w:tc>
          <w:tcPr>
            <w:tcW w:w="1417" w:type="dxa"/>
            <w:vAlign w:val="center"/>
          </w:tcPr>
          <w:p w:rsidR="00375C30" w:rsidRPr="00BB75B3" w:rsidRDefault="00375C30" w:rsidP="00375C30">
            <w:pPr>
              <w:pStyle w:val="ConsPlusNonformat"/>
              <w:jc w:val="center"/>
              <w:rPr>
                <w:rFonts w:ascii="Times New Roman" w:hAnsi="Times New Roman" w:cs="Times New Roman"/>
                <w:sz w:val="24"/>
                <w:szCs w:val="28"/>
              </w:rPr>
            </w:pPr>
            <w:r w:rsidRPr="00BB75B3">
              <w:rPr>
                <w:rFonts w:ascii="Times New Roman" w:hAnsi="Times New Roman" w:cs="Times New Roman"/>
                <w:sz w:val="24"/>
                <w:szCs w:val="28"/>
              </w:rPr>
              <w:t>0</w:t>
            </w:r>
          </w:p>
        </w:tc>
      </w:tr>
      <w:tr w:rsidR="00375C30" w:rsidRPr="00415ACC" w:rsidTr="00375C30">
        <w:trPr>
          <w:trHeight w:val="323"/>
        </w:trPr>
        <w:tc>
          <w:tcPr>
            <w:tcW w:w="594" w:type="dxa"/>
            <w:vMerge/>
          </w:tcPr>
          <w:p w:rsidR="00375C30" w:rsidRPr="00BB75B3" w:rsidRDefault="00375C30" w:rsidP="00375C30">
            <w:pPr>
              <w:pStyle w:val="ConsPlusNonformat"/>
              <w:rPr>
                <w:rFonts w:ascii="Times New Roman" w:hAnsi="Times New Roman" w:cs="Times New Roman"/>
                <w:sz w:val="24"/>
                <w:szCs w:val="28"/>
              </w:rPr>
            </w:pPr>
          </w:p>
        </w:tc>
        <w:tc>
          <w:tcPr>
            <w:tcW w:w="1877" w:type="dxa"/>
            <w:vMerge/>
          </w:tcPr>
          <w:p w:rsidR="00375C30" w:rsidRPr="00BB75B3" w:rsidRDefault="00375C30" w:rsidP="00375C30">
            <w:pPr>
              <w:pStyle w:val="ConsPlusNonformat"/>
              <w:rPr>
                <w:rFonts w:ascii="Times New Roman" w:hAnsi="Times New Roman" w:cs="Times New Roman"/>
                <w:sz w:val="24"/>
                <w:szCs w:val="28"/>
              </w:rPr>
            </w:pPr>
          </w:p>
        </w:tc>
        <w:tc>
          <w:tcPr>
            <w:tcW w:w="3449" w:type="dxa"/>
            <w:vMerge/>
          </w:tcPr>
          <w:p w:rsidR="00375C30" w:rsidRPr="00BB75B3" w:rsidRDefault="00375C30" w:rsidP="00375C30">
            <w:pPr>
              <w:pStyle w:val="ConsPlusNonformat"/>
              <w:rPr>
                <w:rFonts w:ascii="Times New Roman" w:hAnsi="Times New Roman" w:cs="Times New Roman"/>
                <w:sz w:val="24"/>
                <w:szCs w:val="28"/>
              </w:rPr>
            </w:pPr>
          </w:p>
        </w:tc>
        <w:tc>
          <w:tcPr>
            <w:tcW w:w="2693" w:type="dxa"/>
            <w:vAlign w:val="center"/>
          </w:tcPr>
          <w:p w:rsidR="00375C30" w:rsidRPr="00BB75B3" w:rsidRDefault="00375C30" w:rsidP="00375C30">
            <w:pPr>
              <w:pStyle w:val="ConsPlusNonformat"/>
              <w:rPr>
                <w:rFonts w:ascii="Times New Roman" w:hAnsi="Times New Roman" w:cs="Times New Roman"/>
                <w:sz w:val="24"/>
                <w:szCs w:val="28"/>
              </w:rPr>
            </w:pPr>
            <w:r w:rsidRPr="00BB75B3">
              <w:rPr>
                <w:rFonts w:ascii="Times New Roman" w:hAnsi="Times New Roman" w:cs="Times New Roman"/>
                <w:sz w:val="24"/>
                <w:szCs w:val="28"/>
              </w:rPr>
              <w:t>Местный бюджет</w:t>
            </w:r>
          </w:p>
        </w:tc>
        <w:tc>
          <w:tcPr>
            <w:tcW w:w="851" w:type="dxa"/>
            <w:vAlign w:val="center"/>
          </w:tcPr>
          <w:p w:rsidR="00375C30" w:rsidRPr="00BB75B3" w:rsidRDefault="00375C30" w:rsidP="00375C30">
            <w:pPr>
              <w:pStyle w:val="ConsPlusNonformat"/>
              <w:jc w:val="center"/>
              <w:rPr>
                <w:rFonts w:ascii="Times New Roman" w:hAnsi="Times New Roman" w:cs="Times New Roman"/>
                <w:sz w:val="24"/>
                <w:szCs w:val="28"/>
              </w:rPr>
            </w:pPr>
            <w:r w:rsidRPr="00BB75B3">
              <w:rPr>
                <w:rFonts w:ascii="Times New Roman" w:hAnsi="Times New Roman" w:cs="Times New Roman"/>
                <w:sz w:val="24"/>
                <w:szCs w:val="28"/>
              </w:rPr>
              <w:t>30,0</w:t>
            </w:r>
          </w:p>
        </w:tc>
        <w:tc>
          <w:tcPr>
            <w:tcW w:w="1276" w:type="dxa"/>
            <w:vAlign w:val="center"/>
          </w:tcPr>
          <w:p w:rsidR="00375C30" w:rsidRPr="00BB75B3" w:rsidRDefault="00375C30" w:rsidP="00375C30">
            <w:pPr>
              <w:pStyle w:val="ConsPlusNonformat"/>
              <w:jc w:val="center"/>
              <w:rPr>
                <w:rFonts w:ascii="Times New Roman" w:hAnsi="Times New Roman" w:cs="Times New Roman"/>
                <w:sz w:val="24"/>
                <w:szCs w:val="28"/>
              </w:rPr>
            </w:pPr>
            <w:r>
              <w:rPr>
                <w:rFonts w:ascii="Times New Roman" w:hAnsi="Times New Roman" w:cs="Times New Roman"/>
                <w:sz w:val="24"/>
                <w:szCs w:val="28"/>
              </w:rPr>
              <w:t>30,0</w:t>
            </w:r>
          </w:p>
        </w:tc>
        <w:tc>
          <w:tcPr>
            <w:tcW w:w="992" w:type="dxa"/>
            <w:vAlign w:val="center"/>
          </w:tcPr>
          <w:p w:rsidR="00375C30" w:rsidRPr="00BB75B3" w:rsidRDefault="00375C30" w:rsidP="00375C30">
            <w:pPr>
              <w:pStyle w:val="ConsPlusNonformat"/>
              <w:jc w:val="center"/>
              <w:rPr>
                <w:rFonts w:ascii="Times New Roman" w:hAnsi="Times New Roman" w:cs="Times New Roman"/>
                <w:sz w:val="24"/>
                <w:szCs w:val="28"/>
              </w:rPr>
            </w:pPr>
            <w:r>
              <w:rPr>
                <w:rFonts w:ascii="Times New Roman" w:hAnsi="Times New Roman" w:cs="Times New Roman"/>
                <w:sz w:val="24"/>
                <w:szCs w:val="28"/>
              </w:rPr>
              <w:t>30,0</w:t>
            </w:r>
          </w:p>
        </w:tc>
        <w:tc>
          <w:tcPr>
            <w:tcW w:w="850" w:type="dxa"/>
            <w:vAlign w:val="center"/>
          </w:tcPr>
          <w:p w:rsidR="00375C30" w:rsidRPr="00BB75B3" w:rsidRDefault="00375C30" w:rsidP="00375C30">
            <w:pPr>
              <w:pStyle w:val="ConsPlusNonformat"/>
              <w:jc w:val="center"/>
              <w:rPr>
                <w:rFonts w:ascii="Times New Roman" w:hAnsi="Times New Roman" w:cs="Times New Roman"/>
                <w:sz w:val="24"/>
                <w:szCs w:val="28"/>
              </w:rPr>
            </w:pPr>
            <w:r>
              <w:rPr>
                <w:rFonts w:ascii="Times New Roman" w:hAnsi="Times New Roman" w:cs="Times New Roman"/>
                <w:sz w:val="24"/>
                <w:szCs w:val="28"/>
              </w:rPr>
              <w:t>30,0</w:t>
            </w:r>
          </w:p>
        </w:tc>
        <w:tc>
          <w:tcPr>
            <w:tcW w:w="851" w:type="dxa"/>
            <w:vAlign w:val="center"/>
          </w:tcPr>
          <w:p w:rsidR="00375C30" w:rsidRPr="00BB75B3" w:rsidRDefault="00375C30" w:rsidP="00375C30">
            <w:pPr>
              <w:pStyle w:val="ConsPlusNonformat"/>
              <w:jc w:val="center"/>
              <w:rPr>
                <w:rFonts w:ascii="Times New Roman" w:hAnsi="Times New Roman" w:cs="Times New Roman"/>
                <w:sz w:val="24"/>
                <w:szCs w:val="28"/>
              </w:rPr>
            </w:pPr>
            <w:r>
              <w:rPr>
                <w:rFonts w:ascii="Times New Roman" w:hAnsi="Times New Roman" w:cs="Times New Roman"/>
                <w:sz w:val="24"/>
                <w:szCs w:val="28"/>
              </w:rPr>
              <w:t>30,0</w:t>
            </w:r>
          </w:p>
        </w:tc>
        <w:tc>
          <w:tcPr>
            <w:tcW w:w="1417" w:type="dxa"/>
            <w:vAlign w:val="center"/>
          </w:tcPr>
          <w:p w:rsidR="00375C30" w:rsidRPr="00A645E5" w:rsidRDefault="00375C30" w:rsidP="00375C30">
            <w:pPr>
              <w:pStyle w:val="ConsPlusNonformat"/>
              <w:jc w:val="center"/>
              <w:rPr>
                <w:rFonts w:ascii="Times New Roman" w:hAnsi="Times New Roman" w:cs="Times New Roman"/>
                <w:sz w:val="24"/>
                <w:szCs w:val="28"/>
              </w:rPr>
            </w:pPr>
            <w:r>
              <w:rPr>
                <w:rFonts w:ascii="Times New Roman" w:hAnsi="Times New Roman" w:cs="Times New Roman"/>
                <w:sz w:val="24"/>
                <w:szCs w:val="28"/>
              </w:rPr>
              <w:t>150,0</w:t>
            </w:r>
          </w:p>
        </w:tc>
      </w:tr>
      <w:tr w:rsidR="00375C30" w:rsidRPr="00415ACC" w:rsidTr="00375C30">
        <w:trPr>
          <w:trHeight w:val="357"/>
        </w:trPr>
        <w:tc>
          <w:tcPr>
            <w:tcW w:w="594" w:type="dxa"/>
            <w:vMerge w:val="restart"/>
          </w:tcPr>
          <w:p w:rsidR="00375C30" w:rsidRPr="00BB75B3" w:rsidRDefault="00375C30" w:rsidP="00375C30">
            <w:pPr>
              <w:pStyle w:val="ConsPlusNonformat"/>
              <w:rPr>
                <w:rFonts w:ascii="Times New Roman" w:hAnsi="Times New Roman" w:cs="Times New Roman"/>
                <w:sz w:val="24"/>
                <w:szCs w:val="28"/>
              </w:rPr>
            </w:pPr>
            <w:r w:rsidRPr="00BB75B3">
              <w:rPr>
                <w:rFonts w:ascii="Times New Roman" w:hAnsi="Times New Roman" w:cs="Times New Roman"/>
                <w:sz w:val="24"/>
                <w:szCs w:val="28"/>
              </w:rPr>
              <w:t>1.3.</w:t>
            </w:r>
          </w:p>
        </w:tc>
        <w:tc>
          <w:tcPr>
            <w:tcW w:w="1877" w:type="dxa"/>
            <w:vMerge w:val="restart"/>
          </w:tcPr>
          <w:p w:rsidR="00375C30" w:rsidRPr="00BB75B3" w:rsidRDefault="00375C30" w:rsidP="00375C30">
            <w:pPr>
              <w:pStyle w:val="ConsPlusNonformat"/>
              <w:rPr>
                <w:rFonts w:ascii="Times New Roman" w:hAnsi="Times New Roman" w:cs="Times New Roman"/>
                <w:sz w:val="24"/>
                <w:szCs w:val="28"/>
              </w:rPr>
            </w:pPr>
            <w:r w:rsidRPr="00BB75B3">
              <w:rPr>
                <w:rFonts w:ascii="Times New Roman" w:hAnsi="Times New Roman" w:cs="Times New Roman"/>
                <w:sz w:val="24"/>
                <w:szCs w:val="28"/>
              </w:rPr>
              <w:t>Отдельное мероприятие</w:t>
            </w:r>
          </w:p>
        </w:tc>
        <w:tc>
          <w:tcPr>
            <w:tcW w:w="3449" w:type="dxa"/>
            <w:vMerge w:val="restart"/>
          </w:tcPr>
          <w:p w:rsidR="00375C30" w:rsidRPr="00BB75B3" w:rsidRDefault="00375C30" w:rsidP="00375C30">
            <w:pPr>
              <w:pStyle w:val="ConsPlusNonformat"/>
              <w:rPr>
                <w:rFonts w:ascii="Times New Roman" w:hAnsi="Times New Roman" w:cs="Times New Roman"/>
                <w:sz w:val="24"/>
                <w:szCs w:val="28"/>
              </w:rPr>
            </w:pPr>
            <w:r w:rsidRPr="00BB75B3">
              <w:rPr>
                <w:rFonts w:ascii="Times New Roman" w:hAnsi="Times New Roman" w:cs="Times New Roman"/>
                <w:sz w:val="24"/>
                <w:szCs w:val="28"/>
              </w:rPr>
              <w:t>Мероприятие по организации отдыха и оздоровления детей</w:t>
            </w:r>
          </w:p>
        </w:tc>
        <w:tc>
          <w:tcPr>
            <w:tcW w:w="2693" w:type="dxa"/>
            <w:vAlign w:val="center"/>
          </w:tcPr>
          <w:p w:rsidR="00375C30" w:rsidRPr="00BB75B3" w:rsidRDefault="00375C30" w:rsidP="00375C30">
            <w:pPr>
              <w:pStyle w:val="ConsPlusNonformat"/>
              <w:rPr>
                <w:rFonts w:ascii="Times New Roman" w:hAnsi="Times New Roman" w:cs="Times New Roman"/>
                <w:sz w:val="24"/>
                <w:szCs w:val="28"/>
              </w:rPr>
            </w:pPr>
            <w:r w:rsidRPr="00BB75B3">
              <w:rPr>
                <w:rFonts w:ascii="Times New Roman" w:hAnsi="Times New Roman" w:cs="Times New Roman"/>
                <w:sz w:val="24"/>
                <w:szCs w:val="28"/>
              </w:rPr>
              <w:t>Всего</w:t>
            </w:r>
          </w:p>
        </w:tc>
        <w:tc>
          <w:tcPr>
            <w:tcW w:w="851" w:type="dxa"/>
            <w:vAlign w:val="center"/>
          </w:tcPr>
          <w:p w:rsidR="00375C30" w:rsidRPr="00BB75B3" w:rsidRDefault="00375C30" w:rsidP="00375C30">
            <w:pPr>
              <w:pStyle w:val="ConsPlusNonformat"/>
              <w:jc w:val="center"/>
              <w:rPr>
                <w:rFonts w:ascii="Times New Roman" w:hAnsi="Times New Roman" w:cs="Times New Roman"/>
                <w:sz w:val="24"/>
                <w:szCs w:val="28"/>
              </w:rPr>
            </w:pPr>
            <w:r>
              <w:rPr>
                <w:rFonts w:ascii="Times New Roman" w:hAnsi="Times New Roman" w:cs="Times New Roman"/>
                <w:sz w:val="24"/>
                <w:szCs w:val="28"/>
              </w:rPr>
              <w:t>127,1</w:t>
            </w:r>
          </w:p>
        </w:tc>
        <w:tc>
          <w:tcPr>
            <w:tcW w:w="1276" w:type="dxa"/>
            <w:vAlign w:val="center"/>
          </w:tcPr>
          <w:p w:rsidR="00375C30" w:rsidRPr="00BB75B3" w:rsidRDefault="00375C30" w:rsidP="00375C30">
            <w:pPr>
              <w:pStyle w:val="ConsPlusNonformat"/>
              <w:jc w:val="center"/>
              <w:rPr>
                <w:rFonts w:ascii="Times New Roman" w:hAnsi="Times New Roman" w:cs="Times New Roman"/>
                <w:sz w:val="24"/>
                <w:szCs w:val="28"/>
              </w:rPr>
            </w:pPr>
            <w:r>
              <w:rPr>
                <w:rFonts w:ascii="Times New Roman" w:hAnsi="Times New Roman" w:cs="Times New Roman"/>
                <w:sz w:val="24"/>
                <w:szCs w:val="28"/>
              </w:rPr>
              <w:t>127,1</w:t>
            </w:r>
          </w:p>
        </w:tc>
        <w:tc>
          <w:tcPr>
            <w:tcW w:w="992" w:type="dxa"/>
            <w:vAlign w:val="center"/>
          </w:tcPr>
          <w:p w:rsidR="00375C30" w:rsidRPr="00BB75B3" w:rsidRDefault="00375C30" w:rsidP="00375C30">
            <w:pPr>
              <w:pStyle w:val="ConsPlusNonformat"/>
              <w:jc w:val="center"/>
              <w:rPr>
                <w:rFonts w:ascii="Times New Roman" w:hAnsi="Times New Roman" w:cs="Times New Roman"/>
                <w:sz w:val="24"/>
                <w:szCs w:val="28"/>
              </w:rPr>
            </w:pPr>
            <w:r>
              <w:rPr>
                <w:rFonts w:ascii="Times New Roman" w:hAnsi="Times New Roman" w:cs="Times New Roman"/>
                <w:sz w:val="24"/>
                <w:szCs w:val="28"/>
              </w:rPr>
              <w:t>127,1</w:t>
            </w:r>
          </w:p>
        </w:tc>
        <w:tc>
          <w:tcPr>
            <w:tcW w:w="850" w:type="dxa"/>
            <w:vAlign w:val="center"/>
          </w:tcPr>
          <w:p w:rsidR="00375C30" w:rsidRPr="00BB75B3" w:rsidRDefault="00375C30" w:rsidP="00375C30">
            <w:pPr>
              <w:pStyle w:val="ConsPlusNonformat"/>
              <w:jc w:val="center"/>
              <w:rPr>
                <w:rFonts w:ascii="Times New Roman" w:hAnsi="Times New Roman" w:cs="Times New Roman"/>
                <w:sz w:val="24"/>
                <w:szCs w:val="28"/>
              </w:rPr>
            </w:pPr>
            <w:r>
              <w:rPr>
                <w:rFonts w:ascii="Times New Roman" w:hAnsi="Times New Roman" w:cs="Times New Roman"/>
                <w:sz w:val="24"/>
                <w:szCs w:val="28"/>
              </w:rPr>
              <w:t>127,1</w:t>
            </w:r>
          </w:p>
        </w:tc>
        <w:tc>
          <w:tcPr>
            <w:tcW w:w="851" w:type="dxa"/>
            <w:vAlign w:val="center"/>
          </w:tcPr>
          <w:p w:rsidR="00375C30" w:rsidRPr="00BB75B3" w:rsidRDefault="00375C30" w:rsidP="00375C30">
            <w:pPr>
              <w:pStyle w:val="ConsPlusNonformat"/>
              <w:jc w:val="center"/>
              <w:rPr>
                <w:rFonts w:ascii="Times New Roman" w:hAnsi="Times New Roman" w:cs="Times New Roman"/>
                <w:sz w:val="24"/>
                <w:szCs w:val="28"/>
              </w:rPr>
            </w:pPr>
            <w:r>
              <w:rPr>
                <w:rFonts w:ascii="Times New Roman" w:hAnsi="Times New Roman" w:cs="Times New Roman"/>
                <w:sz w:val="24"/>
                <w:szCs w:val="28"/>
              </w:rPr>
              <w:t>127,1</w:t>
            </w:r>
          </w:p>
        </w:tc>
        <w:tc>
          <w:tcPr>
            <w:tcW w:w="1417" w:type="dxa"/>
            <w:vAlign w:val="center"/>
          </w:tcPr>
          <w:p w:rsidR="00375C30" w:rsidRPr="00BB75B3" w:rsidRDefault="00375C30" w:rsidP="00375C30">
            <w:pPr>
              <w:pStyle w:val="ConsPlusNonformat"/>
              <w:jc w:val="center"/>
              <w:rPr>
                <w:rFonts w:ascii="Times New Roman" w:hAnsi="Times New Roman" w:cs="Times New Roman"/>
                <w:sz w:val="24"/>
                <w:szCs w:val="28"/>
              </w:rPr>
            </w:pPr>
            <w:r>
              <w:rPr>
                <w:rFonts w:ascii="Times New Roman" w:hAnsi="Times New Roman" w:cs="Times New Roman"/>
                <w:sz w:val="24"/>
                <w:szCs w:val="28"/>
              </w:rPr>
              <w:t>635,5</w:t>
            </w:r>
          </w:p>
        </w:tc>
      </w:tr>
      <w:tr w:rsidR="00375C30" w:rsidRPr="00415ACC" w:rsidTr="00375C30">
        <w:tc>
          <w:tcPr>
            <w:tcW w:w="594" w:type="dxa"/>
            <w:vMerge/>
          </w:tcPr>
          <w:p w:rsidR="00375C30" w:rsidRPr="00BB75B3" w:rsidRDefault="00375C30" w:rsidP="00375C30">
            <w:pPr>
              <w:pStyle w:val="ConsPlusNonformat"/>
              <w:rPr>
                <w:rFonts w:ascii="Times New Roman" w:hAnsi="Times New Roman" w:cs="Times New Roman"/>
                <w:sz w:val="24"/>
                <w:szCs w:val="28"/>
              </w:rPr>
            </w:pPr>
          </w:p>
        </w:tc>
        <w:tc>
          <w:tcPr>
            <w:tcW w:w="1877" w:type="dxa"/>
            <w:vMerge/>
          </w:tcPr>
          <w:p w:rsidR="00375C30" w:rsidRPr="00BB75B3" w:rsidRDefault="00375C30" w:rsidP="00375C30">
            <w:pPr>
              <w:pStyle w:val="ConsPlusNonformat"/>
              <w:rPr>
                <w:rFonts w:ascii="Times New Roman" w:hAnsi="Times New Roman" w:cs="Times New Roman"/>
                <w:sz w:val="24"/>
                <w:szCs w:val="28"/>
              </w:rPr>
            </w:pPr>
          </w:p>
        </w:tc>
        <w:tc>
          <w:tcPr>
            <w:tcW w:w="3449" w:type="dxa"/>
            <w:vMerge/>
          </w:tcPr>
          <w:p w:rsidR="00375C30" w:rsidRPr="00BB75B3" w:rsidRDefault="00375C30" w:rsidP="00375C30">
            <w:pPr>
              <w:pStyle w:val="ConsPlusNonformat"/>
              <w:rPr>
                <w:rFonts w:ascii="Times New Roman" w:hAnsi="Times New Roman" w:cs="Times New Roman"/>
                <w:sz w:val="24"/>
                <w:szCs w:val="28"/>
              </w:rPr>
            </w:pPr>
          </w:p>
        </w:tc>
        <w:tc>
          <w:tcPr>
            <w:tcW w:w="2693" w:type="dxa"/>
            <w:vAlign w:val="center"/>
          </w:tcPr>
          <w:p w:rsidR="00375C30" w:rsidRPr="00BB75B3" w:rsidRDefault="00375C30" w:rsidP="00375C30">
            <w:pPr>
              <w:pStyle w:val="ConsPlusNonformat"/>
              <w:rPr>
                <w:rFonts w:ascii="Times New Roman" w:hAnsi="Times New Roman" w:cs="Times New Roman"/>
                <w:sz w:val="24"/>
                <w:szCs w:val="28"/>
              </w:rPr>
            </w:pPr>
            <w:r w:rsidRPr="00BB75B3">
              <w:rPr>
                <w:rFonts w:ascii="Times New Roman" w:hAnsi="Times New Roman" w:cs="Times New Roman"/>
                <w:sz w:val="24"/>
                <w:szCs w:val="28"/>
              </w:rPr>
              <w:t>Федеральный бюджет</w:t>
            </w:r>
          </w:p>
        </w:tc>
        <w:tc>
          <w:tcPr>
            <w:tcW w:w="851" w:type="dxa"/>
            <w:vAlign w:val="center"/>
          </w:tcPr>
          <w:p w:rsidR="00375C30" w:rsidRPr="00BB75B3" w:rsidRDefault="00375C30" w:rsidP="00375C30">
            <w:pPr>
              <w:pStyle w:val="ConsPlusNonformat"/>
              <w:jc w:val="center"/>
              <w:rPr>
                <w:rFonts w:ascii="Times New Roman" w:hAnsi="Times New Roman" w:cs="Times New Roman"/>
                <w:sz w:val="24"/>
                <w:szCs w:val="28"/>
              </w:rPr>
            </w:pPr>
            <w:r w:rsidRPr="00BB75B3">
              <w:rPr>
                <w:rFonts w:ascii="Times New Roman" w:hAnsi="Times New Roman" w:cs="Times New Roman"/>
                <w:sz w:val="24"/>
                <w:szCs w:val="28"/>
              </w:rPr>
              <w:t>0,0</w:t>
            </w:r>
          </w:p>
        </w:tc>
        <w:tc>
          <w:tcPr>
            <w:tcW w:w="1276" w:type="dxa"/>
            <w:vAlign w:val="center"/>
          </w:tcPr>
          <w:p w:rsidR="00375C30" w:rsidRPr="00BB75B3" w:rsidRDefault="00375C30" w:rsidP="00375C30">
            <w:pPr>
              <w:pStyle w:val="ConsPlusNonformat"/>
              <w:jc w:val="center"/>
              <w:rPr>
                <w:rFonts w:ascii="Times New Roman" w:hAnsi="Times New Roman" w:cs="Times New Roman"/>
                <w:sz w:val="24"/>
                <w:szCs w:val="28"/>
              </w:rPr>
            </w:pPr>
            <w:r w:rsidRPr="00BB75B3">
              <w:rPr>
                <w:rFonts w:ascii="Times New Roman" w:hAnsi="Times New Roman" w:cs="Times New Roman"/>
                <w:sz w:val="24"/>
                <w:szCs w:val="28"/>
              </w:rPr>
              <w:t>0,0</w:t>
            </w:r>
          </w:p>
        </w:tc>
        <w:tc>
          <w:tcPr>
            <w:tcW w:w="992" w:type="dxa"/>
            <w:vAlign w:val="center"/>
          </w:tcPr>
          <w:p w:rsidR="00375C30" w:rsidRPr="00BB75B3" w:rsidRDefault="00375C30" w:rsidP="00375C30">
            <w:pPr>
              <w:pStyle w:val="ConsPlusNonformat"/>
              <w:jc w:val="center"/>
              <w:rPr>
                <w:rFonts w:ascii="Times New Roman" w:hAnsi="Times New Roman" w:cs="Times New Roman"/>
                <w:sz w:val="24"/>
                <w:szCs w:val="28"/>
              </w:rPr>
            </w:pPr>
            <w:r w:rsidRPr="00BB75B3">
              <w:rPr>
                <w:rFonts w:ascii="Times New Roman" w:hAnsi="Times New Roman" w:cs="Times New Roman"/>
                <w:sz w:val="24"/>
                <w:szCs w:val="28"/>
              </w:rPr>
              <w:t>0,0</w:t>
            </w:r>
          </w:p>
        </w:tc>
        <w:tc>
          <w:tcPr>
            <w:tcW w:w="850" w:type="dxa"/>
            <w:vAlign w:val="center"/>
          </w:tcPr>
          <w:p w:rsidR="00375C30" w:rsidRPr="00BB75B3" w:rsidRDefault="00375C30" w:rsidP="00375C30">
            <w:pPr>
              <w:pStyle w:val="ConsPlusNonformat"/>
              <w:jc w:val="center"/>
              <w:rPr>
                <w:rFonts w:ascii="Times New Roman" w:hAnsi="Times New Roman" w:cs="Times New Roman"/>
                <w:sz w:val="24"/>
                <w:szCs w:val="28"/>
              </w:rPr>
            </w:pPr>
            <w:r w:rsidRPr="00BB75B3">
              <w:rPr>
                <w:rFonts w:ascii="Times New Roman" w:hAnsi="Times New Roman" w:cs="Times New Roman"/>
                <w:sz w:val="24"/>
                <w:szCs w:val="28"/>
              </w:rPr>
              <w:t>0,0</w:t>
            </w:r>
          </w:p>
        </w:tc>
        <w:tc>
          <w:tcPr>
            <w:tcW w:w="851" w:type="dxa"/>
            <w:vAlign w:val="center"/>
          </w:tcPr>
          <w:p w:rsidR="00375C30" w:rsidRPr="00BB75B3" w:rsidRDefault="00375C30" w:rsidP="00375C30">
            <w:pPr>
              <w:pStyle w:val="ConsPlusNonformat"/>
              <w:jc w:val="center"/>
              <w:rPr>
                <w:rFonts w:ascii="Times New Roman" w:hAnsi="Times New Roman" w:cs="Times New Roman"/>
                <w:sz w:val="24"/>
                <w:szCs w:val="28"/>
              </w:rPr>
            </w:pPr>
            <w:r w:rsidRPr="00BB75B3">
              <w:rPr>
                <w:rFonts w:ascii="Times New Roman" w:hAnsi="Times New Roman" w:cs="Times New Roman"/>
                <w:sz w:val="24"/>
                <w:szCs w:val="28"/>
              </w:rPr>
              <w:t>0,0</w:t>
            </w:r>
          </w:p>
        </w:tc>
        <w:tc>
          <w:tcPr>
            <w:tcW w:w="1417" w:type="dxa"/>
            <w:vAlign w:val="center"/>
          </w:tcPr>
          <w:p w:rsidR="00375C30" w:rsidRPr="00BB75B3" w:rsidRDefault="00375C30" w:rsidP="00375C30">
            <w:pPr>
              <w:pStyle w:val="ConsPlusNonformat"/>
              <w:jc w:val="center"/>
              <w:rPr>
                <w:rFonts w:ascii="Times New Roman" w:hAnsi="Times New Roman" w:cs="Times New Roman"/>
                <w:sz w:val="24"/>
                <w:szCs w:val="28"/>
              </w:rPr>
            </w:pPr>
            <w:r w:rsidRPr="00BB75B3">
              <w:rPr>
                <w:rFonts w:ascii="Times New Roman" w:hAnsi="Times New Roman" w:cs="Times New Roman"/>
                <w:sz w:val="24"/>
                <w:szCs w:val="28"/>
              </w:rPr>
              <w:t>0,0</w:t>
            </w:r>
          </w:p>
        </w:tc>
      </w:tr>
      <w:tr w:rsidR="00375C30" w:rsidRPr="00415ACC" w:rsidTr="00375C30">
        <w:tc>
          <w:tcPr>
            <w:tcW w:w="594" w:type="dxa"/>
            <w:vMerge/>
          </w:tcPr>
          <w:p w:rsidR="00375C30" w:rsidRPr="00BB75B3" w:rsidRDefault="00375C30" w:rsidP="00375C30">
            <w:pPr>
              <w:pStyle w:val="ConsPlusNonformat"/>
              <w:rPr>
                <w:rFonts w:ascii="Times New Roman" w:hAnsi="Times New Roman" w:cs="Times New Roman"/>
                <w:sz w:val="24"/>
                <w:szCs w:val="28"/>
              </w:rPr>
            </w:pPr>
          </w:p>
        </w:tc>
        <w:tc>
          <w:tcPr>
            <w:tcW w:w="1877" w:type="dxa"/>
            <w:vMerge/>
          </w:tcPr>
          <w:p w:rsidR="00375C30" w:rsidRPr="00BB75B3" w:rsidRDefault="00375C30" w:rsidP="00375C30">
            <w:pPr>
              <w:pStyle w:val="ConsPlusNonformat"/>
              <w:rPr>
                <w:rFonts w:ascii="Times New Roman" w:hAnsi="Times New Roman" w:cs="Times New Roman"/>
                <w:sz w:val="24"/>
                <w:szCs w:val="28"/>
              </w:rPr>
            </w:pPr>
          </w:p>
        </w:tc>
        <w:tc>
          <w:tcPr>
            <w:tcW w:w="3449" w:type="dxa"/>
            <w:vMerge/>
          </w:tcPr>
          <w:p w:rsidR="00375C30" w:rsidRPr="00BB75B3" w:rsidRDefault="00375C30" w:rsidP="00375C30">
            <w:pPr>
              <w:pStyle w:val="ConsPlusNonformat"/>
              <w:rPr>
                <w:rFonts w:ascii="Times New Roman" w:hAnsi="Times New Roman" w:cs="Times New Roman"/>
                <w:sz w:val="24"/>
                <w:szCs w:val="28"/>
              </w:rPr>
            </w:pPr>
          </w:p>
        </w:tc>
        <w:tc>
          <w:tcPr>
            <w:tcW w:w="2693" w:type="dxa"/>
            <w:vAlign w:val="center"/>
          </w:tcPr>
          <w:p w:rsidR="00375C30" w:rsidRPr="00BB75B3" w:rsidRDefault="00375C30" w:rsidP="00375C30">
            <w:pPr>
              <w:pStyle w:val="ConsPlusNonformat"/>
              <w:rPr>
                <w:rFonts w:ascii="Times New Roman" w:hAnsi="Times New Roman" w:cs="Times New Roman"/>
                <w:sz w:val="24"/>
                <w:szCs w:val="28"/>
              </w:rPr>
            </w:pPr>
            <w:r w:rsidRPr="00BB75B3">
              <w:rPr>
                <w:rFonts w:ascii="Times New Roman" w:hAnsi="Times New Roman" w:cs="Times New Roman"/>
                <w:sz w:val="24"/>
                <w:szCs w:val="28"/>
              </w:rPr>
              <w:t>Областной бюджет</w:t>
            </w:r>
          </w:p>
        </w:tc>
        <w:tc>
          <w:tcPr>
            <w:tcW w:w="851" w:type="dxa"/>
            <w:vAlign w:val="center"/>
          </w:tcPr>
          <w:p w:rsidR="00375C30" w:rsidRPr="00BB75B3" w:rsidRDefault="00375C30" w:rsidP="00375C30">
            <w:pPr>
              <w:pStyle w:val="ConsPlusNonformat"/>
              <w:jc w:val="center"/>
              <w:rPr>
                <w:rFonts w:ascii="Times New Roman" w:hAnsi="Times New Roman" w:cs="Times New Roman"/>
                <w:sz w:val="24"/>
                <w:szCs w:val="28"/>
              </w:rPr>
            </w:pPr>
            <w:r w:rsidRPr="00BB75B3">
              <w:rPr>
                <w:rFonts w:ascii="Times New Roman" w:hAnsi="Times New Roman" w:cs="Times New Roman"/>
                <w:sz w:val="24"/>
                <w:szCs w:val="28"/>
              </w:rPr>
              <w:t>108,0</w:t>
            </w:r>
          </w:p>
        </w:tc>
        <w:tc>
          <w:tcPr>
            <w:tcW w:w="1276" w:type="dxa"/>
            <w:vAlign w:val="center"/>
          </w:tcPr>
          <w:p w:rsidR="00375C30" w:rsidRPr="00BB75B3" w:rsidRDefault="00375C30" w:rsidP="00375C30">
            <w:pPr>
              <w:pStyle w:val="ConsPlusNonformat"/>
              <w:jc w:val="center"/>
              <w:rPr>
                <w:rFonts w:ascii="Times New Roman" w:hAnsi="Times New Roman" w:cs="Times New Roman"/>
                <w:sz w:val="24"/>
                <w:szCs w:val="28"/>
              </w:rPr>
            </w:pPr>
            <w:r w:rsidRPr="00BB75B3">
              <w:rPr>
                <w:rFonts w:ascii="Times New Roman" w:hAnsi="Times New Roman" w:cs="Times New Roman"/>
                <w:sz w:val="24"/>
                <w:szCs w:val="28"/>
              </w:rPr>
              <w:t>108,0</w:t>
            </w:r>
          </w:p>
        </w:tc>
        <w:tc>
          <w:tcPr>
            <w:tcW w:w="992" w:type="dxa"/>
            <w:vAlign w:val="center"/>
          </w:tcPr>
          <w:p w:rsidR="00375C30" w:rsidRPr="00BB75B3" w:rsidRDefault="00375C30" w:rsidP="00375C30">
            <w:pPr>
              <w:pStyle w:val="ConsPlusNonformat"/>
              <w:jc w:val="center"/>
              <w:rPr>
                <w:rFonts w:ascii="Times New Roman" w:hAnsi="Times New Roman" w:cs="Times New Roman"/>
                <w:sz w:val="24"/>
                <w:szCs w:val="28"/>
              </w:rPr>
            </w:pPr>
            <w:r w:rsidRPr="00BB75B3">
              <w:rPr>
                <w:rFonts w:ascii="Times New Roman" w:hAnsi="Times New Roman" w:cs="Times New Roman"/>
                <w:sz w:val="24"/>
                <w:szCs w:val="28"/>
              </w:rPr>
              <w:t>108,0</w:t>
            </w:r>
          </w:p>
        </w:tc>
        <w:tc>
          <w:tcPr>
            <w:tcW w:w="850" w:type="dxa"/>
            <w:vAlign w:val="center"/>
          </w:tcPr>
          <w:p w:rsidR="00375C30" w:rsidRPr="00BB75B3" w:rsidRDefault="00375C30" w:rsidP="00375C30">
            <w:pPr>
              <w:pStyle w:val="ConsPlusNonformat"/>
              <w:jc w:val="center"/>
              <w:rPr>
                <w:rFonts w:ascii="Times New Roman" w:hAnsi="Times New Roman" w:cs="Times New Roman"/>
                <w:sz w:val="24"/>
                <w:szCs w:val="28"/>
              </w:rPr>
            </w:pPr>
            <w:r w:rsidRPr="00BB75B3">
              <w:rPr>
                <w:rFonts w:ascii="Times New Roman" w:hAnsi="Times New Roman" w:cs="Times New Roman"/>
                <w:sz w:val="24"/>
                <w:szCs w:val="28"/>
              </w:rPr>
              <w:t>108,0</w:t>
            </w:r>
          </w:p>
        </w:tc>
        <w:tc>
          <w:tcPr>
            <w:tcW w:w="851" w:type="dxa"/>
            <w:vAlign w:val="center"/>
          </w:tcPr>
          <w:p w:rsidR="00375C30" w:rsidRPr="00BB75B3" w:rsidRDefault="00375C30" w:rsidP="00375C30">
            <w:pPr>
              <w:pStyle w:val="ConsPlusNonformat"/>
              <w:jc w:val="center"/>
              <w:rPr>
                <w:rFonts w:ascii="Times New Roman" w:hAnsi="Times New Roman" w:cs="Times New Roman"/>
                <w:sz w:val="24"/>
                <w:szCs w:val="28"/>
              </w:rPr>
            </w:pPr>
            <w:r w:rsidRPr="00BB75B3">
              <w:rPr>
                <w:rFonts w:ascii="Times New Roman" w:hAnsi="Times New Roman" w:cs="Times New Roman"/>
                <w:sz w:val="24"/>
                <w:szCs w:val="28"/>
              </w:rPr>
              <w:t>108,</w:t>
            </w:r>
            <w:r>
              <w:rPr>
                <w:rFonts w:ascii="Times New Roman" w:hAnsi="Times New Roman" w:cs="Times New Roman"/>
                <w:sz w:val="24"/>
                <w:szCs w:val="28"/>
              </w:rPr>
              <w:t>0</w:t>
            </w:r>
          </w:p>
        </w:tc>
        <w:tc>
          <w:tcPr>
            <w:tcW w:w="1417" w:type="dxa"/>
            <w:vAlign w:val="center"/>
          </w:tcPr>
          <w:p w:rsidR="00375C30" w:rsidRPr="00BB75B3" w:rsidRDefault="00375C30" w:rsidP="00375C30">
            <w:pPr>
              <w:pStyle w:val="ConsPlusNonformat"/>
              <w:jc w:val="center"/>
              <w:rPr>
                <w:rFonts w:ascii="Times New Roman" w:hAnsi="Times New Roman" w:cs="Times New Roman"/>
                <w:sz w:val="24"/>
                <w:szCs w:val="28"/>
              </w:rPr>
            </w:pPr>
            <w:r w:rsidRPr="00BB75B3">
              <w:rPr>
                <w:rFonts w:ascii="Times New Roman" w:hAnsi="Times New Roman" w:cs="Times New Roman"/>
                <w:sz w:val="24"/>
                <w:szCs w:val="28"/>
              </w:rPr>
              <w:t>540,0</w:t>
            </w:r>
          </w:p>
        </w:tc>
      </w:tr>
      <w:tr w:rsidR="00375C30" w:rsidRPr="00415ACC" w:rsidTr="00375C30">
        <w:tc>
          <w:tcPr>
            <w:tcW w:w="594" w:type="dxa"/>
            <w:vMerge/>
          </w:tcPr>
          <w:p w:rsidR="00375C30" w:rsidRPr="00BB75B3" w:rsidRDefault="00375C30" w:rsidP="00375C30">
            <w:pPr>
              <w:pStyle w:val="ConsPlusNonformat"/>
              <w:rPr>
                <w:rFonts w:ascii="Times New Roman" w:hAnsi="Times New Roman" w:cs="Times New Roman"/>
                <w:sz w:val="24"/>
                <w:szCs w:val="28"/>
              </w:rPr>
            </w:pPr>
          </w:p>
        </w:tc>
        <w:tc>
          <w:tcPr>
            <w:tcW w:w="1877" w:type="dxa"/>
            <w:vMerge/>
          </w:tcPr>
          <w:p w:rsidR="00375C30" w:rsidRPr="00BB75B3" w:rsidRDefault="00375C30" w:rsidP="00375C30">
            <w:pPr>
              <w:pStyle w:val="ConsPlusNonformat"/>
              <w:rPr>
                <w:rFonts w:ascii="Times New Roman" w:hAnsi="Times New Roman" w:cs="Times New Roman"/>
                <w:sz w:val="24"/>
                <w:szCs w:val="28"/>
              </w:rPr>
            </w:pPr>
          </w:p>
        </w:tc>
        <w:tc>
          <w:tcPr>
            <w:tcW w:w="3449" w:type="dxa"/>
            <w:vMerge/>
          </w:tcPr>
          <w:p w:rsidR="00375C30" w:rsidRPr="00BB75B3" w:rsidRDefault="00375C30" w:rsidP="00375C30">
            <w:pPr>
              <w:pStyle w:val="ConsPlusNonformat"/>
              <w:rPr>
                <w:rFonts w:ascii="Times New Roman" w:hAnsi="Times New Roman" w:cs="Times New Roman"/>
                <w:sz w:val="24"/>
                <w:szCs w:val="28"/>
              </w:rPr>
            </w:pPr>
          </w:p>
        </w:tc>
        <w:tc>
          <w:tcPr>
            <w:tcW w:w="2693" w:type="dxa"/>
            <w:vAlign w:val="center"/>
          </w:tcPr>
          <w:p w:rsidR="00375C30" w:rsidRPr="00BB75B3" w:rsidRDefault="00375C30" w:rsidP="00375C30">
            <w:pPr>
              <w:pStyle w:val="ConsPlusNonformat"/>
              <w:rPr>
                <w:rFonts w:ascii="Times New Roman" w:hAnsi="Times New Roman" w:cs="Times New Roman"/>
                <w:sz w:val="24"/>
                <w:szCs w:val="28"/>
              </w:rPr>
            </w:pPr>
            <w:r w:rsidRPr="00BB75B3">
              <w:rPr>
                <w:rFonts w:ascii="Times New Roman" w:hAnsi="Times New Roman" w:cs="Times New Roman"/>
                <w:sz w:val="24"/>
                <w:szCs w:val="28"/>
              </w:rPr>
              <w:t>Местный бюджет</w:t>
            </w:r>
          </w:p>
        </w:tc>
        <w:tc>
          <w:tcPr>
            <w:tcW w:w="851" w:type="dxa"/>
            <w:vAlign w:val="center"/>
          </w:tcPr>
          <w:p w:rsidR="00375C30" w:rsidRPr="00BB75B3" w:rsidRDefault="00375C30" w:rsidP="00375C30">
            <w:pPr>
              <w:pStyle w:val="ConsPlusNonformat"/>
              <w:jc w:val="center"/>
              <w:rPr>
                <w:rFonts w:ascii="Times New Roman" w:hAnsi="Times New Roman" w:cs="Times New Roman"/>
                <w:sz w:val="24"/>
                <w:szCs w:val="28"/>
              </w:rPr>
            </w:pPr>
            <w:r w:rsidRPr="00BB75B3">
              <w:rPr>
                <w:rFonts w:ascii="Times New Roman" w:hAnsi="Times New Roman" w:cs="Times New Roman"/>
                <w:sz w:val="24"/>
                <w:szCs w:val="28"/>
              </w:rPr>
              <w:t>1</w:t>
            </w:r>
            <w:r>
              <w:rPr>
                <w:rFonts w:ascii="Times New Roman" w:hAnsi="Times New Roman" w:cs="Times New Roman"/>
                <w:sz w:val="24"/>
                <w:szCs w:val="28"/>
              </w:rPr>
              <w:t>9</w:t>
            </w:r>
            <w:r w:rsidRPr="00BB75B3">
              <w:rPr>
                <w:rFonts w:ascii="Times New Roman" w:hAnsi="Times New Roman" w:cs="Times New Roman"/>
                <w:sz w:val="24"/>
                <w:szCs w:val="28"/>
              </w:rPr>
              <w:t>,1</w:t>
            </w:r>
          </w:p>
        </w:tc>
        <w:tc>
          <w:tcPr>
            <w:tcW w:w="1276" w:type="dxa"/>
            <w:vAlign w:val="center"/>
          </w:tcPr>
          <w:p w:rsidR="00375C30" w:rsidRPr="00BB75B3" w:rsidRDefault="00375C30" w:rsidP="00375C30">
            <w:pPr>
              <w:pStyle w:val="ConsPlusNonformat"/>
              <w:jc w:val="center"/>
              <w:rPr>
                <w:rFonts w:ascii="Times New Roman" w:hAnsi="Times New Roman" w:cs="Times New Roman"/>
                <w:sz w:val="24"/>
                <w:szCs w:val="28"/>
              </w:rPr>
            </w:pPr>
            <w:r w:rsidRPr="00BB75B3">
              <w:rPr>
                <w:rFonts w:ascii="Times New Roman" w:hAnsi="Times New Roman" w:cs="Times New Roman"/>
                <w:sz w:val="24"/>
                <w:szCs w:val="28"/>
              </w:rPr>
              <w:t>1</w:t>
            </w:r>
            <w:r>
              <w:rPr>
                <w:rFonts w:ascii="Times New Roman" w:hAnsi="Times New Roman" w:cs="Times New Roman"/>
                <w:sz w:val="24"/>
                <w:szCs w:val="28"/>
              </w:rPr>
              <w:t>9</w:t>
            </w:r>
            <w:r w:rsidRPr="00BB75B3">
              <w:rPr>
                <w:rFonts w:ascii="Times New Roman" w:hAnsi="Times New Roman" w:cs="Times New Roman"/>
                <w:sz w:val="24"/>
                <w:szCs w:val="28"/>
              </w:rPr>
              <w:t>,1</w:t>
            </w:r>
          </w:p>
        </w:tc>
        <w:tc>
          <w:tcPr>
            <w:tcW w:w="992" w:type="dxa"/>
            <w:vAlign w:val="center"/>
          </w:tcPr>
          <w:p w:rsidR="00375C30" w:rsidRPr="00BB75B3" w:rsidRDefault="00375C30" w:rsidP="00375C30">
            <w:pPr>
              <w:pStyle w:val="ConsPlusNonformat"/>
              <w:jc w:val="center"/>
              <w:rPr>
                <w:rFonts w:ascii="Times New Roman" w:hAnsi="Times New Roman" w:cs="Times New Roman"/>
                <w:sz w:val="24"/>
                <w:szCs w:val="28"/>
              </w:rPr>
            </w:pPr>
            <w:r>
              <w:rPr>
                <w:rFonts w:ascii="Times New Roman" w:hAnsi="Times New Roman" w:cs="Times New Roman"/>
                <w:sz w:val="24"/>
                <w:szCs w:val="28"/>
              </w:rPr>
              <w:t>19</w:t>
            </w:r>
            <w:r w:rsidRPr="00BB75B3">
              <w:rPr>
                <w:rFonts w:ascii="Times New Roman" w:hAnsi="Times New Roman" w:cs="Times New Roman"/>
                <w:sz w:val="24"/>
                <w:szCs w:val="28"/>
              </w:rPr>
              <w:t>,1</w:t>
            </w:r>
          </w:p>
        </w:tc>
        <w:tc>
          <w:tcPr>
            <w:tcW w:w="850" w:type="dxa"/>
            <w:vAlign w:val="center"/>
          </w:tcPr>
          <w:p w:rsidR="00375C30" w:rsidRPr="00BB75B3" w:rsidRDefault="00375C30" w:rsidP="00375C30">
            <w:pPr>
              <w:pStyle w:val="ConsPlusNonformat"/>
              <w:jc w:val="center"/>
              <w:rPr>
                <w:rFonts w:ascii="Times New Roman" w:hAnsi="Times New Roman" w:cs="Times New Roman"/>
                <w:sz w:val="24"/>
                <w:szCs w:val="28"/>
              </w:rPr>
            </w:pPr>
            <w:r>
              <w:rPr>
                <w:rFonts w:ascii="Times New Roman" w:hAnsi="Times New Roman" w:cs="Times New Roman"/>
                <w:sz w:val="24"/>
                <w:szCs w:val="28"/>
              </w:rPr>
              <w:t>19</w:t>
            </w:r>
            <w:r w:rsidRPr="00BB75B3">
              <w:rPr>
                <w:rFonts w:ascii="Times New Roman" w:hAnsi="Times New Roman" w:cs="Times New Roman"/>
                <w:sz w:val="24"/>
                <w:szCs w:val="28"/>
              </w:rPr>
              <w:t>,1</w:t>
            </w:r>
          </w:p>
        </w:tc>
        <w:tc>
          <w:tcPr>
            <w:tcW w:w="851" w:type="dxa"/>
            <w:vAlign w:val="center"/>
          </w:tcPr>
          <w:p w:rsidR="00375C30" w:rsidRPr="00BB75B3" w:rsidRDefault="00375C30" w:rsidP="00375C30">
            <w:pPr>
              <w:pStyle w:val="ConsPlusNonformat"/>
              <w:jc w:val="center"/>
              <w:rPr>
                <w:rFonts w:ascii="Times New Roman" w:hAnsi="Times New Roman" w:cs="Times New Roman"/>
                <w:sz w:val="24"/>
                <w:szCs w:val="28"/>
              </w:rPr>
            </w:pPr>
            <w:r>
              <w:rPr>
                <w:rFonts w:ascii="Times New Roman" w:hAnsi="Times New Roman" w:cs="Times New Roman"/>
                <w:sz w:val="24"/>
                <w:szCs w:val="28"/>
              </w:rPr>
              <w:t>19,1</w:t>
            </w:r>
          </w:p>
        </w:tc>
        <w:tc>
          <w:tcPr>
            <w:tcW w:w="1417" w:type="dxa"/>
            <w:vAlign w:val="center"/>
          </w:tcPr>
          <w:p w:rsidR="00375C30" w:rsidRPr="00A645E5" w:rsidRDefault="00375C30" w:rsidP="00375C30">
            <w:pPr>
              <w:pStyle w:val="ConsPlusNonformat"/>
              <w:jc w:val="center"/>
              <w:rPr>
                <w:rFonts w:ascii="Times New Roman" w:hAnsi="Times New Roman" w:cs="Times New Roman"/>
                <w:sz w:val="24"/>
                <w:szCs w:val="28"/>
              </w:rPr>
            </w:pPr>
            <w:r>
              <w:rPr>
                <w:rFonts w:ascii="Times New Roman" w:hAnsi="Times New Roman" w:cs="Times New Roman"/>
                <w:sz w:val="24"/>
                <w:szCs w:val="28"/>
              </w:rPr>
              <w:t>9</w:t>
            </w:r>
            <w:r w:rsidRPr="00A645E5">
              <w:rPr>
                <w:rFonts w:ascii="Times New Roman" w:hAnsi="Times New Roman" w:cs="Times New Roman"/>
                <w:sz w:val="24"/>
                <w:szCs w:val="28"/>
              </w:rPr>
              <w:t>5,5</w:t>
            </w:r>
          </w:p>
        </w:tc>
      </w:tr>
      <w:tr w:rsidR="00375C30" w:rsidRPr="00415ACC" w:rsidTr="00375C30">
        <w:trPr>
          <w:trHeight w:val="420"/>
        </w:trPr>
        <w:tc>
          <w:tcPr>
            <w:tcW w:w="594" w:type="dxa"/>
            <w:vMerge w:val="restart"/>
          </w:tcPr>
          <w:p w:rsidR="00375C30" w:rsidRPr="00BB75B3" w:rsidRDefault="00375C30" w:rsidP="00375C30">
            <w:pPr>
              <w:pStyle w:val="ConsPlusNonformat"/>
              <w:rPr>
                <w:rFonts w:ascii="Times New Roman" w:hAnsi="Times New Roman" w:cs="Times New Roman"/>
                <w:sz w:val="24"/>
                <w:szCs w:val="28"/>
              </w:rPr>
            </w:pPr>
            <w:r w:rsidRPr="00BB75B3">
              <w:rPr>
                <w:rFonts w:ascii="Times New Roman" w:hAnsi="Times New Roman" w:cs="Times New Roman"/>
                <w:sz w:val="24"/>
                <w:szCs w:val="28"/>
              </w:rPr>
              <w:t>1.4.</w:t>
            </w:r>
          </w:p>
        </w:tc>
        <w:tc>
          <w:tcPr>
            <w:tcW w:w="1877" w:type="dxa"/>
            <w:vMerge w:val="restart"/>
          </w:tcPr>
          <w:p w:rsidR="00375C30" w:rsidRPr="00BB75B3" w:rsidRDefault="00375C30" w:rsidP="00375C30">
            <w:pPr>
              <w:pStyle w:val="ConsPlusNonformat"/>
              <w:rPr>
                <w:rFonts w:ascii="Times New Roman" w:hAnsi="Times New Roman" w:cs="Times New Roman"/>
                <w:sz w:val="24"/>
                <w:szCs w:val="28"/>
              </w:rPr>
            </w:pPr>
            <w:r w:rsidRPr="00BB75B3">
              <w:rPr>
                <w:rFonts w:ascii="Times New Roman" w:hAnsi="Times New Roman" w:cs="Times New Roman"/>
                <w:sz w:val="24"/>
                <w:szCs w:val="28"/>
              </w:rPr>
              <w:t>Отдельное мероприятие</w:t>
            </w:r>
          </w:p>
        </w:tc>
        <w:tc>
          <w:tcPr>
            <w:tcW w:w="3449" w:type="dxa"/>
            <w:vMerge w:val="restart"/>
          </w:tcPr>
          <w:p w:rsidR="00375C30" w:rsidRPr="00BB75B3" w:rsidRDefault="00375C30" w:rsidP="00375C30">
            <w:pPr>
              <w:pStyle w:val="ConsPlusNonformat"/>
              <w:rPr>
                <w:rFonts w:ascii="Times New Roman" w:hAnsi="Times New Roman" w:cs="Times New Roman"/>
                <w:sz w:val="24"/>
                <w:szCs w:val="28"/>
              </w:rPr>
            </w:pPr>
            <w:r w:rsidRPr="00BB75B3">
              <w:rPr>
                <w:rFonts w:ascii="Times New Roman" w:hAnsi="Times New Roman" w:cs="Times New Roman"/>
                <w:sz w:val="24"/>
                <w:szCs w:val="28"/>
              </w:rPr>
              <w:t>Обеспечение жильем молодых семей</w:t>
            </w:r>
          </w:p>
        </w:tc>
        <w:tc>
          <w:tcPr>
            <w:tcW w:w="2693" w:type="dxa"/>
            <w:vAlign w:val="center"/>
          </w:tcPr>
          <w:p w:rsidR="00375C30" w:rsidRPr="00BB75B3" w:rsidRDefault="00375C30" w:rsidP="00375C30">
            <w:pPr>
              <w:pStyle w:val="ConsPlusNonformat"/>
              <w:rPr>
                <w:rFonts w:ascii="Times New Roman" w:hAnsi="Times New Roman" w:cs="Times New Roman"/>
                <w:sz w:val="24"/>
                <w:szCs w:val="28"/>
              </w:rPr>
            </w:pPr>
            <w:r w:rsidRPr="00BB75B3">
              <w:rPr>
                <w:rFonts w:ascii="Times New Roman" w:hAnsi="Times New Roman" w:cs="Times New Roman"/>
                <w:sz w:val="24"/>
                <w:szCs w:val="28"/>
              </w:rPr>
              <w:t>Всего</w:t>
            </w:r>
          </w:p>
        </w:tc>
        <w:tc>
          <w:tcPr>
            <w:tcW w:w="851" w:type="dxa"/>
            <w:vAlign w:val="center"/>
          </w:tcPr>
          <w:p w:rsidR="00375C30" w:rsidRPr="00BB75B3" w:rsidRDefault="00375C30" w:rsidP="00375C30">
            <w:pPr>
              <w:pStyle w:val="ConsPlusNonformat"/>
              <w:jc w:val="center"/>
              <w:rPr>
                <w:rFonts w:ascii="Times New Roman" w:hAnsi="Times New Roman" w:cs="Times New Roman"/>
                <w:sz w:val="24"/>
                <w:szCs w:val="28"/>
              </w:rPr>
            </w:pPr>
            <w:r w:rsidRPr="00BB75B3">
              <w:rPr>
                <w:rFonts w:ascii="Times New Roman" w:hAnsi="Times New Roman" w:cs="Times New Roman"/>
                <w:sz w:val="24"/>
                <w:szCs w:val="28"/>
              </w:rPr>
              <w:t>0,0</w:t>
            </w:r>
          </w:p>
        </w:tc>
        <w:tc>
          <w:tcPr>
            <w:tcW w:w="1276" w:type="dxa"/>
            <w:vAlign w:val="center"/>
          </w:tcPr>
          <w:p w:rsidR="00375C30" w:rsidRPr="00BB75B3" w:rsidRDefault="00375C30" w:rsidP="00375C30">
            <w:pPr>
              <w:pStyle w:val="ConsPlusNonformat"/>
              <w:jc w:val="center"/>
              <w:rPr>
                <w:rFonts w:ascii="Times New Roman" w:hAnsi="Times New Roman" w:cs="Times New Roman"/>
                <w:sz w:val="24"/>
                <w:szCs w:val="28"/>
              </w:rPr>
            </w:pPr>
            <w:r w:rsidRPr="00BB75B3">
              <w:rPr>
                <w:rFonts w:ascii="Times New Roman" w:hAnsi="Times New Roman" w:cs="Times New Roman"/>
                <w:sz w:val="24"/>
                <w:szCs w:val="28"/>
              </w:rPr>
              <w:t>740,88</w:t>
            </w:r>
            <w:r>
              <w:rPr>
                <w:rFonts w:ascii="Times New Roman" w:hAnsi="Times New Roman" w:cs="Times New Roman"/>
                <w:sz w:val="24"/>
                <w:szCs w:val="28"/>
              </w:rPr>
              <w:t>0</w:t>
            </w:r>
          </w:p>
        </w:tc>
        <w:tc>
          <w:tcPr>
            <w:tcW w:w="992" w:type="dxa"/>
            <w:vAlign w:val="center"/>
          </w:tcPr>
          <w:p w:rsidR="00375C30" w:rsidRPr="00BB75B3" w:rsidRDefault="00375C30" w:rsidP="00375C30">
            <w:pPr>
              <w:pStyle w:val="ConsPlusNonformat"/>
              <w:jc w:val="center"/>
              <w:rPr>
                <w:rFonts w:ascii="Times New Roman" w:hAnsi="Times New Roman" w:cs="Times New Roman"/>
                <w:sz w:val="24"/>
                <w:szCs w:val="28"/>
              </w:rPr>
            </w:pPr>
            <w:r w:rsidRPr="00BB75B3">
              <w:rPr>
                <w:rFonts w:ascii="Times New Roman" w:hAnsi="Times New Roman" w:cs="Times New Roman"/>
                <w:sz w:val="24"/>
                <w:szCs w:val="28"/>
              </w:rPr>
              <w:t>750,6</w:t>
            </w:r>
            <w:r>
              <w:rPr>
                <w:rFonts w:ascii="Times New Roman" w:hAnsi="Times New Roman" w:cs="Times New Roman"/>
                <w:sz w:val="24"/>
                <w:szCs w:val="28"/>
              </w:rPr>
              <w:t>6667</w:t>
            </w:r>
          </w:p>
        </w:tc>
        <w:tc>
          <w:tcPr>
            <w:tcW w:w="850" w:type="dxa"/>
            <w:vAlign w:val="center"/>
          </w:tcPr>
          <w:p w:rsidR="00375C30" w:rsidRPr="00BB75B3" w:rsidRDefault="00375C30" w:rsidP="00375C30">
            <w:pPr>
              <w:pStyle w:val="ConsPlusNonformat"/>
              <w:jc w:val="center"/>
              <w:rPr>
                <w:rFonts w:ascii="Times New Roman" w:hAnsi="Times New Roman" w:cs="Times New Roman"/>
                <w:sz w:val="24"/>
                <w:szCs w:val="28"/>
              </w:rPr>
            </w:pPr>
            <w:r w:rsidRPr="00BB75B3">
              <w:rPr>
                <w:rFonts w:ascii="Times New Roman" w:hAnsi="Times New Roman" w:cs="Times New Roman"/>
                <w:sz w:val="24"/>
                <w:szCs w:val="28"/>
              </w:rPr>
              <w:t>746,9</w:t>
            </w:r>
            <w:r>
              <w:rPr>
                <w:rFonts w:ascii="Times New Roman" w:hAnsi="Times New Roman" w:cs="Times New Roman"/>
                <w:sz w:val="24"/>
                <w:szCs w:val="28"/>
              </w:rPr>
              <w:t>0058</w:t>
            </w:r>
          </w:p>
        </w:tc>
        <w:tc>
          <w:tcPr>
            <w:tcW w:w="851" w:type="dxa"/>
            <w:vAlign w:val="center"/>
          </w:tcPr>
          <w:p w:rsidR="00375C30" w:rsidRPr="00BB75B3" w:rsidRDefault="00375C30" w:rsidP="00375C30">
            <w:pPr>
              <w:pStyle w:val="ConsPlusNonformat"/>
              <w:jc w:val="center"/>
              <w:rPr>
                <w:rFonts w:ascii="Times New Roman" w:hAnsi="Times New Roman" w:cs="Times New Roman"/>
                <w:sz w:val="24"/>
                <w:szCs w:val="28"/>
              </w:rPr>
            </w:pPr>
            <w:r w:rsidRPr="00BB75B3">
              <w:rPr>
                <w:rFonts w:ascii="Times New Roman" w:hAnsi="Times New Roman" w:cs="Times New Roman"/>
                <w:sz w:val="24"/>
                <w:szCs w:val="28"/>
              </w:rPr>
              <w:t>0,0</w:t>
            </w:r>
          </w:p>
        </w:tc>
        <w:tc>
          <w:tcPr>
            <w:tcW w:w="1417" w:type="dxa"/>
            <w:vAlign w:val="center"/>
          </w:tcPr>
          <w:p w:rsidR="00375C30" w:rsidRPr="00BB75B3" w:rsidRDefault="00375C30" w:rsidP="00375C30">
            <w:pPr>
              <w:pStyle w:val="ConsPlusNonformat"/>
              <w:jc w:val="center"/>
              <w:rPr>
                <w:rFonts w:ascii="Times New Roman" w:hAnsi="Times New Roman" w:cs="Times New Roman"/>
                <w:sz w:val="24"/>
                <w:szCs w:val="28"/>
              </w:rPr>
            </w:pPr>
            <w:r w:rsidRPr="00BB75B3">
              <w:rPr>
                <w:rFonts w:ascii="Times New Roman" w:hAnsi="Times New Roman" w:cs="Times New Roman"/>
                <w:sz w:val="24"/>
                <w:szCs w:val="28"/>
              </w:rPr>
              <w:t>2238,4</w:t>
            </w:r>
            <w:r>
              <w:rPr>
                <w:rFonts w:ascii="Times New Roman" w:hAnsi="Times New Roman" w:cs="Times New Roman"/>
                <w:sz w:val="24"/>
                <w:szCs w:val="28"/>
              </w:rPr>
              <w:t>4725</w:t>
            </w:r>
          </w:p>
        </w:tc>
      </w:tr>
      <w:tr w:rsidR="00375C30" w:rsidRPr="00415ACC" w:rsidTr="00375C30">
        <w:tc>
          <w:tcPr>
            <w:tcW w:w="594" w:type="dxa"/>
            <w:vMerge/>
          </w:tcPr>
          <w:p w:rsidR="00375C30" w:rsidRPr="00BB75B3" w:rsidRDefault="00375C30" w:rsidP="00375C30">
            <w:pPr>
              <w:pStyle w:val="ConsPlusNonformat"/>
              <w:rPr>
                <w:rFonts w:ascii="Times New Roman" w:hAnsi="Times New Roman" w:cs="Times New Roman"/>
                <w:sz w:val="24"/>
                <w:szCs w:val="28"/>
              </w:rPr>
            </w:pPr>
          </w:p>
        </w:tc>
        <w:tc>
          <w:tcPr>
            <w:tcW w:w="1877" w:type="dxa"/>
            <w:vMerge/>
          </w:tcPr>
          <w:p w:rsidR="00375C30" w:rsidRPr="00BB75B3" w:rsidRDefault="00375C30" w:rsidP="00375C30">
            <w:pPr>
              <w:pStyle w:val="ConsPlusNonformat"/>
              <w:rPr>
                <w:rFonts w:ascii="Times New Roman" w:hAnsi="Times New Roman" w:cs="Times New Roman"/>
                <w:sz w:val="24"/>
                <w:szCs w:val="28"/>
              </w:rPr>
            </w:pPr>
          </w:p>
        </w:tc>
        <w:tc>
          <w:tcPr>
            <w:tcW w:w="3449" w:type="dxa"/>
            <w:vMerge/>
          </w:tcPr>
          <w:p w:rsidR="00375C30" w:rsidRPr="00BB75B3" w:rsidRDefault="00375C30" w:rsidP="00375C30">
            <w:pPr>
              <w:pStyle w:val="ConsPlusNonformat"/>
              <w:rPr>
                <w:rFonts w:ascii="Times New Roman" w:hAnsi="Times New Roman" w:cs="Times New Roman"/>
                <w:sz w:val="24"/>
                <w:szCs w:val="28"/>
              </w:rPr>
            </w:pPr>
          </w:p>
        </w:tc>
        <w:tc>
          <w:tcPr>
            <w:tcW w:w="2693" w:type="dxa"/>
            <w:vAlign w:val="center"/>
          </w:tcPr>
          <w:p w:rsidR="00375C30" w:rsidRPr="00BB75B3" w:rsidRDefault="00375C30" w:rsidP="00375C30">
            <w:pPr>
              <w:pStyle w:val="ConsPlusNonformat"/>
              <w:rPr>
                <w:rFonts w:ascii="Times New Roman" w:hAnsi="Times New Roman" w:cs="Times New Roman"/>
                <w:sz w:val="24"/>
                <w:szCs w:val="28"/>
              </w:rPr>
            </w:pPr>
            <w:r w:rsidRPr="00BB75B3">
              <w:rPr>
                <w:rFonts w:ascii="Times New Roman" w:hAnsi="Times New Roman" w:cs="Times New Roman"/>
                <w:sz w:val="24"/>
                <w:szCs w:val="28"/>
              </w:rPr>
              <w:t>Федеральный бюджет</w:t>
            </w:r>
          </w:p>
        </w:tc>
        <w:tc>
          <w:tcPr>
            <w:tcW w:w="851" w:type="dxa"/>
            <w:vAlign w:val="center"/>
          </w:tcPr>
          <w:p w:rsidR="00375C30" w:rsidRPr="00BB75B3" w:rsidRDefault="00375C30" w:rsidP="00375C30">
            <w:pPr>
              <w:pStyle w:val="ConsPlusNonformat"/>
              <w:jc w:val="center"/>
              <w:rPr>
                <w:rFonts w:ascii="Times New Roman" w:hAnsi="Times New Roman" w:cs="Times New Roman"/>
                <w:sz w:val="24"/>
                <w:szCs w:val="28"/>
              </w:rPr>
            </w:pPr>
            <w:r w:rsidRPr="00BB75B3">
              <w:rPr>
                <w:rFonts w:ascii="Times New Roman" w:hAnsi="Times New Roman" w:cs="Times New Roman"/>
                <w:sz w:val="24"/>
                <w:szCs w:val="28"/>
              </w:rPr>
              <w:t>0,0</w:t>
            </w:r>
          </w:p>
        </w:tc>
        <w:tc>
          <w:tcPr>
            <w:tcW w:w="1276" w:type="dxa"/>
            <w:vAlign w:val="center"/>
          </w:tcPr>
          <w:p w:rsidR="00375C30" w:rsidRPr="00BB75B3" w:rsidRDefault="00375C30" w:rsidP="00375C30">
            <w:pPr>
              <w:pStyle w:val="ConsPlusNonformat"/>
              <w:jc w:val="center"/>
              <w:rPr>
                <w:rFonts w:ascii="Times New Roman" w:hAnsi="Times New Roman" w:cs="Times New Roman"/>
                <w:sz w:val="24"/>
                <w:szCs w:val="28"/>
              </w:rPr>
            </w:pPr>
            <w:r>
              <w:rPr>
                <w:rFonts w:ascii="Times New Roman" w:hAnsi="Times New Roman" w:cs="Times New Roman"/>
                <w:sz w:val="24"/>
                <w:szCs w:val="28"/>
              </w:rPr>
              <w:t>394,77465</w:t>
            </w:r>
          </w:p>
        </w:tc>
        <w:tc>
          <w:tcPr>
            <w:tcW w:w="992" w:type="dxa"/>
            <w:vAlign w:val="center"/>
          </w:tcPr>
          <w:p w:rsidR="00375C30" w:rsidRPr="00BB75B3" w:rsidRDefault="00375C30" w:rsidP="00375C30">
            <w:pPr>
              <w:pStyle w:val="ConsPlusNonformat"/>
              <w:jc w:val="center"/>
              <w:rPr>
                <w:rFonts w:ascii="Times New Roman" w:hAnsi="Times New Roman" w:cs="Times New Roman"/>
                <w:sz w:val="24"/>
                <w:szCs w:val="28"/>
              </w:rPr>
            </w:pPr>
            <w:r>
              <w:rPr>
                <w:rFonts w:ascii="Times New Roman" w:hAnsi="Times New Roman" w:cs="Times New Roman"/>
                <w:sz w:val="24"/>
                <w:szCs w:val="28"/>
              </w:rPr>
              <w:t>441,16</w:t>
            </w:r>
          </w:p>
        </w:tc>
        <w:tc>
          <w:tcPr>
            <w:tcW w:w="850" w:type="dxa"/>
            <w:vAlign w:val="center"/>
          </w:tcPr>
          <w:p w:rsidR="00375C30" w:rsidRPr="00BB75B3" w:rsidRDefault="00375C30" w:rsidP="00375C30">
            <w:pPr>
              <w:pStyle w:val="ConsPlusNonformat"/>
              <w:jc w:val="center"/>
              <w:rPr>
                <w:rFonts w:ascii="Times New Roman" w:hAnsi="Times New Roman" w:cs="Times New Roman"/>
                <w:sz w:val="24"/>
                <w:szCs w:val="28"/>
              </w:rPr>
            </w:pPr>
            <w:r>
              <w:rPr>
                <w:rFonts w:ascii="Times New Roman" w:hAnsi="Times New Roman" w:cs="Times New Roman"/>
                <w:sz w:val="24"/>
                <w:szCs w:val="28"/>
              </w:rPr>
              <w:t>438,9</w:t>
            </w:r>
          </w:p>
        </w:tc>
        <w:tc>
          <w:tcPr>
            <w:tcW w:w="851" w:type="dxa"/>
            <w:vAlign w:val="center"/>
          </w:tcPr>
          <w:p w:rsidR="00375C30" w:rsidRPr="00BB75B3" w:rsidRDefault="00375C30" w:rsidP="00375C30">
            <w:pPr>
              <w:pStyle w:val="ConsPlusNonformat"/>
              <w:jc w:val="center"/>
              <w:rPr>
                <w:rFonts w:ascii="Times New Roman" w:hAnsi="Times New Roman" w:cs="Times New Roman"/>
                <w:sz w:val="24"/>
                <w:szCs w:val="28"/>
              </w:rPr>
            </w:pPr>
            <w:r w:rsidRPr="00BB75B3">
              <w:rPr>
                <w:rFonts w:ascii="Times New Roman" w:hAnsi="Times New Roman" w:cs="Times New Roman"/>
                <w:sz w:val="24"/>
                <w:szCs w:val="28"/>
              </w:rPr>
              <w:t>0,0</w:t>
            </w:r>
          </w:p>
        </w:tc>
        <w:tc>
          <w:tcPr>
            <w:tcW w:w="1417" w:type="dxa"/>
            <w:vAlign w:val="center"/>
          </w:tcPr>
          <w:p w:rsidR="00375C30" w:rsidRPr="00BB75B3" w:rsidRDefault="00375C30" w:rsidP="00375C30">
            <w:pPr>
              <w:pStyle w:val="ConsPlusNonformat"/>
              <w:jc w:val="center"/>
              <w:rPr>
                <w:rFonts w:ascii="Times New Roman" w:hAnsi="Times New Roman" w:cs="Times New Roman"/>
                <w:sz w:val="24"/>
                <w:szCs w:val="28"/>
              </w:rPr>
            </w:pPr>
            <w:r>
              <w:rPr>
                <w:rFonts w:ascii="Times New Roman" w:hAnsi="Times New Roman" w:cs="Times New Roman"/>
                <w:sz w:val="24"/>
                <w:szCs w:val="28"/>
              </w:rPr>
              <w:t>1274,83465</w:t>
            </w:r>
          </w:p>
        </w:tc>
      </w:tr>
      <w:tr w:rsidR="00375C30" w:rsidRPr="00415ACC" w:rsidTr="00375C30">
        <w:tc>
          <w:tcPr>
            <w:tcW w:w="594" w:type="dxa"/>
            <w:vMerge/>
          </w:tcPr>
          <w:p w:rsidR="00375C30" w:rsidRPr="00BB75B3" w:rsidRDefault="00375C30" w:rsidP="00375C30">
            <w:pPr>
              <w:pStyle w:val="ConsPlusNonformat"/>
              <w:rPr>
                <w:rFonts w:ascii="Times New Roman" w:hAnsi="Times New Roman" w:cs="Times New Roman"/>
                <w:sz w:val="24"/>
                <w:szCs w:val="28"/>
              </w:rPr>
            </w:pPr>
          </w:p>
        </w:tc>
        <w:tc>
          <w:tcPr>
            <w:tcW w:w="1877" w:type="dxa"/>
            <w:vMerge/>
          </w:tcPr>
          <w:p w:rsidR="00375C30" w:rsidRPr="00BB75B3" w:rsidRDefault="00375C30" w:rsidP="00375C30">
            <w:pPr>
              <w:pStyle w:val="ConsPlusNonformat"/>
              <w:rPr>
                <w:rFonts w:ascii="Times New Roman" w:hAnsi="Times New Roman" w:cs="Times New Roman"/>
                <w:sz w:val="24"/>
                <w:szCs w:val="28"/>
              </w:rPr>
            </w:pPr>
          </w:p>
        </w:tc>
        <w:tc>
          <w:tcPr>
            <w:tcW w:w="3449" w:type="dxa"/>
            <w:vMerge/>
          </w:tcPr>
          <w:p w:rsidR="00375C30" w:rsidRPr="00BB75B3" w:rsidRDefault="00375C30" w:rsidP="00375C30">
            <w:pPr>
              <w:pStyle w:val="ConsPlusNonformat"/>
              <w:rPr>
                <w:rFonts w:ascii="Times New Roman" w:hAnsi="Times New Roman" w:cs="Times New Roman"/>
                <w:sz w:val="24"/>
                <w:szCs w:val="28"/>
              </w:rPr>
            </w:pPr>
          </w:p>
        </w:tc>
        <w:tc>
          <w:tcPr>
            <w:tcW w:w="2693" w:type="dxa"/>
            <w:vAlign w:val="center"/>
          </w:tcPr>
          <w:p w:rsidR="00375C30" w:rsidRPr="00BB75B3" w:rsidRDefault="00375C30" w:rsidP="00375C30">
            <w:pPr>
              <w:pStyle w:val="ConsPlusNonformat"/>
              <w:rPr>
                <w:rFonts w:ascii="Times New Roman" w:hAnsi="Times New Roman" w:cs="Times New Roman"/>
                <w:sz w:val="24"/>
                <w:szCs w:val="28"/>
              </w:rPr>
            </w:pPr>
            <w:r w:rsidRPr="00BB75B3">
              <w:rPr>
                <w:rFonts w:ascii="Times New Roman" w:hAnsi="Times New Roman" w:cs="Times New Roman"/>
                <w:sz w:val="24"/>
                <w:szCs w:val="28"/>
              </w:rPr>
              <w:t>Областной бюджет</w:t>
            </w:r>
          </w:p>
        </w:tc>
        <w:tc>
          <w:tcPr>
            <w:tcW w:w="851" w:type="dxa"/>
            <w:vAlign w:val="center"/>
          </w:tcPr>
          <w:p w:rsidR="00375C30" w:rsidRPr="00BB75B3" w:rsidRDefault="00375C30" w:rsidP="00375C30">
            <w:pPr>
              <w:pStyle w:val="ConsPlusNonformat"/>
              <w:jc w:val="center"/>
              <w:rPr>
                <w:rFonts w:ascii="Times New Roman" w:hAnsi="Times New Roman" w:cs="Times New Roman"/>
                <w:sz w:val="24"/>
                <w:szCs w:val="28"/>
              </w:rPr>
            </w:pPr>
            <w:r w:rsidRPr="00BB75B3">
              <w:rPr>
                <w:rFonts w:ascii="Times New Roman" w:hAnsi="Times New Roman" w:cs="Times New Roman"/>
                <w:sz w:val="24"/>
                <w:szCs w:val="28"/>
              </w:rPr>
              <w:t>0,0</w:t>
            </w:r>
          </w:p>
        </w:tc>
        <w:tc>
          <w:tcPr>
            <w:tcW w:w="1276" w:type="dxa"/>
            <w:vAlign w:val="center"/>
          </w:tcPr>
          <w:p w:rsidR="00375C30" w:rsidRPr="00BB75B3" w:rsidRDefault="00375C30" w:rsidP="00375C30">
            <w:pPr>
              <w:pStyle w:val="ConsPlusNonformat"/>
              <w:jc w:val="center"/>
              <w:rPr>
                <w:rFonts w:ascii="Times New Roman" w:hAnsi="Times New Roman" w:cs="Times New Roman"/>
                <w:sz w:val="24"/>
                <w:szCs w:val="28"/>
              </w:rPr>
            </w:pPr>
            <w:r>
              <w:rPr>
                <w:rFonts w:ascii="Times New Roman" w:hAnsi="Times New Roman" w:cs="Times New Roman"/>
                <w:sz w:val="24"/>
                <w:szCs w:val="28"/>
              </w:rPr>
              <w:t>238,67775</w:t>
            </w:r>
          </w:p>
        </w:tc>
        <w:tc>
          <w:tcPr>
            <w:tcW w:w="992" w:type="dxa"/>
            <w:vAlign w:val="center"/>
          </w:tcPr>
          <w:p w:rsidR="00375C30" w:rsidRPr="00BB75B3" w:rsidRDefault="00375C30" w:rsidP="00375C30">
            <w:pPr>
              <w:pStyle w:val="ConsPlusNonformat"/>
              <w:jc w:val="center"/>
              <w:rPr>
                <w:rFonts w:ascii="Times New Roman" w:hAnsi="Times New Roman" w:cs="Times New Roman"/>
                <w:sz w:val="24"/>
                <w:szCs w:val="28"/>
              </w:rPr>
            </w:pPr>
            <w:r>
              <w:rPr>
                <w:rFonts w:ascii="Times New Roman" w:hAnsi="Times New Roman" w:cs="Times New Roman"/>
                <w:sz w:val="24"/>
                <w:szCs w:val="28"/>
              </w:rPr>
              <w:t>200,66</w:t>
            </w:r>
          </w:p>
        </w:tc>
        <w:tc>
          <w:tcPr>
            <w:tcW w:w="850" w:type="dxa"/>
            <w:vAlign w:val="center"/>
          </w:tcPr>
          <w:p w:rsidR="00375C30" w:rsidRPr="00BB75B3" w:rsidRDefault="00375C30" w:rsidP="00375C30">
            <w:pPr>
              <w:pStyle w:val="ConsPlusNonformat"/>
              <w:jc w:val="center"/>
              <w:rPr>
                <w:rFonts w:ascii="Times New Roman" w:hAnsi="Times New Roman" w:cs="Times New Roman"/>
                <w:sz w:val="24"/>
                <w:szCs w:val="28"/>
              </w:rPr>
            </w:pPr>
            <w:r>
              <w:rPr>
                <w:rFonts w:ascii="Times New Roman" w:hAnsi="Times New Roman" w:cs="Times New Roman"/>
                <w:sz w:val="24"/>
                <w:szCs w:val="28"/>
              </w:rPr>
              <w:t>199,7</w:t>
            </w:r>
          </w:p>
        </w:tc>
        <w:tc>
          <w:tcPr>
            <w:tcW w:w="851" w:type="dxa"/>
            <w:vAlign w:val="center"/>
          </w:tcPr>
          <w:p w:rsidR="00375C30" w:rsidRPr="00BB75B3" w:rsidRDefault="00375C30" w:rsidP="00375C30">
            <w:pPr>
              <w:pStyle w:val="ConsPlusNonformat"/>
              <w:jc w:val="center"/>
              <w:rPr>
                <w:rFonts w:ascii="Times New Roman" w:hAnsi="Times New Roman" w:cs="Times New Roman"/>
                <w:sz w:val="24"/>
                <w:szCs w:val="28"/>
              </w:rPr>
            </w:pPr>
            <w:r w:rsidRPr="00BB75B3">
              <w:rPr>
                <w:rFonts w:ascii="Times New Roman" w:hAnsi="Times New Roman" w:cs="Times New Roman"/>
                <w:sz w:val="24"/>
                <w:szCs w:val="28"/>
              </w:rPr>
              <w:t>0,0</w:t>
            </w:r>
          </w:p>
        </w:tc>
        <w:tc>
          <w:tcPr>
            <w:tcW w:w="1417" w:type="dxa"/>
            <w:vAlign w:val="center"/>
          </w:tcPr>
          <w:p w:rsidR="00375C30" w:rsidRPr="00BB75B3" w:rsidRDefault="00375C30" w:rsidP="00375C30">
            <w:pPr>
              <w:pStyle w:val="ConsPlusNonformat"/>
              <w:jc w:val="center"/>
              <w:rPr>
                <w:rFonts w:ascii="Times New Roman" w:hAnsi="Times New Roman" w:cs="Times New Roman"/>
                <w:sz w:val="24"/>
                <w:szCs w:val="28"/>
              </w:rPr>
            </w:pPr>
            <w:r>
              <w:rPr>
                <w:rFonts w:ascii="Times New Roman" w:hAnsi="Times New Roman" w:cs="Times New Roman"/>
                <w:sz w:val="24"/>
                <w:szCs w:val="28"/>
              </w:rPr>
              <w:t>639,03775</w:t>
            </w:r>
          </w:p>
        </w:tc>
      </w:tr>
      <w:tr w:rsidR="00375C30" w:rsidRPr="00415ACC" w:rsidTr="00375C30">
        <w:tc>
          <w:tcPr>
            <w:tcW w:w="594" w:type="dxa"/>
            <w:vMerge/>
          </w:tcPr>
          <w:p w:rsidR="00375C30" w:rsidRPr="00BB75B3" w:rsidRDefault="00375C30" w:rsidP="00375C30">
            <w:pPr>
              <w:pStyle w:val="ConsPlusNonformat"/>
              <w:rPr>
                <w:rFonts w:ascii="Times New Roman" w:hAnsi="Times New Roman" w:cs="Times New Roman"/>
                <w:sz w:val="24"/>
                <w:szCs w:val="28"/>
              </w:rPr>
            </w:pPr>
          </w:p>
        </w:tc>
        <w:tc>
          <w:tcPr>
            <w:tcW w:w="1877" w:type="dxa"/>
            <w:vMerge/>
          </w:tcPr>
          <w:p w:rsidR="00375C30" w:rsidRPr="00BB75B3" w:rsidRDefault="00375C30" w:rsidP="00375C30">
            <w:pPr>
              <w:pStyle w:val="ConsPlusNonformat"/>
              <w:rPr>
                <w:rFonts w:ascii="Times New Roman" w:hAnsi="Times New Roman" w:cs="Times New Roman"/>
                <w:sz w:val="24"/>
                <w:szCs w:val="28"/>
              </w:rPr>
            </w:pPr>
          </w:p>
        </w:tc>
        <w:tc>
          <w:tcPr>
            <w:tcW w:w="3449" w:type="dxa"/>
            <w:vMerge/>
          </w:tcPr>
          <w:p w:rsidR="00375C30" w:rsidRPr="00BB75B3" w:rsidRDefault="00375C30" w:rsidP="00375C30">
            <w:pPr>
              <w:pStyle w:val="ConsPlusNonformat"/>
              <w:rPr>
                <w:rFonts w:ascii="Times New Roman" w:hAnsi="Times New Roman" w:cs="Times New Roman"/>
                <w:sz w:val="24"/>
                <w:szCs w:val="28"/>
              </w:rPr>
            </w:pPr>
          </w:p>
        </w:tc>
        <w:tc>
          <w:tcPr>
            <w:tcW w:w="2693" w:type="dxa"/>
            <w:vAlign w:val="center"/>
          </w:tcPr>
          <w:p w:rsidR="00375C30" w:rsidRPr="00BB75B3" w:rsidRDefault="00375C30" w:rsidP="00375C30">
            <w:pPr>
              <w:pStyle w:val="ConsPlusNonformat"/>
              <w:rPr>
                <w:rFonts w:ascii="Times New Roman" w:hAnsi="Times New Roman" w:cs="Times New Roman"/>
                <w:sz w:val="24"/>
                <w:szCs w:val="28"/>
              </w:rPr>
            </w:pPr>
            <w:r w:rsidRPr="00BB75B3">
              <w:rPr>
                <w:rFonts w:ascii="Times New Roman" w:hAnsi="Times New Roman" w:cs="Times New Roman"/>
                <w:sz w:val="24"/>
                <w:szCs w:val="28"/>
              </w:rPr>
              <w:t>Местный бюджет</w:t>
            </w:r>
          </w:p>
        </w:tc>
        <w:tc>
          <w:tcPr>
            <w:tcW w:w="851" w:type="dxa"/>
            <w:vAlign w:val="center"/>
          </w:tcPr>
          <w:p w:rsidR="00375C30" w:rsidRPr="00BB75B3" w:rsidRDefault="00375C30" w:rsidP="00375C30">
            <w:pPr>
              <w:pStyle w:val="ConsPlusNonformat"/>
              <w:jc w:val="center"/>
              <w:rPr>
                <w:rFonts w:ascii="Times New Roman" w:hAnsi="Times New Roman" w:cs="Times New Roman"/>
                <w:sz w:val="24"/>
                <w:szCs w:val="28"/>
              </w:rPr>
            </w:pPr>
            <w:r w:rsidRPr="00BB75B3">
              <w:rPr>
                <w:rFonts w:ascii="Times New Roman" w:hAnsi="Times New Roman" w:cs="Times New Roman"/>
                <w:sz w:val="24"/>
                <w:szCs w:val="28"/>
              </w:rPr>
              <w:t>0,0</w:t>
            </w:r>
          </w:p>
        </w:tc>
        <w:tc>
          <w:tcPr>
            <w:tcW w:w="1276" w:type="dxa"/>
            <w:vAlign w:val="center"/>
          </w:tcPr>
          <w:p w:rsidR="00375C30" w:rsidRPr="00BB75B3" w:rsidRDefault="00375C30" w:rsidP="00375C30">
            <w:pPr>
              <w:pStyle w:val="ConsPlusNonformat"/>
              <w:jc w:val="center"/>
              <w:rPr>
                <w:rFonts w:ascii="Times New Roman" w:hAnsi="Times New Roman" w:cs="Times New Roman"/>
                <w:sz w:val="24"/>
                <w:szCs w:val="28"/>
              </w:rPr>
            </w:pPr>
            <w:r w:rsidRPr="00BB75B3">
              <w:rPr>
                <w:rFonts w:ascii="Times New Roman" w:hAnsi="Times New Roman" w:cs="Times New Roman"/>
                <w:sz w:val="24"/>
                <w:szCs w:val="28"/>
              </w:rPr>
              <w:t>107</w:t>
            </w:r>
            <w:r>
              <w:rPr>
                <w:rFonts w:ascii="Times New Roman" w:hAnsi="Times New Roman" w:cs="Times New Roman"/>
                <w:sz w:val="24"/>
                <w:szCs w:val="28"/>
              </w:rPr>
              <w:t>,</w:t>
            </w:r>
            <w:r w:rsidRPr="00BB75B3">
              <w:rPr>
                <w:rFonts w:ascii="Times New Roman" w:hAnsi="Times New Roman" w:cs="Times New Roman"/>
                <w:sz w:val="24"/>
                <w:szCs w:val="28"/>
              </w:rPr>
              <w:t>42</w:t>
            </w:r>
            <w:r>
              <w:rPr>
                <w:rFonts w:ascii="Times New Roman" w:hAnsi="Times New Roman" w:cs="Times New Roman"/>
                <w:sz w:val="24"/>
                <w:szCs w:val="28"/>
              </w:rPr>
              <w:t>76</w:t>
            </w:r>
          </w:p>
        </w:tc>
        <w:tc>
          <w:tcPr>
            <w:tcW w:w="992" w:type="dxa"/>
            <w:vAlign w:val="center"/>
          </w:tcPr>
          <w:p w:rsidR="00375C30" w:rsidRPr="00BB75B3" w:rsidRDefault="00375C30" w:rsidP="00375C30">
            <w:pPr>
              <w:pStyle w:val="ConsPlusNonformat"/>
              <w:jc w:val="center"/>
              <w:rPr>
                <w:rFonts w:ascii="Times New Roman" w:hAnsi="Times New Roman" w:cs="Times New Roman"/>
                <w:sz w:val="24"/>
                <w:szCs w:val="28"/>
              </w:rPr>
            </w:pPr>
            <w:r>
              <w:rPr>
                <w:rFonts w:ascii="Times New Roman" w:hAnsi="Times New Roman" w:cs="Times New Roman"/>
                <w:sz w:val="24"/>
                <w:szCs w:val="28"/>
              </w:rPr>
              <w:t>108,85</w:t>
            </w:r>
          </w:p>
        </w:tc>
        <w:tc>
          <w:tcPr>
            <w:tcW w:w="850" w:type="dxa"/>
            <w:vAlign w:val="center"/>
          </w:tcPr>
          <w:p w:rsidR="00375C30" w:rsidRPr="00BB75B3" w:rsidRDefault="00375C30" w:rsidP="00375C30">
            <w:pPr>
              <w:pStyle w:val="ConsPlusNonformat"/>
              <w:jc w:val="center"/>
              <w:rPr>
                <w:rFonts w:ascii="Times New Roman" w:hAnsi="Times New Roman" w:cs="Times New Roman"/>
                <w:sz w:val="24"/>
                <w:szCs w:val="28"/>
              </w:rPr>
            </w:pPr>
            <w:r>
              <w:rPr>
                <w:rFonts w:ascii="Times New Roman" w:hAnsi="Times New Roman" w:cs="Times New Roman"/>
                <w:sz w:val="24"/>
                <w:szCs w:val="28"/>
              </w:rPr>
              <w:t>108,3</w:t>
            </w:r>
          </w:p>
        </w:tc>
        <w:tc>
          <w:tcPr>
            <w:tcW w:w="851" w:type="dxa"/>
            <w:vAlign w:val="center"/>
          </w:tcPr>
          <w:p w:rsidR="00375C30" w:rsidRPr="00BB75B3" w:rsidRDefault="00375C30" w:rsidP="00375C30">
            <w:pPr>
              <w:pStyle w:val="ConsPlusNonformat"/>
              <w:jc w:val="center"/>
              <w:rPr>
                <w:rFonts w:ascii="Times New Roman" w:hAnsi="Times New Roman" w:cs="Times New Roman"/>
                <w:sz w:val="24"/>
                <w:szCs w:val="28"/>
              </w:rPr>
            </w:pPr>
            <w:r w:rsidRPr="00BB75B3">
              <w:rPr>
                <w:rFonts w:ascii="Times New Roman" w:hAnsi="Times New Roman" w:cs="Times New Roman"/>
                <w:sz w:val="24"/>
                <w:szCs w:val="28"/>
              </w:rPr>
              <w:t>0,0</w:t>
            </w:r>
          </w:p>
        </w:tc>
        <w:tc>
          <w:tcPr>
            <w:tcW w:w="1417" w:type="dxa"/>
            <w:vAlign w:val="center"/>
          </w:tcPr>
          <w:p w:rsidR="00375C30" w:rsidRPr="00BB75B3" w:rsidRDefault="00375C30" w:rsidP="00375C30">
            <w:pPr>
              <w:pStyle w:val="ConsPlusNonformat"/>
              <w:jc w:val="center"/>
              <w:rPr>
                <w:rFonts w:ascii="Times New Roman" w:hAnsi="Times New Roman" w:cs="Times New Roman"/>
                <w:sz w:val="24"/>
                <w:szCs w:val="28"/>
              </w:rPr>
            </w:pPr>
            <w:r>
              <w:rPr>
                <w:rFonts w:ascii="Times New Roman" w:hAnsi="Times New Roman" w:cs="Times New Roman"/>
                <w:sz w:val="24"/>
                <w:szCs w:val="28"/>
              </w:rPr>
              <w:t>324,5776</w:t>
            </w:r>
          </w:p>
        </w:tc>
      </w:tr>
    </w:tbl>
    <w:p w:rsidR="00375C30" w:rsidRDefault="00375C30" w:rsidP="00375C30">
      <w:pPr>
        <w:shd w:val="clear" w:color="auto" w:fill="FFFFFF"/>
      </w:pPr>
    </w:p>
    <w:p w:rsidR="00375C30" w:rsidRDefault="00375C30" w:rsidP="00375C30">
      <w:pPr>
        <w:jc w:val="center"/>
        <w:rPr>
          <w:sz w:val="28"/>
          <w:szCs w:val="28"/>
        </w:rPr>
        <w:sectPr w:rsidR="00375C30" w:rsidSect="00375C30">
          <w:headerReference w:type="even" r:id="rId18"/>
          <w:headerReference w:type="default" r:id="rId19"/>
          <w:pgSz w:w="16838" w:h="11906" w:orient="landscape"/>
          <w:pgMar w:top="850" w:right="1134" w:bottom="1701" w:left="1134" w:header="708" w:footer="708" w:gutter="0"/>
          <w:cols w:space="708"/>
          <w:docGrid w:linePitch="360"/>
        </w:sectPr>
      </w:pPr>
      <w:r>
        <w:rPr>
          <w:sz w:val="28"/>
          <w:szCs w:val="28"/>
        </w:rPr>
        <w:t>____________</w:t>
      </w:r>
    </w:p>
    <w:p w:rsidR="00375C30" w:rsidRDefault="00375C30" w:rsidP="00375C30">
      <w:pPr>
        <w:jc w:val="center"/>
        <w:rPr>
          <w:sz w:val="28"/>
          <w:szCs w:val="28"/>
        </w:rPr>
      </w:pPr>
      <w:r>
        <w:rPr>
          <w:noProof/>
          <w:sz w:val="28"/>
          <w:szCs w:val="28"/>
        </w:rPr>
        <w:lastRenderedPageBreak/>
        <w:drawing>
          <wp:anchor distT="0" distB="0" distL="114300" distR="114300" simplePos="0" relativeHeight="251669504" behindDoc="0" locked="0" layoutInCell="1" allowOverlap="1">
            <wp:simplePos x="0" y="0"/>
            <wp:positionH relativeFrom="column">
              <wp:posOffset>2733675</wp:posOffset>
            </wp:positionH>
            <wp:positionV relativeFrom="paragraph">
              <wp:posOffset>-176530</wp:posOffset>
            </wp:positionV>
            <wp:extent cx="572135" cy="720090"/>
            <wp:effectExtent l="0" t="0" r="0" b="3810"/>
            <wp:wrapNone/>
            <wp:docPr id="6" name="Рисунок 6"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Кикнурский МР герб контур_вольная"/>
                    <pic:cNvPicPr>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75C30" w:rsidRDefault="00375C30" w:rsidP="00375C30">
      <w:pPr>
        <w:rPr>
          <w:sz w:val="28"/>
          <w:szCs w:val="28"/>
        </w:rPr>
      </w:pPr>
    </w:p>
    <w:p w:rsidR="00375C30" w:rsidRDefault="00375C30" w:rsidP="00375C30">
      <w:pPr>
        <w:rPr>
          <w:sz w:val="28"/>
          <w:szCs w:val="28"/>
        </w:rPr>
      </w:pPr>
      <w:r>
        <w:rPr>
          <w:sz w:val="28"/>
          <w:szCs w:val="28"/>
        </w:rPr>
        <w:t xml:space="preserve"> </w:t>
      </w:r>
    </w:p>
    <w:p w:rsidR="00375C30" w:rsidRDefault="00375C30" w:rsidP="00375C30">
      <w:pPr>
        <w:ind w:left="4956"/>
        <w:rPr>
          <w:sz w:val="28"/>
          <w:szCs w:val="28"/>
        </w:rPr>
      </w:pPr>
    </w:p>
    <w:p w:rsidR="00375C30" w:rsidRPr="00A97BA1" w:rsidRDefault="00375C30" w:rsidP="00375C30">
      <w:pPr>
        <w:pStyle w:val="3"/>
        <w:spacing w:line="276" w:lineRule="auto"/>
        <w:rPr>
          <w:sz w:val="28"/>
          <w:szCs w:val="28"/>
        </w:rPr>
      </w:pPr>
      <w:r w:rsidRPr="00A97BA1">
        <w:rPr>
          <w:sz w:val="28"/>
          <w:szCs w:val="28"/>
        </w:rPr>
        <w:t>АДМИНИСТРАЦИЯ КИКНУРСКОГО</w:t>
      </w:r>
    </w:p>
    <w:p w:rsidR="00375C30" w:rsidRPr="00A97BA1" w:rsidRDefault="00375C30" w:rsidP="00375C30">
      <w:pPr>
        <w:spacing w:line="276" w:lineRule="auto"/>
        <w:jc w:val="center"/>
        <w:rPr>
          <w:b/>
          <w:sz w:val="28"/>
          <w:szCs w:val="28"/>
        </w:rPr>
      </w:pPr>
      <w:r w:rsidRPr="00A97BA1">
        <w:rPr>
          <w:b/>
          <w:sz w:val="28"/>
          <w:szCs w:val="28"/>
        </w:rPr>
        <w:t>МУНИЦИПАЛЬНОГО</w:t>
      </w:r>
      <w:r>
        <w:rPr>
          <w:b/>
          <w:sz w:val="28"/>
          <w:szCs w:val="28"/>
        </w:rPr>
        <w:t xml:space="preserve"> ОКРУГА</w:t>
      </w:r>
    </w:p>
    <w:p w:rsidR="00375C30" w:rsidRPr="00A97BA1" w:rsidRDefault="00375C30" w:rsidP="00375C30">
      <w:pPr>
        <w:spacing w:line="276" w:lineRule="auto"/>
        <w:jc w:val="center"/>
        <w:rPr>
          <w:b/>
          <w:sz w:val="28"/>
          <w:szCs w:val="28"/>
        </w:rPr>
      </w:pPr>
      <w:r w:rsidRPr="00A97BA1">
        <w:rPr>
          <w:b/>
          <w:sz w:val="28"/>
          <w:szCs w:val="28"/>
        </w:rPr>
        <w:t>КИРОВСКОЙ ОБЛАСТИ</w:t>
      </w:r>
    </w:p>
    <w:p w:rsidR="00375C30" w:rsidRPr="00A97BA1" w:rsidRDefault="00375C30" w:rsidP="00375C30">
      <w:pPr>
        <w:spacing w:line="276" w:lineRule="auto"/>
        <w:jc w:val="center"/>
        <w:rPr>
          <w:b/>
          <w:sz w:val="28"/>
          <w:szCs w:val="28"/>
        </w:rPr>
      </w:pPr>
    </w:p>
    <w:p w:rsidR="00375C30" w:rsidRDefault="00375C30" w:rsidP="00375C30">
      <w:pPr>
        <w:spacing w:line="276" w:lineRule="auto"/>
        <w:jc w:val="center"/>
        <w:rPr>
          <w:b/>
          <w:sz w:val="32"/>
          <w:szCs w:val="32"/>
        </w:rPr>
      </w:pPr>
      <w:r>
        <w:rPr>
          <w:b/>
          <w:sz w:val="32"/>
          <w:szCs w:val="32"/>
        </w:rPr>
        <w:t>ПОСТАНОВЛЕНИЕ</w:t>
      </w:r>
    </w:p>
    <w:p w:rsidR="00375C30" w:rsidRPr="00356B3F" w:rsidRDefault="00375C30" w:rsidP="00375C30">
      <w:pPr>
        <w:spacing w:line="360" w:lineRule="exact"/>
        <w:jc w:val="center"/>
        <w:rPr>
          <w:b/>
          <w:sz w:val="32"/>
          <w:szCs w:val="32"/>
        </w:rPr>
      </w:pPr>
    </w:p>
    <w:tbl>
      <w:tblPr>
        <w:tblW w:w="9799" w:type="dxa"/>
        <w:tblInd w:w="70" w:type="dxa"/>
        <w:tblLayout w:type="fixed"/>
        <w:tblCellMar>
          <w:left w:w="70" w:type="dxa"/>
          <w:right w:w="70" w:type="dxa"/>
        </w:tblCellMar>
        <w:tblLook w:val="0000" w:firstRow="0" w:lastRow="0" w:firstColumn="0" w:lastColumn="0" w:noHBand="0" w:noVBand="0"/>
      </w:tblPr>
      <w:tblGrid>
        <w:gridCol w:w="1901"/>
        <w:gridCol w:w="2927"/>
        <w:gridCol w:w="3069"/>
        <w:gridCol w:w="1902"/>
      </w:tblGrid>
      <w:tr w:rsidR="00375C30" w:rsidRPr="00E814D8" w:rsidTr="00375C30">
        <w:tblPrEx>
          <w:tblCellMar>
            <w:top w:w="0" w:type="dxa"/>
            <w:bottom w:w="0" w:type="dxa"/>
          </w:tblCellMar>
        </w:tblPrEx>
        <w:trPr>
          <w:trHeight w:val="243"/>
        </w:trPr>
        <w:tc>
          <w:tcPr>
            <w:tcW w:w="1901" w:type="dxa"/>
            <w:tcBorders>
              <w:bottom w:val="single" w:sz="4" w:space="0" w:color="auto"/>
            </w:tcBorders>
          </w:tcPr>
          <w:p w:rsidR="00375C30" w:rsidRPr="006F7DC6" w:rsidRDefault="00375C30" w:rsidP="00375C30">
            <w:pPr>
              <w:jc w:val="center"/>
              <w:rPr>
                <w:sz w:val="28"/>
                <w:szCs w:val="28"/>
              </w:rPr>
            </w:pPr>
            <w:r>
              <w:rPr>
                <w:sz w:val="28"/>
                <w:szCs w:val="28"/>
              </w:rPr>
              <w:t>24.01.2022</w:t>
            </w:r>
          </w:p>
        </w:tc>
        <w:tc>
          <w:tcPr>
            <w:tcW w:w="2927" w:type="dxa"/>
          </w:tcPr>
          <w:p w:rsidR="00375C30" w:rsidRPr="00982FC0" w:rsidRDefault="00375C30" w:rsidP="00375C30">
            <w:pPr>
              <w:jc w:val="center"/>
              <w:rPr>
                <w:position w:val="-6"/>
                <w:sz w:val="28"/>
                <w:szCs w:val="28"/>
                <w:u w:val="single"/>
              </w:rPr>
            </w:pPr>
          </w:p>
        </w:tc>
        <w:tc>
          <w:tcPr>
            <w:tcW w:w="3069" w:type="dxa"/>
            <w:tcBorders>
              <w:left w:val="nil"/>
            </w:tcBorders>
          </w:tcPr>
          <w:p w:rsidR="00375C30" w:rsidRPr="006F7DC6" w:rsidRDefault="00375C30" w:rsidP="00375C30">
            <w:pPr>
              <w:jc w:val="right"/>
              <w:rPr>
                <w:sz w:val="28"/>
                <w:szCs w:val="28"/>
              </w:rPr>
            </w:pPr>
            <w:r w:rsidRPr="006F7DC6">
              <w:rPr>
                <w:position w:val="-6"/>
                <w:sz w:val="28"/>
                <w:szCs w:val="28"/>
              </w:rPr>
              <w:t>№</w:t>
            </w:r>
          </w:p>
        </w:tc>
        <w:tc>
          <w:tcPr>
            <w:tcW w:w="1901" w:type="dxa"/>
            <w:tcBorders>
              <w:bottom w:val="single" w:sz="4" w:space="0" w:color="auto"/>
            </w:tcBorders>
          </w:tcPr>
          <w:p w:rsidR="00375C30" w:rsidRPr="00842014" w:rsidRDefault="00375C30" w:rsidP="00375C30">
            <w:pPr>
              <w:jc w:val="center"/>
              <w:rPr>
                <w:sz w:val="28"/>
                <w:szCs w:val="28"/>
                <w:highlight w:val="yellow"/>
              </w:rPr>
            </w:pPr>
            <w:r w:rsidRPr="00413F84">
              <w:rPr>
                <w:sz w:val="28"/>
                <w:szCs w:val="28"/>
              </w:rPr>
              <w:t>30</w:t>
            </w:r>
          </w:p>
        </w:tc>
      </w:tr>
      <w:tr w:rsidR="00375C30" w:rsidRPr="00E814D8" w:rsidTr="00375C30">
        <w:tblPrEx>
          <w:tblCellMar>
            <w:top w:w="0" w:type="dxa"/>
            <w:bottom w:w="0" w:type="dxa"/>
          </w:tblCellMar>
        </w:tblPrEx>
        <w:trPr>
          <w:trHeight w:val="779"/>
        </w:trPr>
        <w:tc>
          <w:tcPr>
            <w:tcW w:w="9799" w:type="dxa"/>
            <w:gridSpan w:val="4"/>
          </w:tcPr>
          <w:p w:rsidR="00375C30" w:rsidRPr="00DB02B5" w:rsidRDefault="00375C30" w:rsidP="00375C30">
            <w:pPr>
              <w:spacing w:after="480"/>
              <w:jc w:val="center"/>
              <w:rPr>
                <w:sz w:val="28"/>
                <w:szCs w:val="28"/>
              </w:rPr>
            </w:pPr>
            <w:r w:rsidRPr="00DB02B5">
              <w:rPr>
                <w:sz w:val="28"/>
                <w:szCs w:val="28"/>
              </w:rPr>
              <w:t>пгт Кикнур</w:t>
            </w:r>
          </w:p>
        </w:tc>
      </w:tr>
    </w:tbl>
    <w:p w:rsidR="00375C30" w:rsidRDefault="00375C30" w:rsidP="00375C30">
      <w:pPr>
        <w:spacing w:line="276" w:lineRule="auto"/>
        <w:jc w:val="center"/>
        <w:rPr>
          <w:b/>
          <w:sz w:val="28"/>
          <w:szCs w:val="28"/>
        </w:rPr>
      </w:pPr>
      <w:r>
        <w:rPr>
          <w:b/>
          <w:sz w:val="28"/>
          <w:szCs w:val="28"/>
        </w:rPr>
        <w:t xml:space="preserve">О внесении изменений в постановление администрации </w:t>
      </w:r>
    </w:p>
    <w:p w:rsidR="00375C30" w:rsidRDefault="00375C30" w:rsidP="00375C30">
      <w:pPr>
        <w:spacing w:line="276" w:lineRule="auto"/>
        <w:jc w:val="center"/>
        <w:rPr>
          <w:b/>
          <w:sz w:val="28"/>
          <w:szCs w:val="28"/>
        </w:rPr>
      </w:pPr>
      <w:r>
        <w:rPr>
          <w:b/>
          <w:sz w:val="28"/>
          <w:szCs w:val="28"/>
        </w:rPr>
        <w:t xml:space="preserve">Кикнурского муниципального района Кировской области </w:t>
      </w:r>
    </w:p>
    <w:p w:rsidR="00375C30" w:rsidRDefault="00375C30" w:rsidP="00375C30">
      <w:pPr>
        <w:spacing w:line="276" w:lineRule="auto"/>
        <w:jc w:val="center"/>
        <w:rPr>
          <w:b/>
          <w:sz w:val="28"/>
          <w:szCs w:val="28"/>
        </w:rPr>
      </w:pPr>
      <w:r>
        <w:rPr>
          <w:b/>
          <w:sz w:val="28"/>
          <w:szCs w:val="28"/>
        </w:rPr>
        <w:t>от 14.10.2020 № 266</w:t>
      </w:r>
    </w:p>
    <w:p w:rsidR="00375C30" w:rsidRPr="00375C30" w:rsidRDefault="00375C30" w:rsidP="00375C30">
      <w:pPr>
        <w:spacing w:line="276" w:lineRule="auto"/>
        <w:rPr>
          <w:b/>
          <w:sz w:val="28"/>
          <w:szCs w:val="28"/>
        </w:rPr>
      </w:pPr>
    </w:p>
    <w:p w:rsidR="00375C30" w:rsidRPr="00375C30" w:rsidRDefault="00375C30" w:rsidP="00375C30">
      <w:pPr>
        <w:spacing w:line="360" w:lineRule="auto"/>
        <w:ind w:firstLine="720"/>
        <w:jc w:val="both"/>
        <w:rPr>
          <w:sz w:val="28"/>
          <w:szCs w:val="28"/>
        </w:rPr>
      </w:pPr>
      <w:r w:rsidRPr="00375C30">
        <w:rPr>
          <w:sz w:val="28"/>
          <w:szCs w:val="28"/>
        </w:rPr>
        <w:t>В соответствии с решением Думы Кикнурского муниципального округа Кировской области от 13.12.2021 г № 17-169 «О бюджете Кикнурского муниципального округа на 2022 год и плановый период 2023-2024 годов» администрация Кикнурского муниципального округа ПОСТАНОВЛЯЕТ:</w:t>
      </w:r>
    </w:p>
    <w:p w:rsidR="00375C30" w:rsidRPr="00375C30" w:rsidRDefault="00375C30" w:rsidP="00375C30">
      <w:pPr>
        <w:spacing w:line="360" w:lineRule="auto"/>
        <w:ind w:firstLine="720"/>
        <w:jc w:val="both"/>
        <w:rPr>
          <w:sz w:val="28"/>
          <w:szCs w:val="28"/>
        </w:rPr>
      </w:pPr>
      <w:r w:rsidRPr="00375C30">
        <w:rPr>
          <w:sz w:val="28"/>
          <w:szCs w:val="28"/>
        </w:rPr>
        <w:t xml:space="preserve"> 1. Внести изменения в муниципальную программу «Развитие образования» (далее-муниципальная программа), утвержденную постановлением администрации Кикнурского муниципального района Кировской области от 14.10.2020 № 266 «Об утверждении муниципальной программы муниципального образования Кикнурский муниципальный округ Кировской области «Развитие образования» на 2021-2025 годы, следующего содержания: </w:t>
      </w:r>
    </w:p>
    <w:p w:rsidR="00375C30" w:rsidRPr="00375C30" w:rsidRDefault="00375C30" w:rsidP="00375C30">
      <w:pPr>
        <w:pStyle w:val="ConsPlusTitle"/>
        <w:widowControl/>
        <w:spacing w:line="360" w:lineRule="auto"/>
        <w:ind w:firstLine="720"/>
        <w:jc w:val="both"/>
        <w:rPr>
          <w:rFonts w:ascii="Times New Roman" w:hAnsi="Times New Roman" w:cs="Times New Roman"/>
          <w:b w:val="0"/>
          <w:sz w:val="28"/>
          <w:szCs w:val="28"/>
        </w:rPr>
      </w:pPr>
      <w:r w:rsidRPr="00375C30">
        <w:rPr>
          <w:rFonts w:ascii="Times New Roman" w:hAnsi="Times New Roman" w:cs="Times New Roman"/>
          <w:b w:val="0"/>
          <w:sz w:val="28"/>
          <w:szCs w:val="28"/>
        </w:rPr>
        <w:t xml:space="preserve"> 1.1. В паспорте муниципальной программы раздел «Объемы ассигнований муниципальной программы» изложить в следующей редакции: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4"/>
        <w:gridCol w:w="7406"/>
      </w:tblGrid>
      <w:tr w:rsidR="00375C30" w:rsidRPr="00375C30" w:rsidTr="00375C30">
        <w:tc>
          <w:tcPr>
            <w:tcW w:w="2006" w:type="dxa"/>
            <w:shd w:val="clear" w:color="auto" w:fill="auto"/>
          </w:tcPr>
          <w:p w:rsidR="00375C30" w:rsidRPr="00375C30" w:rsidRDefault="00375C30" w:rsidP="00375C30">
            <w:pPr>
              <w:autoSpaceDE w:val="0"/>
              <w:autoSpaceDN w:val="0"/>
              <w:adjustRightInd w:val="0"/>
              <w:spacing w:line="276" w:lineRule="auto"/>
              <w:jc w:val="both"/>
              <w:rPr>
                <w:i/>
                <w:iCs/>
                <w:sz w:val="28"/>
                <w:szCs w:val="28"/>
              </w:rPr>
            </w:pPr>
            <w:r w:rsidRPr="00375C30">
              <w:rPr>
                <w:sz w:val="28"/>
                <w:szCs w:val="28"/>
              </w:rPr>
              <w:t>Объемы ассигнований муниципальной  программы</w:t>
            </w:r>
            <w:r w:rsidRPr="00375C30">
              <w:rPr>
                <w:i/>
                <w:iCs/>
                <w:sz w:val="28"/>
                <w:szCs w:val="28"/>
              </w:rPr>
              <w:t xml:space="preserve"> </w:t>
            </w:r>
          </w:p>
          <w:p w:rsidR="00375C30" w:rsidRPr="00375C30" w:rsidRDefault="00375C30" w:rsidP="00375C30">
            <w:pPr>
              <w:autoSpaceDE w:val="0"/>
              <w:autoSpaceDN w:val="0"/>
              <w:adjustRightInd w:val="0"/>
              <w:spacing w:line="276" w:lineRule="auto"/>
              <w:jc w:val="both"/>
              <w:rPr>
                <w:strike/>
                <w:sz w:val="28"/>
                <w:szCs w:val="28"/>
              </w:rPr>
            </w:pPr>
          </w:p>
        </w:tc>
        <w:tc>
          <w:tcPr>
            <w:tcW w:w="7633" w:type="dxa"/>
            <w:shd w:val="clear" w:color="auto" w:fill="auto"/>
          </w:tcPr>
          <w:p w:rsidR="00375C30" w:rsidRPr="00375C30" w:rsidRDefault="00375C30" w:rsidP="00375C30">
            <w:pPr>
              <w:spacing w:line="276" w:lineRule="auto"/>
              <w:jc w:val="both"/>
              <w:rPr>
                <w:sz w:val="28"/>
                <w:szCs w:val="28"/>
              </w:rPr>
            </w:pPr>
            <w:r w:rsidRPr="00375C30">
              <w:rPr>
                <w:sz w:val="28"/>
                <w:szCs w:val="28"/>
              </w:rPr>
              <w:t xml:space="preserve">Общий объем финансирования муниципальной  программы составляет 225282,44053 тыс. рублей, в </w:t>
            </w:r>
            <w:r w:rsidRPr="00375C30">
              <w:rPr>
                <w:spacing w:val="-2"/>
                <w:sz w:val="28"/>
                <w:szCs w:val="28"/>
              </w:rPr>
              <w:t>том числе за счет средств федерального бюджета –0</w:t>
            </w:r>
            <w:r w:rsidRPr="00375C30">
              <w:rPr>
                <w:sz w:val="28"/>
                <w:szCs w:val="28"/>
              </w:rPr>
              <w:t xml:space="preserve"> тыс. рублей, областного бюджета – 115255,90000 тыс. рублей, местных бюджетов – 110026,54053 тыс. рублей.</w:t>
            </w:r>
          </w:p>
        </w:tc>
      </w:tr>
    </w:tbl>
    <w:p w:rsidR="00375C30" w:rsidRPr="00375C30" w:rsidRDefault="00375C30" w:rsidP="00375C30">
      <w:pPr>
        <w:pStyle w:val="ConsPlusTitle"/>
        <w:widowControl/>
        <w:spacing w:line="360" w:lineRule="auto"/>
        <w:ind w:firstLine="709"/>
        <w:jc w:val="both"/>
        <w:rPr>
          <w:rFonts w:ascii="Times New Roman" w:hAnsi="Times New Roman" w:cs="Times New Roman"/>
          <w:b w:val="0"/>
          <w:sz w:val="28"/>
          <w:szCs w:val="28"/>
        </w:rPr>
      </w:pPr>
      <w:r w:rsidRPr="00375C30">
        <w:rPr>
          <w:rFonts w:ascii="Times New Roman" w:hAnsi="Times New Roman" w:cs="Times New Roman"/>
          <w:b w:val="0"/>
          <w:sz w:val="28"/>
          <w:szCs w:val="28"/>
        </w:rPr>
        <w:lastRenderedPageBreak/>
        <w:t>1.2. Абзац четвертый раздела 5 «Ресурсное обеспечение муниципальной программы» муниципальной программы изложить в следующей редакции:</w:t>
      </w:r>
    </w:p>
    <w:p w:rsidR="00375C30" w:rsidRPr="00375C30" w:rsidRDefault="00375C30" w:rsidP="00375C30">
      <w:pPr>
        <w:pStyle w:val="ConsPlusTitle"/>
        <w:widowControl/>
        <w:tabs>
          <w:tab w:val="left" w:pos="7088"/>
        </w:tabs>
        <w:spacing w:line="360" w:lineRule="auto"/>
        <w:ind w:firstLine="720"/>
        <w:jc w:val="both"/>
        <w:rPr>
          <w:rFonts w:ascii="Times New Roman" w:hAnsi="Times New Roman" w:cs="Times New Roman"/>
          <w:b w:val="0"/>
          <w:sz w:val="28"/>
          <w:szCs w:val="28"/>
        </w:rPr>
      </w:pPr>
      <w:r w:rsidRPr="00375C30">
        <w:rPr>
          <w:rFonts w:ascii="Times New Roman" w:hAnsi="Times New Roman" w:cs="Times New Roman"/>
          <w:b w:val="0"/>
          <w:sz w:val="28"/>
          <w:szCs w:val="28"/>
        </w:rPr>
        <w:t xml:space="preserve">«Общий объем финансирования муниципальной программы составляет –225282,44053 тыс. рублей, в том числе за счет средств федерального бюджета - 0 тыс. рублей, областного бюджета – 115255,90000 тыс. рублей, местных бюджетов – 110026,54053 тыс. рублей. </w:t>
      </w:r>
    </w:p>
    <w:p w:rsidR="00375C30" w:rsidRPr="00375C30" w:rsidRDefault="00375C30" w:rsidP="00375C30">
      <w:pPr>
        <w:pStyle w:val="ConsPlusTitle"/>
        <w:widowControl/>
        <w:tabs>
          <w:tab w:val="left" w:pos="709"/>
          <w:tab w:val="left" w:pos="7230"/>
        </w:tabs>
        <w:spacing w:line="360" w:lineRule="auto"/>
        <w:jc w:val="both"/>
        <w:rPr>
          <w:rFonts w:ascii="Times New Roman" w:hAnsi="Times New Roman" w:cs="Times New Roman"/>
          <w:b w:val="0"/>
          <w:sz w:val="28"/>
          <w:szCs w:val="28"/>
        </w:rPr>
      </w:pPr>
      <w:r w:rsidRPr="00375C30">
        <w:rPr>
          <w:rFonts w:ascii="Times New Roman" w:hAnsi="Times New Roman" w:cs="Times New Roman"/>
          <w:b w:val="0"/>
          <w:sz w:val="28"/>
          <w:szCs w:val="28"/>
        </w:rPr>
        <w:t xml:space="preserve">         1.3. В паспорте подпрограммы «Развитие дошкольного и дополнительного образования детей» раздел «Объемы ассигнований Подпрограммы» изложить в следующей редакции:</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9"/>
        <w:gridCol w:w="7130"/>
      </w:tblGrid>
      <w:tr w:rsidR="00375C30" w:rsidRPr="00375C30" w:rsidTr="00375C30">
        <w:trPr>
          <w:trHeight w:val="1403"/>
        </w:trPr>
        <w:tc>
          <w:tcPr>
            <w:tcW w:w="2509" w:type="dxa"/>
          </w:tcPr>
          <w:p w:rsidR="00375C30" w:rsidRPr="00375C30" w:rsidRDefault="00375C30" w:rsidP="00375C30">
            <w:pPr>
              <w:pStyle w:val="ConsPlusTitle"/>
              <w:widowControl/>
              <w:spacing w:line="360" w:lineRule="auto"/>
              <w:jc w:val="both"/>
              <w:rPr>
                <w:rFonts w:ascii="Times New Roman" w:hAnsi="Times New Roman" w:cs="Times New Roman"/>
                <w:b w:val="0"/>
                <w:sz w:val="28"/>
                <w:szCs w:val="28"/>
              </w:rPr>
            </w:pPr>
            <w:r w:rsidRPr="00375C30">
              <w:rPr>
                <w:rFonts w:ascii="Times New Roman" w:hAnsi="Times New Roman" w:cs="Times New Roman"/>
                <w:b w:val="0"/>
                <w:sz w:val="28"/>
                <w:szCs w:val="28"/>
              </w:rPr>
              <w:t>Объемы ассигнований Подпрограммы</w:t>
            </w:r>
          </w:p>
        </w:tc>
        <w:tc>
          <w:tcPr>
            <w:tcW w:w="7130" w:type="dxa"/>
          </w:tcPr>
          <w:p w:rsidR="00375C30" w:rsidRPr="00375C30" w:rsidRDefault="00375C30" w:rsidP="00375C30">
            <w:pPr>
              <w:pStyle w:val="ConsPlusTitle"/>
              <w:widowControl/>
              <w:spacing w:line="360" w:lineRule="auto"/>
              <w:jc w:val="both"/>
              <w:rPr>
                <w:rFonts w:ascii="Times New Roman" w:hAnsi="Times New Roman" w:cs="Times New Roman"/>
                <w:b w:val="0"/>
                <w:sz w:val="28"/>
                <w:szCs w:val="28"/>
              </w:rPr>
            </w:pPr>
            <w:r w:rsidRPr="00375C30">
              <w:rPr>
                <w:rFonts w:ascii="Times New Roman" w:hAnsi="Times New Roman" w:cs="Times New Roman"/>
                <w:b w:val="0"/>
                <w:sz w:val="28"/>
                <w:szCs w:val="28"/>
              </w:rPr>
              <w:t>Общий объем финансирования Подпрограммы составляет – 179756,24053 тыс. рублей, в том числе:</w:t>
            </w:r>
            <w:r w:rsidRPr="00375C30">
              <w:rPr>
                <w:rFonts w:ascii="Times New Roman" w:hAnsi="Times New Roman" w:cs="Times New Roman"/>
                <w:spacing w:val="-2"/>
                <w:sz w:val="28"/>
                <w:szCs w:val="28"/>
              </w:rPr>
              <w:t xml:space="preserve"> </w:t>
            </w:r>
            <w:r w:rsidRPr="00375C30">
              <w:rPr>
                <w:rFonts w:ascii="Times New Roman" w:hAnsi="Times New Roman" w:cs="Times New Roman"/>
                <w:b w:val="0"/>
                <w:spacing w:val="-2"/>
                <w:sz w:val="28"/>
                <w:szCs w:val="28"/>
              </w:rPr>
              <w:t>за счет средств федерального бюджета –0</w:t>
            </w:r>
            <w:r w:rsidRPr="00375C30">
              <w:rPr>
                <w:rFonts w:ascii="Times New Roman" w:hAnsi="Times New Roman" w:cs="Times New Roman"/>
                <w:b w:val="0"/>
                <w:sz w:val="28"/>
                <w:szCs w:val="28"/>
              </w:rPr>
              <w:t xml:space="preserve"> тыс. рублей, областного бюджета – 82776,70000 тыс. рублей, местных бюджетов –96979,54053 тыс. рублей.</w:t>
            </w:r>
          </w:p>
        </w:tc>
      </w:tr>
    </w:tbl>
    <w:p w:rsidR="00375C30" w:rsidRPr="00375C30" w:rsidRDefault="00375C30" w:rsidP="00375C30">
      <w:pPr>
        <w:pStyle w:val="ConsPlusTitle"/>
        <w:widowControl/>
        <w:spacing w:line="360" w:lineRule="auto"/>
        <w:ind w:firstLine="708"/>
        <w:jc w:val="both"/>
        <w:rPr>
          <w:rFonts w:ascii="Times New Roman" w:hAnsi="Times New Roman" w:cs="Times New Roman"/>
          <w:b w:val="0"/>
          <w:sz w:val="28"/>
          <w:szCs w:val="28"/>
        </w:rPr>
      </w:pPr>
      <w:r w:rsidRPr="00375C30">
        <w:rPr>
          <w:rFonts w:ascii="Times New Roman" w:hAnsi="Times New Roman" w:cs="Times New Roman"/>
          <w:sz w:val="28"/>
          <w:szCs w:val="28"/>
        </w:rPr>
        <w:tab/>
      </w:r>
      <w:r w:rsidRPr="00375C30">
        <w:rPr>
          <w:rFonts w:ascii="Times New Roman" w:hAnsi="Times New Roman" w:cs="Times New Roman"/>
          <w:b w:val="0"/>
          <w:sz w:val="28"/>
          <w:szCs w:val="28"/>
        </w:rPr>
        <w:t>1.4. В паспорте подпрограммы «Социализация детей-сирот и детей, оставшихся без попечения родителей, лиц из числа детей-сирот и детей, оставшихся без попечения родителей»» раздел «Объемы ассигнований Подпрограммы» изложить в следующей редакции:</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7"/>
        <w:gridCol w:w="7130"/>
      </w:tblGrid>
      <w:tr w:rsidR="00375C30" w:rsidRPr="00375C30" w:rsidTr="00375C30">
        <w:trPr>
          <w:trHeight w:val="1260"/>
        </w:trPr>
        <w:tc>
          <w:tcPr>
            <w:tcW w:w="2617" w:type="dxa"/>
          </w:tcPr>
          <w:p w:rsidR="00375C30" w:rsidRPr="00375C30" w:rsidRDefault="00375C30" w:rsidP="00375C30">
            <w:pPr>
              <w:pStyle w:val="ConsPlusTitle"/>
              <w:widowControl/>
              <w:spacing w:line="360" w:lineRule="auto"/>
              <w:jc w:val="both"/>
              <w:rPr>
                <w:rFonts w:ascii="Times New Roman" w:hAnsi="Times New Roman" w:cs="Times New Roman"/>
                <w:b w:val="0"/>
                <w:sz w:val="28"/>
                <w:szCs w:val="28"/>
              </w:rPr>
            </w:pPr>
            <w:r w:rsidRPr="00375C30">
              <w:rPr>
                <w:rFonts w:ascii="Times New Roman" w:hAnsi="Times New Roman" w:cs="Times New Roman"/>
                <w:b w:val="0"/>
                <w:sz w:val="28"/>
                <w:szCs w:val="28"/>
              </w:rPr>
              <w:t>Объемы ассигнований Подпрограммы</w:t>
            </w:r>
          </w:p>
        </w:tc>
        <w:tc>
          <w:tcPr>
            <w:tcW w:w="7130" w:type="dxa"/>
          </w:tcPr>
          <w:p w:rsidR="00375C30" w:rsidRPr="00375C30" w:rsidRDefault="00375C30" w:rsidP="00375C30">
            <w:pPr>
              <w:pStyle w:val="ConsPlusTitle"/>
              <w:widowControl/>
              <w:spacing w:line="360" w:lineRule="auto"/>
              <w:jc w:val="both"/>
              <w:rPr>
                <w:rFonts w:ascii="Times New Roman" w:hAnsi="Times New Roman" w:cs="Times New Roman"/>
                <w:b w:val="0"/>
                <w:sz w:val="28"/>
                <w:szCs w:val="28"/>
              </w:rPr>
            </w:pPr>
            <w:r w:rsidRPr="00375C30">
              <w:rPr>
                <w:rFonts w:ascii="Times New Roman" w:hAnsi="Times New Roman" w:cs="Times New Roman"/>
                <w:b w:val="0"/>
                <w:sz w:val="28"/>
                <w:szCs w:val="28"/>
              </w:rPr>
              <w:t>Общий объем финансирования Подпрограммы составляет –16035,00000 тыс. рублей, в том числе, областного бюджета – 16035,0000 тыс. рублей,</w:t>
            </w:r>
          </w:p>
        </w:tc>
      </w:tr>
    </w:tbl>
    <w:p w:rsidR="00375C30" w:rsidRPr="00375C30" w:rsidRDefault="00375C30" w:rsidP="00375C30">
      <w:pPr>
        <w:pStyle w:val="ConsPlusTitle"/>
        <w:widowControl/>
        <w:spacing w:line="360" w:lineRule="auto"/>
        <w:ind w:firstLine="708"/>
        <w:jc w:val="both"/>
        <w:rPr>
          <w:rFonts w:ascii="Times New Roman" w:hAnsi="Times New Roman" w:cs="Times New Roman"/>
          <w:b w:val="0"/>
          <w:sz w:val="28"/>
          <w:szCs w:val="28"/>
        </w:rPr>
      </w:pPr>
      <w:r w:rsidRPr="00375C30">
        <w:rPr>
          <w:rFonts w:ascii="Times New Roman" w:hAnsi="Times New Roman" w:cs="Times New Roman"/>
          <w:b w:val="0"/>
          <w:sz w:val="28"/>
          <w:szCs w:val="28"/>
        </w:rPr>
        <w:t>1.5. В паспорте подпрограммы " Развитие кадрового потенциала  системы  образования Кикнурского муниципального округа" раздел «Объемы ассигнований Подпрограммы» изложить в следующей редакции:</w:t>
      </w:r>
    </w:p>
    <w:tbl>
      <w:tblPr>
        <w:tblW w:w="9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64"/>
        <w:gridCol w:w="6983"/>
      </w:tblGrid>
      <w:tr w:rsidR="00375C30" w:rsidRPr="00375C30" w:rsidTr="00375C30">
        <w:trPr>
          <w:trHeight w:val="1460"/>
        </w:trPr>
        <w:tc>
          <w:tcPr>
            <w:tcW w:w="2564" w:type="dxa"/>
          </w:tcPr>
          <w:p w:rsidR="00375C30" w:rsidRPr="00375C30" w:rsidRDefault="00375C30" w:rsidP="00375C30">
            <w:pPr>
              <w:pStyle w:val="ConsPlusTitle"/>
              <w:widowControl/>
              <w:spacing w:line="360" w:lineRule="auto"/>
              <w:jc w:val="both"/>
              <w:rPr>
                <w:rFonts w:ascii="Times New Roman" w:hAnsi="Times New Roman" w:cs="Times New Roman"/>
                <w:b w:val="0"/>
                <w:sz w:val="28"/>
                <w:szCs w:val="28"/>
              </w:rPr>
            </w:pPr>
            <w:r w:rsidRPr="00375C30">
              <w:rPr>
                <w:rFonts w:ascii="Times New Roman" w:hAnsi="Times New Roman" w:cs="Times New Roman"/>
                <w:b w:val="0"/>
                <w:sz w:val="28"/>
                <w:szCs w:val="28"/>
              </w:rPr>
              <w:t>Объемы ассигнований Подпрограммы</w:t>
            </w:r>
          </w:p>
        </w:tc>
        <w:tc>
          <w:tcPr>
            <w:tcW w:w="6983" w:type="dxa"/>
          </w:tcPr>
          <w:p w:rsidR="00375C30" w:rsidRPr="00375C30" w:rsidRDefault="00375C30" w:rsidP="00375C30">
            <w:pPr>
              <w:pStyle w:val="ConsPlusTitle"/>
              <w:widowControl/>
              <w:spacing w:line="360" w:lineRule="auto"/>
              <w:jc w:val="both"/>
              <w:rPr>
                <w:rFonts w:ascii="Times New Roman" w:hAnsi="Times New Roman" w:cs="Times New Roman"/>
                <w:b w:val="0"/>
                <w:sz w:val="28"/>
                <w:szCs w:val="28"/>
              </w:rPr>
            </w:pPr>
            <w:r w:rsidRPr="00375C30">
              <w:rPr>
                <w:rFonts w:ascii="Times New Roman" w:hAnsi="Times New Roman" w:cs="Times New Roman"/>
                <w:b w:val="0"/>
                <w:sz w:val="28"/>
                <w:szCs w:val="28"/>
              </w:rPr>
              <w:t>Общий объем финансирования Подпрограммы составляет – 8320,00000 тыс. рублей, в том числе, областного бюджета – 8320,00000 тыс. рублей,</w:t>
            </w:r>
          </w:p>
        </w:tc>
      </w:tr>
    </w:tbl>
    <w:p w:rsidR="00375C30" w:rsidRPr="00375C30" w:rsidRDefault="00375C30" w:rsidP="00375C30">
      <w:pPr>
        <w:tabs>
          <w:tab w:val="left" w:pos="709"/>
          <w:tab w:val="left" w:pos="7020"/>
        </w:tabs>
        <w:spacing w:line="360" w:lineRule="auto"/>
        <w:jc w:val="both"/>
        <w:rPr>
          <w:sz w:val="28"/>
          <w:szCs w:val="28"/>
        </w:rPr>
      </w:pPr>
      <w:r w:rsidRPr="00375C30">
        <w:rPr>
          <w:sz w:val="28"/>
          <w:szCs w:val="28"/>
        </w:rPr>
        <w:tab/>
        <w:t xml:space="preserve">1.6 Таблицу «Прогнозная (справочная) оценка ресурсного обеспечения реализации муниципальной программы за счет всех источников </w:t>
      </w:r>
      <w:r w:rsidRPr="00375C30">
        <w:rPr>
          <w:sz w:val="28"/>
          <w:szCs w:val="28"/>
        </w:rPr>
        <w:lastRenderedPageBreak/>
        <w:t>финансирования» (приложение № 3 к муниципальной программе) изложить согласно приложению № 1.</w:t>
      </w:r>
    </w:p>
    <w:p w:rsidR="00375C30" w:rsidRPr="00375C30" w:rsidRDefault="00375C30" w:rsidP="00375C30">
      <w:pPr>
        <w:spacing w:line="360" w:lineRule="auto"/>
        <w:jc w:val="both"/>
        <w:rPr>
          <w:sz w:val="28"/>
          <w:szCs w:val="28"/>
        </w:rPr>
      </w:pPr>
      <w:r w:rsidRPr="00375C30">
        <w:rPr>
          <w:bCs/>
          <w:sz w:val="28"/>
          <w:szCs w:val="28"/>
        </w:rPr>
        <w:t xml:space="preserve">          1.6 </w:t>
      </w:r>
      <w:r w:rsidRPr="00375C30">
        <w:rPr>
          <w:sz w:val="28"/>
          <w:szCs w:val="28"/>
        </w:rPr>
        <w:t>Таблицу «Расходы на реализацию муниципальной программы за счет средств бюджета Кикнурского муниципального округа Кировской области »  (приложение № 2 к муниципальной программе) изложить в новой редакции согласно приложению № 2.</w:t>
      </w:r>
    </w:p>
    <w:p w:rsidR="00375C30" w:rsidRPr="00375C30" w:rsidRDefault="00375C30" w:rsidP="00375C30">
      <w:pPr>
        <w:tabs>
          <w:tab w:val="left" w:pos="7088"/>
        </w:tabs>
        <w:spacing w:line="360" w:lineRule="auto"/>
        <w:ind w:firstLine="720"/>
        <w:jc w:val="both"/>
        <w:rPr>
          <w:sz w:val="28"/>
          <w:szCs w:val="28"/>
        </w:rPr>
      </w:pPr>
      <w:r w:rsidRPr="00375C30">
        <w:rPr>
          <w:sz w:val="28"/>
          <w:szCs w:val="28"/>
        </w:rPr>
        <w:t>2. Настоящее постановление опубликовать в Сборнике муниципальных правовых актов органов местного самоуправления муниципального образования Кикнурский муниципальный округ Кировской области.</w:t>
      </w:r>
    </w:p>
    <w:p w:rsidR="00375C30" w:rsidRDefault="00375C30" w:rsidP="00375C30">
      <w:pPr>
        <w:spacing w:line="276" w:lineRule="auto"/>
        <w:jc w:val="both"/>
        <w:rPr>
          <w:sz w:val="28"/>
        </w:rPr>
      </w:pPr>
    </w:p>
    <w:p w:rsidR="00375C30" w:rsidRDefault="00375C30" w:rsidP="00375C30">
      <w:pPr>
        <w:spacing w:line="276" w:lineRule="auto"/>
        <w:jc w:val="both"/>
        <w:rPr>
          <w:sz w:val="28"/>
        </w:rPr>
      </w:pPr>
    </w:p>
    <w:p w:rsidR="00375C30" w:rsidRDefault="00375C30" w:rsidP="00375C30">
      <w:pPr>
        <w:jc w:val="both"/>
        <w:rPr>
          <w:sz w:val="28"/>
        </w:rPr>
      </w:pPr>
      <w:r>
        <w:rPr>
          <w:sz w:val="28"/>
        </w:rPr>
        <w:t>Первый заместитель</w:t>
      </w:r>
    </w:p>
    <w:p w:rsidR="00375C30" w:rsidRDefault="00375C30" w:rsidP="00375C30">
      <w:pPr>
        <w:jc w:val="both"/>
        <w:rPr>
          <w:sz w:val="28"/>
        </w:rPr>
      </w:pPr>
      <w:r>
        <w:rPr>
          <w:sz w:val="28"/>
        </w:rPr>
        <w:t>главы администрации округа    М.Н. Хлыбов</w:t>
      </w:r>
    </w:p>
    <w:p w:rsidR="00375C30" w:rsidRDefault="00375C30" w:rsidP="00375C30">
      <w:pPr>
        <w:spacing w:line="360" w:lineRule="exact"/>
        <w:rPr>
          <w:sz w:val="28"/>
          <w:szCs w:val="28"/>
        </w:rPr>
      </w:pPr>
    </w:p>
    <w:p w:rsidR="00375C30" w:rsidRDefault="00375C30" w:rsidP="00375C30">
      <w:pPr>
        <w:rPr>
          <w:sz w:val="28"/>
        </w:rPr>
        <w:sectPr w:rsidR="00375C30" w:rsidSect="00B22DB7">
          <w:headerReference w:type="even" r:id="rId20"/>
          <w:headerReference w:type="default" r:id="rId21"/>
          <w:pgSz w:w="11906" w:h="16838" w:code="9"/>
          <w:pgMar w:top="709" w:right="567" w:bottom="709" w:left="1701" w:header="720" w:footer="720" w:gutter="0"/>
          <w:pgNumType w:start="25"/>
          <w:cols w:space="720"/>
          <w:titlePg/>
          <w:docGrid w:linePitch="326"/>
        </w:sectPr>
      </w:pPr>
      <w:r>
        <w:rPr>
          <w:sz w:val="28"/>
        </w:rPr>
        <w:t xml:space="preserve">        </w:t>
      </w:r>
    </w:p>
    <w:tbl>
      <w:tblPr>
        <w:tblW w:w="5000" w:type="pct"/>
        <w:tblLook w:val="04A0" w:firstRow="1" w:lastRow="0" w:firstColumn="1" w:lastColumn="0" w:noHBand="0" w:noVBand="1"/>
      </w:tblPr>
      <w:tblGrid>
        <w:gridCol w:w="661"/>
        <w:gridCol w:w="1459"/>
        <w:gridCol w:w="3875"/>
        <w:gridCol w:w="1783"/>
        <w:gridCol w:w="1161"/>
        <w:gridCol w:w="891"/>
        <w:gridCol w:w="1063"/>
        <w:gridCol w:w="1102"/>
        <w:gridCol w:w="1041"/>
        <w:gridCol w:w="1251"/>
      </w:tblGrid>
      <w:tr w:rsidR="00375C30" w:rsidTr="00375C30">
        <w:trPr>
          <w:trHeight w:val="600"/>
        </w:trPr>
        <w:tc>
          <w:tcPr>
            <w:tcW w:w="202" w:type="pct"/>
            <w:tcBorders>
              <w:top w:val="nil"/>
              <w:left w:val="nil"/>
              <w:bottom w:val="nil"/>
              <w:right w:val="nil"/>
            </w:tcBorders>
            <w:shd w:val="clear" w:color="auto" w:fill="auto"/>
            <w:noWrap/>
            <w:vAlign w:val="bottom"/>
            <w:hideMark/>
          </w:tcPr>
          <w:p w:rsidR="00375C30" w:rsidRDefault="00375C30" w:rsidP="00375C30">
            <w:pPr>
              <w:rPr>
                <w:sz w:val="20"/>
                <w:szCs w:val="20"/>
              </w:rPr>
            </w:pPr>
          </w:p>
        </w:tc>
        <w:tc>
          <w:tcPr>
            <w:tcW w:w="490" w:type="pct"/>
            <w:tcBorders>
              <w:top w:val="nil"/>
              <w:left w:val="nil"/>
              <w:bottom w:val="nil"/>
              <w:right w:val="nil"/>
            </w:tcBorders>
            <w:shd w:val="clear" w:color="auto" w:fill="auto"/>
            <w:noWrap/>
            <w:vAlign w:val="bottom"/>
            <w:hideMark/>
          </w:tcPr>
          <w:p w:rsidR="00375C30" w:rsidRDefault="00375C30" w:rsidP="00375C30">
            <w:pPr>
              <w:jc w:val="center"/>
              <w:rPr>
                <w:sz w:val="20"/>
                <w:szCs w:val="20"/>
              </w:rPr>
            </w:pPr>
          </w:p>
        </w:tc>
        <w:tc>
          <w:tcPr>
            <w:tcW w:w="1493" w:type="pct"/>
            <w:tcBorders>
              <w:top w:val="nil"/>
              <w:left w:val="nil"/>
              <w:bottom w:val="nil"/>
              <w:right w:val="nil"/>
            </w:tcBorders>
            <w:shd w:val="clear" w:color="auto" w:fill="auto"/>
            <w:noWrap/>
            <w:vAlign w:val="bottom"/>
            <w:hideMark/>
          </w:tcPr>
          <w:p w:rsidR="00375C30" w:rsidRDefault="00375C30" w:rsidP="00375C30">
            <w:pPr>
              <w:rPr>
                <w:sz w:val="20"/>
                <w:szCs w:val="20"/>
              </w:rPr>
            </w:pPr>
          </w:p>
        </w:tc>
        <w:tc>
          <w:tcPr>
            <w:tcW w:w="704" w:type="pct"/>
            <w:tcBorders>
              <w:top w:val="nil"/>
              <w:left w:val="nil"/>
              <w:bottom w:val="nil"/>
              <w:right w:val="nil"/>
            </w:tcBorders>
            <w:shd w:val="clear" w:color="auto" w:fill="auto"/>
            <w:noWrap/>
            <w:vAlign w:val="bottom"/>
            <w:hideMark/>
          </w:tcPr>
          <w:p w:rsidR="00375C30" w:rsidRDefault="00375C30" w:rsidP="00375C30">
            <w:pPr>
              <w:jc w:val="center"/>
              <w:rPr>
                <w:sz w:val="20"/>
                <w:szCs w:val="20"/>
              </w:rPr>
            </w:pPr>
          </w:p>
        </w:tc>
        <w:tc>
          <w:tcPr>
            <w:tcW w:w="373" w:type="pct"/>
            <w:tcBorders>
              <w:top w:val="nil"/>
              <w:left w:val="nil"/>
              <w:bottom w:val="nil"/>
              <w:right w:val="nil"/>
            </w:tcBorders>
            <w:shd w:val="clear" w:color="000000" w:fill="FFFFFF"/>
            <w:noWrap/>
            <w:vAlign w:val="center"/>
            <w:hideMark/>
          </w:tcPr>
          <w:p w:rsidR="00375C30" w:rsidRDefault="00375C30" w:rsidP="00375C30">
            <w:pPr>
              <w:rPr>
                <w:rFonts w:ascii="Arial" w:hAnsi="Arial"/>
                <w:sz w:val="18"/>
                <w:szCs w:val="18"/>
              </w:rPr>
            </w:pPr>
            <w:r>
              <w:rPr>
                <w:rFonts w:ascii="Arial" w:hAnsi="Arial"/>
                <w:sz w:val="18"/>
                <w:szCs w:val="18"/>
              </w:rPr>
              <w:t> </w:t>
            </w:r>
          </w:p>
        </w:tc>
        <w:tc>
          <w:tcPr>
            <w:tcW w:w="324" w:type="pct"/>
            <w:tcBorders>
              <w:top w:val="nil"/>
              <w:left w:val="nil"/>
              <w:bottom w:val="nil"/>
              <w:right w:val="nil"/>
            </w:tcBorders>
            <w:shd w:val="clear" w:color="000000" w:fill="FFFFFF"/>
            <w:noWrap/>
            <w:vAlign w:val="center"/>
            <w:hideMark/>
          </w:tcPr>
          <w:p w:rsidR="00375C30" w:rsidRDefault="00375C30" w:rsidP="00375C30">
            <w:pPr>
              <w:rPr>
                <w:rFonts w:ascii="Arial" w:hAnsi="Arial"/>
                <w:sz w:val="18"/>
                <w:szCs w:val="18"/>
              </w:rPr>
            </w:pPr>
            <w:r>
              <w:rPr>
                <w:rFonts w:ascii="Arial" w:hAnsi="Arial"/>
                <w:sz w:val="18"/>
                <w:szCs w:val="18"/>
              </w:rPr>
              <w:t> </w:t>
            </w:r>
          </w:p>
        </w:tc>
        <w:tc>
          <w:tcPr>
            <w:tcW w:w="1414" w:type="pct"/>
            <w:gridSpan w:val="4"/>
            <w:tcBorders>
              <w:top w:val="nil"/>
              <w:left w:val="nil"/>
              <w:bottom w:val="nil"/>
              <w:right w:val="nil"/>
            </w:tcBorders>
            <w:shd w:val="clear" w:color="000000" w:fill="FFFFFF"/>
            <w:vAlign w:val="bottom"/>
            <w:hideMark/>
          </w:tcPr>
          <w:p w:rsidR="00375C30" w:rsidRDefault="00375C30" w:rsidP="00375C30">
            <w:pPr>
              <w:rPr>
                <w:sz w:val="28"/>
                <w:szCs w:val="28"/>
              </w:rPr>
            </w:pPr>
            <w:r>
              <w:rPr>
                <w:sz w:val="28"/>
                <w:szCs w:val="28"/>
              </w:rPr>
              <w:t>Приложение № 1</w:t>
            </w:r>
          </w:p>
        </w:tc>
      </w:tr>
      <w:tr w:rsidR="00375C30" w:rsidTr="00375C30">
        <w:trPr>
          <w:trHeight w:val="375"/>
        </w:trPr>
        <w:tc>
          <w:tcPr>
            <w:tcW w:w="202" w:type="pct"/>
            <w:tcBorders>
              <w:top w:val="nil"/>
              <w:left w:val="nil"/>
              <w:bottom w:val="nil"/>
              <w:right w:val="nil"/>
            </w:tcBorders>
            <w:shd w:val="clear" w:color="auto" w:fill="auto"/>
            <w:noWrap/>
            <w:vAlign w:val="bottom"/>
            <w:hideMark/>
          </w:tcPr>
          <w:p w:rsidR="00375C30" w:rsidRDefault="00375C30" w:rsidP="00375C30">
            <w:pPr>
              <w:rPr>
                <w:sz w:val="28"/>
                <w:szCs w:val="28"/>
              </w:rPr>
            </w:pPr>
          </w:p>
        </w:tc>
        <w:tc>
          <w:tcPr>
            <w:tcW w:w="490" w:type="pct"/>
            <w:tcBorders>
              <w:top w:val="nil"/>
              <w:left w:val="nil"/>
              <w:bottom w:val="nil"/>
              <w:right w:val="nil"/>
            </w:tcBorders>
            <w:shd w:val="clear" w:color="auto" w:fill="auto"/>
            <w:noWrap/>
            <w:vAlign w:val="bottom"/>
            <w:hideMark/>
          </w:tcPr>
          <w:p w:rsidR="00375C30" w:rsidRDefault="00375C30" w:rsidP="00375C30">
            <w:pPr>
              <w:jc w:val="center"/>
              <w:rPr>
                <w:sz w:val="20"/>
                <w:szCs w:val="20"/>
              </w:rPr>
            </w:pPr>
          </w:p>
        </w:tc>
        <w:tc>
          <w:tcPr>
            <w:tcW w:w="1493" w:type="pct"/>
            <w:tcBorders>
              <w:top w:val="nil"/>
              <w:left w:val="nil"/>
              <w:bottom w:val="nil"/>
              <w:right w:val="nil"/>
            </w:tcBorders>
            <w:shd w:val="clear" w:color="auto" w:fill="auto"/>
            <w:noWrap/>
            <w:vAlign w:val="bottom"/>
            <w:hideMark/>
          </w:tcPr>
          <w:p w:rsidR="00375C30" w:rsidRDefault="00375C30" w:rsidP="00375C30">
            <w:pPr>
              <w:rPr>
                <w:sz w:val="20"/>
                <w:szCs w:val="20"/>
              </w:rPr>
            </w:pPr>
          </w:p>
        </w:tc>
        <w:tc>
          <w:tcPr>
            <w:tcW w:w="704" w:type="pct"/>
            <w:tcBorders>
              <w:top w:val="nil"/>
              <w:left w:val="nil"/>
              <w:bottom w:val="nil"/>
              <w:right w:val="nil"/>
            </w:tcBorders>
            <w:shd w:val="clear" w:color="auto" w:fill="auto"/>
            <w:noWrap/>
            <w:vAlign w:val="bottom"/>
            <w:hideMark/>
          </w:tcPr>
          <w:p w:rsidR="00375C30" w:rsidRDefault="00375C30" w:rsidP="00375C30">
            <w:pPr>
              <w:jc w:val="center"/>
              <w:rPr>
                <w:sz w:val="20"/>
                <w:szCs w:val="20"/>
              </w:rPr>
            </w:pPr>
          </w:p>
        </w:tc>
        <w:tc>
          <w:tcPr>
            <w:tcW w:w="373" w:type="pct"/>
            <w:tcBorders>
              <w:top w:val="nil"/>
              <w:left w:val="nil"/>
              <w:bottom w:val="nil"/>
              <w:right w:val="nil"/>
            </w:tcBorders>
            <w:shd w:val="clear" w:color="000000" w:fill="FFFFFF"/>
            <w:noWrap/>
            <w:vAlign w:val="center"/>
            <w:hideMark/>
          </w:tcPr>
          <w:p w:rsidR="00375C30" w:rsidRDefault="00375C30" w:rsidP="00375C30">
            <w:pPr>
              <w:rPr>
                <w:sz w:val="18"/>
                <w:szCs w:val="18"/>
              </w:rPr>
            </w:pPr>
            <w:r>
              <w:rPr>
                <w:sz w:val="18"/>
                <w:szCs w:val="18"/>
              </w:rPr>
              <w:t> </w:t>
            </w:r>
          </w:p>
        </w:tc>
        <w:tc>
          <w:tcPr>
            <w:tcW w:w="324" w:type="pct"/>
            <w:tcBorders>
              <w:top w:val="nil"/>
              <w:left w:val="nil"/>
              <w:bottom w:val="nil"/>
              <w:right w:val="nil"/>
            </w:tcBorders>
            <w:shd w:val="clear" w:color="000000" w:fill="FFFFFF"/>
            <w:noWrap/>
            <w:vAlign w:val="center"/>
            <w:hideMark/>
          </w:tcPr>
          <w:p w:rsidR="00375C30" w:rsidRDefault="00375C30" w:rsidP="00375C30">
            <w:pPr>
              <w:rPr>
                <w:sz w:val="18"/>
                <w:szCs w:val="18"/>
              </w:rPr>
            </w:pPr>
            <w:r>
              <w:rPr>
                <w:sz w:val="18"/>
                <w:szCs w:val="18"/>
              </w:rPr>
              <w:t> </w:t>
            </w:r>
          </w:p>
        </w:tc>
        <w:tc>
          <w:tcPr>
            <w:tcW w:w="673" w:type="pct"/>
            <w:gridSpan w:val="2"/>
            <w:tcBorders>
              <w:top w:val="nil"/>
              <w:left w:val="nil"/>
              <w:bottom w:val="nil"/>
              <w:right w:val="nil"/>
            </w:tcBorders>
            <w:shd w:val="clear" w:color="000000" w:fill="FFFFFF"/>
            <w:noWrap/>
            <w:vAlign w:val="center"/>
            <w:hideMark/>
          </w:tcPr>
          <w:p w:rsidR="00375C30" w:rsidRDefault="00375C30" w:rsidP="00375C30">
            <w:pPr>
              <w:rPr>
                <w:sz w:val="28"/>
                <w:szCs w:val="28"/>
              </w:rPr>
            </w:pPr>
            <w:r>
              <w:rPr>
                <w:sz w:val="28"/>
                <w:szCs w:val="28"/>
              </w:rPr>
              <w:t>УТВЕРЖДЕНА</w:t>
            </w:r>
          </w:p>
        </w:tc>
        <w:tc>
          <w:tcPr>
            <w:tcW w:w="343" w:type="pct"/>
            <w:tcBorders>
              <w:top w:val="nil"/>
              <w:left w:val="nil"/>
              <w:bottom w:val="nil"/>
              <w:right w:val="nil"/>
            </w:tcBorders>
            <w:shd w:val="clear" w:color="000000" w:fill="FFFFFF"/>
            <w:noWrap/>
            <w:vAlign w:val="center"/>
            <w:hideMark/>
          </w:tcPr>
          <w:p w:rsidR="00375C30" w:rsidRDefault="00375C30" w:rsidP="00375C30">
            <w:pPr>
              <w:rPr>
                <w:sz w:val="28"/>
                <w:szCs w:val="28"/>
              </w:rPr>
            </w:pPr>
            <w:r>
              <w:rPr>
                <w:sz w:val="28"/>
                <w:szCs w:val="28"/>
              </w:rPr>
              <w:t> </w:t>
            </w:r>
          </w:p>
        </w:tc>
        <w:tc>
          <w:tcPr>
            <w:tcW w:w="398" w:type="pct"/>
            <w:tcBorders>
              <w:top w:val="nil"/>
              <w:left w:val="nil"/>
              <w:bottom w:val="nil"/>
              <w:right w:val="nil"/>
            </w:tcBorders>
            <w:shd w:val="clear" w:color="000000" w:fill="FFFFFF"/>
            <w:noWrap/>
            <w:vAlign w:val="center"/>
            <w:hideMark/>
          </w:tcPr>
          <w:p w:rsidR="00375C30" w:rsidRDefault="00375C30" w:rsidP="00375C30">
            <w:pPr>
              <w:rPr>
                <w:sz w:val="28"/>
                <w:szCs w:val="28"/>
              </w:rPr>
            </w:pPr>
            <w:r>
              <w:rPr>
                <w:sz w:val="28"/>
                <w:szCs w:val="28"/>
              </w:rPr>
              <w:t> </w:t>
            </w:r>
          </w:p>
        </w:tc>
      </w:tr>
      <w:tr w:rsidR="00375C30" w:rsidTr="00375C30">
        <w:trPr>
          <w:trHeight w:val="375"/>
        </w:trPr>
        <w:tc>
          <w:tcPr>
            <w:tcW w:w="202" w:type="pct"/>
            <w:tcBorders>
              <w:top w:val="nil"/>
              <w:left w:val="nil"/>
              <w:bottom w:val="nil"/>
              <w:right w:val="nil"/>
            </w:tcBorders>
            <w:shd w:val="clear" w:color="auto" w:fill="auto"/>
            <w:noWrap/>
            <w:vAlign w:val="bottom"/>
            <w:hideMark/>
          </w:tcPr>
          <w:p w:rsidR="00375C30" w:rsidRDefault="00375C30" w:rsidP="00375C30">
            <w:pPr>
              <w:rPr>
                <w:sz w:val="28"/>
                <w:szCs w:val="28"/>
              </w:rPr>
            </w:pPr>
          </w:p>
        </w:tc>
        <w:tc>
          <w:tcPr>
            <w:tcW w:w="490" w:type="pct"/>
            <w:tcBorders>
              <w:top w:val="nil"/>
              <w:left w:val="nil"/>
              <w:bottom w:val="nil"/>
              <w:right w:val="nil"/>
            </w:tcBorders>
            <w:shd w:val="clear" w:color="auto" w:fill="auto"/>
            <w:noWrap/>
            <w:vAlign w:val="bottom"/>
            <w:hideMark/>
          </w:tcPr>
          <w:p w:rsidR="00375C30" w:rsidRDefault="00375C30" w:rsidP="00375C30">
            <w:pPr>
              <w:jc w:val="center"/>
              <w:rPr>
                <w:sz w:val="20"/>
                <w:szCs w:val="20"/>
              </w:rPr>
            </w:pPr>
          </w:p>
        </w:tc>
        <w:tc>
          <w:tcPr>
            <w:tcW w:w="1493" w:type="pct"/>
            <w:tcBorders>
              <w:top w:val="nil"/>
              <w:left w:val="nil"/>
              <w:bottom w:val="nil"/>
              <w:right w:val="nil"/>
            </w:tcBorders>
            <w:shd w:val="clear" w:color="auto" w:fill="auto"/>
            <w:noWrap/>
            <w:vAlign w:val="bottom"/>
            <w:hideMark/>
          </w:tcPr>
          <w:p w:rsidR="00375C30" w:rsidRDefault="00375C30" w:rsidP="00375C30">
            <w:pPr>
              <w:rPr>
                <w:sz w:val="20"/>
                <w:szCs w:val="20"/>
              </w:rPr>
            </w:pPr>
          </w:p>
        </w:tc>
        <w:tc>
          <w:tcPr>
            <w:tcW w:w="704" w:type="pct"/>
            <w:tcBorders>
              <w:top w:val="nil"/>
              <w:left w:val="nil"/>
              <w:bottom w:val="nil"/>
              <w:right w:val="nil"/>
            </w:tcBorders>
            <w:shd w:val="clear" w:color="auto" w:fill="auto"/>
            <w:noWrap/>
            <w:vAlign w:val="bottom"/>
            <w:hideMark/>
          </w:tcPr>
          <w:p w:rsidR="00375C30" w:rsidRDefault="00375C30" w:rsidP="00375C30">
            <w:pPr>
              <w:jc w:val="center"/>
              <w:rPr>
                <w:sz w:val="20"/>
                <w:szCs w:val="20"/>
              </w:rPr>
            </w:pPr>
          </w:p>
        </w:tc>
        <w:tc>
          <w:tcPr>
            <w:tcW w:w="373" w:type="pct"/>
            <w:tcBorders>
              <w:top w:val="nil"/>
              <w:left w:val="nil"/>
              <w:bottom w:val="nil"/>
              <w:right w:val="nil"/>
            </w:tcBorders>
            <w:shd w:val="clear" w:color="000000" w:fill="FFFFFF"/>
            <w:noWrap/>
            <w:vAlign w:val="center"/>
            <w:hideMark/>
          </w:tcPr>
          <w:p w:rsidR="00375C30" w:rsidRDefault="00375C30" w:rsidP="00375C30">
            <w:pPr>
              <w:rPr>
                <w:sz w:val="18"/>
                <w:szCs w:val="18"/>
              </w:rPr>
            </w:pPr>
            <w:r>
              <w:rPr>
                <w:sz w:val="18"/>
                <w:szCs w:val="18"/>
              </w:rPr>
              <w:t> </w:t>
            </w:r>
          </w:p>
        </w:tc>
        <w:tc>
          <w:tcPr>
            <w:tcW w:w="324" w:type="pct"/>
            <w:tcBorders>
              <w:top w:val="nil"/>
              <w:left w:val="nil"/>
              <w:bottom w:val="nil"/>
              <w:right w:val="nil"/>
            </w:tcBorders>
            <w:shd w:val="clear" w:color="000000" w:fill="FFFFFF"/>
            <w:noWrap/>
            <w:vAlign w:val="center"/>
            <w:hideMark/>
          </w:tcPr>
          <w:p w:rsidR="00375C30" w:rsidRDefault="00375C30" w:rsidP="00375C30">
            <w:pPr>
              <w:rPr>
                <w:sz w:val="18"/>
                <w:szCs w:val="18"/>
              </w:rPr>
            </w:pPr>
            <w:r>
              <w:rPr>
                <w:sz w:val="18"/>
                <w:szCs w:val="18"/>
              </w:rPr>
              <w:t> </w:t>
            </w:r>
          </w:p>
        </w:tc>
        <w:tc>
          <w:tcPr>
            <w:tcW w:w="673" w:type="pct"/>
            <w:gridSpan w:val="2"/>
            <w:tcBorders>
              <w:top w:val="nil"/>
              <w:left w:val="nil"/>
              <w:bottom w:val="nil"/>
              <w:right w:val="nil"/>
            </w:tcBorders>
            <w:shd w:val="clear" w:color="000000" w:fill="FFFFFF"/>
            <w:noWrap/>
            <w:vAlign w:val="center"/>
            <w:hideMark/>
          </w:tcPr>
          <w:p w:rsidR="00375C30" w:rsidRDefault="00375C30" w:rsidP="00375C30">
            <w:pPr>
              <w:rPr>
                <w:sz w:val="28"/>
                <w:szCs w:val="28"/>
              </w:rPr>
            </w:pPr>
            <w:r>
              <w:rPr>
                <w:sz w:val="28"/>
                <w:szCs w:val="28"/>
              </w:rPr>
              <w:t xml:space="preserve">постановлением </w:t>
            </w:r>
          </w:p>
        </w:tc>
        <w:tc>
          <w:tcPr>
            <w:tcW w:w="343" w:type="pct"/>
            <w:tcBorders>
              <w:top w:val="nil"/>
              <w:left w:val="nil"/>
              <w:bottom w:val="nil"/>
              <w:right w:val="nil"/>
            </w:tcBorders>
            <w:shd w:val="clear" w:color="000000" w:fill="FFFFFF"/>
            <w:noWrap/>
            <w:vAlign w:val="center"/>
            <w:hideMark/>
          </w:tcPr>
          <w:p w:rsidR="00375C30" w:rsidRDefault="00375C30" w:rsidP="00375C30">
            <w:pPr>
              <w:rPr>
                <w:sz w:val="28"/>
                <w:szCs w:val="28"/>
              </w:rPr>
            </w:pPr>
            <w:r>
              <w:rPr>
                <w:sz w:val="28"/>
                <w:szCs w:val="28"/>
              </w:rPr>
              <w:t> </w:t>
            </w:r>
          </w:p>
        </w:tc>
        <w:tc>
          <w:tcPr>
            <w:tcW w:w="398" w:type="pct"/>
            <w:tcBorders>
              <w:top w:val="nil"/>
              <w:left w:val="nil"/>
              <w:bottom w:val="nil"/>
              <w:right w:val="nil"/>
            </w:tcBorders>
            <w:shd w:val="clear" w:color="000000" w:fill="FFFFFF"/>
            <w:noWrap/>
            <w:vAlign w:val="center"/>
            <w:hideMark/>
          </w:tcPr>
          <w:p w:rsidR="00375C30" w:rsidRDefault="00375C30" w:rsidP="00375C30">
            <w:pPr>
              <w:rPr>
                <w:sz w:val="28"/>
                <w:szCs w:val="28"/>
              </w:rPr>
            </w:pPr>
            <w:r>
              <w:rPr>
                <w:sz w:val="28"/>
                <w:szCs w:val="28"/>
              </w:rPr>
              <w:t> </w:t>
            </w:r>
          </w:p>
        </w:tc>
      </w:tr>
      <w:tr w:rsidR="00375C30" w:rsidTr="00375C30">
        <w:trPr>
          <w:trHeight w:val="390"/>
        </w:trPr>
        <w:tc>
          <w:tcPr>
            <w:tcW w:w="202" w:type="pct"/>
            <w:tcBorders>
              <w:top w:val="nil"/>
              <w:left w:val="nil"/>
              <w:bottom w:val="nil"/>
              <w:right w:val="nil"/>
            </w:tcBorders>
            <w:shd w:val="clear" w:color="auto" w:fill="auto"/>
            <w:noWrap/>
            <w:vAlign w:val="bottom"/>
            <w:hideMark/>
          </w:tcPr>
          <w:p w:rsidR="00375C30" w:rsidRDefault="00375C30" w:rsidP="00375C30">
            <w:pPr>
              <w:rPr>
                <w:sz w:val="28"/>
                <w:szCs w:val="28"/>
              </w:rPr>
            </w:pPr>
          </w:p>
        </w:tc>
        <w:tc>
          <w:tcPr>
            <w:tcW w:w="490" w:type="pct"/>
            <w:tcBorders>
              <w:top w:val="nil"/>
              <w:left w:val="nil"/>
              <w:bottom w:val="nil"/>
              <w:right w:val="nil"/>
            </w:tcBorders>
            <w:shd w:val="clear" w:color="auto" w:fill="auto"/>
            <w:noWrap/>
            <w:vAlign w:val="bottom"/>
            <w:hideMark/>
          </w:tcPr>
          <w:p w:rsidR="00375C30" w:rsidRDefault="00375C30" w:rsidP="00375C30">
            <w:pPr>
              <w:jc w:val="center"/>
              <w:rPr>
                <w:sz w:val="20"/>
                <w:szCs w:val="20"/>
              </w:rPr>
            </w:pPr>
          </w:p>
        </w:tc>
        <w:tc>
          <w:tcPr>
            <w:tcW w:w="1493" w:type="pct"/>
            <w:tcBorders>
              <w:top w:val="nil"/>
              <w:left w:val="nil"/>
              <w:bottom w:val="nil"/>
              <w:right w:val="nil"/>
            </w:tcBorders>
            <w:shd w:val="clear" w:color="auto" w:fill="auto"/>
            <w:noWrap/>
            <w:vAlign w:val="bottom"/>
            <w:hideMark/>
          </w:tcPr>
          <w:p w:rsidR="00375C30" w:rsidRDefault="00375C30" w:rsidP="00375C30">
            <w:pPr>
              <w:rPr>
                <w:sz w:val="20"/>
                <w:szCs w:val="20"/>
              </w:rPr>
            </w:pPr>
          </w:p>
        </w:tc>
        <w:tc>
          <w:tcPr>
            <w:tcW w:w="704" w:type="pct"/>
            <w:tcBorders>
              <w:top w:val="nil"/>
              <w:left w:val="nil"/>
              <w:bottom w:val="nil"/>
              <w:right w:val="nil"/>
            </w:tcBorders>
            <w:shd w:val="clear" w:color="auto" w:fill="auto"/>
            <w:noWrap/>
            <w:vAlign w:val="bottom"/>
            <w:hideMark/>
          </w:tcPr>
          <w:p w:rsidR="00375C30" w:rsidRDefault="00375C30" w:rsidP="00375C30">
            <w:pPr>
              <w:jc w:val="center"/>
              <w:rPr>
                <w:sz w:val="20"/>
                <w:szCs w:val="20"/>
              </w:rPr>
            </w:pPr>
          </w:p>
        </w:tc>
        <w:tc>
          <w:tcPr>
            <w:tcW w:w="373" w:type="pct"/>
            <w:tcBorders>
              <w:top w:val="nil"/>
              <w:left w:val="nil"/>
              <w:bottom w:val="nil"/>
              <w:right w:val="nil"/>
            </w:tcBorders>
            <w:shd w:val="clear" w:color="000000" w:fill="FFFFFF"/>
            <w:noWrap/>
            <w:vAlign w:val="center"/>
            <w:hideMark/>
          </w:tcPr>
          <w:p w:rsidR="00375C30" w:rsidRDefault="00375C30" w:rsidP="00375C30">
            <w:pPr>
              <w:rPr>
                <w:sz w:val="18"/>
                <w:szCs w:val="18"/>
              </w:rPr>
            </w:pPr>
            <w:r>
              <w:rPr>
                <w:sz w:val="18"/>
                <w:szCs w:val="18"/>
              </w:rPr>
              <w:t> </w:t>
            </w:r>
          </w:p>
        </w:tc>
        <w:tc>
          <w:tcPr>
            <w:tcW w:w="324" w:type="pct"/>
            <w:tcBorders>
              <w:top w:val="nil"/>
              <w:left w:val="nil"/>
              <w:bottom w:val="nil"/>
              <w:right w:val="nil"/>
            </w:tcBorders>
            <w:shd w:val="clear" w:color="000000" w:fill="FFFFFF"/>
            <w:noWrap/>
            <w:vAlign w:val="center"/>
            <w:hideMark/>
          </w:tcPr>
          <w:p w:rsidR="00375C30" w:rsidRDefault="00375C30" w:rsidP="00375C30">
            <w:pPr>
              <w:rPr>
                <w:sz w:val="18"/>
                <w:szCs w:val="18"/>
              </w:rPr>
            </w:pPr>
            <w:r>
              <w:rPr>
                <w:sz w:val="18"/>
                <w:szCs w:val="18"/>
              </w:rPr>
              <w:t> </w:t>
            </w:r>
          </w:p>
        </w:tc>
        <w:tc>
          <w:tcPr>
            <w:tcW w:w="1414" w:type="pct"/>
            <w:gridSpan w:val="4"/>
            <w:tcBorders>
              <w:top w:val="nil"/>
              <w:left w:val="nil"/>
              <w:bottom w:val="nil"/>
              <w:right w:val="nil"/>
            </w:tcBorders>
            <w:shd w:val="clear" w:color="000000" w:fill="FFFFFF"/>
            <w:noWrap/>
            <w:vAlign w:val="center"/>
            <w:hideMark/>
          </w:tcPr>
          <w:p w:rsidR="00375C30" w:rsidRDefault="00375C30" w:rsidP="00375C30">
            <w:pPr>
              <w:rPr>
                <w:sz w:val="28"/>
                <w:szCs w:val="28"/>
              </w:rPr>
            </w:pPr>
            <w:r>
              <w:rPr>
                <w:sz w:val="28"/>
                <w:szCs w:val="28"/>
              </w:rPr>
              <w:t xml:space="preserve">администрации Кикнурского </w:t>
            </w:r>
          </w:p>
        </w:tc>
      </w:tr>
      <w:tr w:rsidR="00375C30" w:rsidTr="00375C30">
        <w:trPr>
          <w:trHeight w:val="420"/>
        </w:trPr>
        <w:tc>
          <w:tcPr>
            <w:tcW w:w="202" w:type="pct"/>
            <w:tcBorders>
              <w:top w:val="nil"/>
              <w:left w:val="nil"/>
              <w:bottom w:val="nil"/>
              <w:right w:val="nil"/>
            </w:tcBorders>
            <w:shd w:val="clear" w:color="auto" w:fill="auto"/>
            <w:noWrap/>
            <w:vAlign w:val="bottom"/>
            <w:hideMark/>
          </w:tcPr>
          <w:p w:rsidR="00375C30" w:rsidRDefault="00375C30" w:rsidP="00375C30">
            <w:pPr>
              <w:rPr>
                <w:sz w:val="28"/>
                <w:szCs w:val="28"/>
              </w:rPr>
            </w:pPr>
          </w:p>
        </w:tc>
        <w:tc>
          <w:tcPr>
            <w:tcW w:w="490" w:type="pct"/>
            <w:tcBorders>
              <w:top w:val="nil"/>
              <w:left w:val="nil"/>
              <w:bottom w:val="nil"/>
              <w:right w:val="nil"/>
            </w:tcBorders>
            <w:shd w:val="clear" w:color="auto" w:fill="auto"/>
            <w:noWrap/>
            <w:vAlign w:val="bottom"/>
            <w:hideMark/>
          </w:tcPr>
          <w:p w:rsidR="00375C30" w:rsidRDefault="00375C30" w:rsidP="00375C30">
            <w:pPr>
              <w:jc w:val="center"/>
              <w:rPr>
                <w:sz w:val="20"/>
                <w:szCs w:val="20"/>
              </w:rPr>
            </w:pPr>
          </w:p>
        </w:tc>
        <w:tc>
          <w:tcPr>
            <w:tcW w:w="1493" w:type="pct"/>
            <w:tcBorders>
              <w:top w:val="nil"/>
              <w:left w:val="nil"/>
              <w:bottom w:val="nil"/>
              <w:right w:val="nil"/>
            </w:tcBorders>
            <w:shd w:val="clear" w:color="auto" w:fill="auto"/>
            <w:noWrap/>
            <w:vAlign w:val="bottom"/>
            <w:hideMark/>
          </w:tcPr>
          <w:p w:rsidR="00375C30" w:rsidRDefault="00375C30" w:rsidP="00375C30">
            <w:pPr>
              <w:rPr>
                <w:sz w:val="20"/>
                <w:szCs w:val="20"/>
              </w:rPr>
            </w:pPr>
          </w:p>
        </w:tc>
        <w:tc>
          <w:tcPr>
            <w:tcW w:w="704" w:type="pct"/>
            <w:tcBorders>
              <w:top w:val="nil"/>
              <w:left w:val="nil"/>
              <w:bottom w:val="nil"/>
              <w:right w:val="nil"/>
            </w:tcBorders>
            <w:shd w:val="clear" w:color="auto" w:fill="auto"/>
            <w:noWrap/>
            <w:vAlign w:val="bottom"/>
            <w:hideMark/>
          </w:tcPr>
          <w:p w:rsidR="00375C30" w:rsidRDefault="00375C30" w:rsidP="00375C30">
            <w:pPr>
              <w:jc w:val="center"/>
              <w:rPr>
                <w:sz w:val="20"/>
                <w:szCs w:val="20"/>
              </w:rPr>
            </w:pPr>
          </w:p>
        </w:tc>
        <w:tc>
          <w:tcPr>
            <w:tcW w:w="373" w:type="pct"/>
            <w:tcBorders>
              <w:top w:val="nil"/>
              <w:left w:val="nil"/>
              <w:bottom w:val="nil"/>
              <w:right w:val="nil"/>
            </w:tcBorders>
            <w:shd w:val="clear" w:color="000000" w:fill="FFFFFF"/>
            <w:noWrap/>
            <w:vAlign w:val="center"/>
            <w:hideMark/>
          </w:tcPr>
          <w:p w:rsidR="00375C30" w:rsidRDefault="00375C30" w:rsidP="00375C30">
            <w:pPr>
              <w:rPr>
                <w:sz w:val="18"/>
                <w:szCs w:val="18"/>
              </w:rPr>
            </w:pPr>
            <w:r>
              <w:rPr>
                <w:sz w:val="18"/>
                <w:szCs w:val="18"/>
              </w:rPr>
              <w:t> </w:t>
            </w:r>
          </w:p>
        </w:tc>
        <w:tc>
          <w:tcPr>
            <w:tcW w:w="324" w:type="pct"/>
            <w:tcBorders>
              <w:top w:val="nil"/>
              <w:left w:val="nil"/>
              <w:bottom w:val="nil"/>
              <w:right w:val="nil"/>
            </w:tcBorders>
            <w:shd w:val="clear" w:color="000000" w:fill="FFFFFF"/>
            <w:noWrap/>
            <w:vAlign w:val="center"/>
            <w:hideMark/>
          </w:tcPr>
          <w:p w:rsidR="00375C30" w:rsidRDefault="00375C30" w:rsidP="00375C30">
            <w:pPr>
              <w:rPr>
                <w:sz w:val="18"/>
                <w:szCs w:val="18"/>
              </w:rPr>
            </w:pPr>
            <w:r>
              <w:rPr>
                <w:sz w:val="18"/>
                <w:szCs w:val="18"/>
              </w:rPr>
              <w:t> </w:t>
            </w:r>
          </w:p>
        </w:tc>
        <w:tc>
          <w:tcPr>
            <w:tcW w:w="1016" w:type="pct"/>
            <w:gridSpan w:val="3"/>
            <w:tcBorders>
              <w:top w:val="nil"/>
              <w:left w:val="nil"/>
              <w:bottom w:val="nil"/>
              <w:right w:val="nil"/>
            </w:tcBorders>
            <w:shd w:val="clear" w:color="000000" w:fill="FFFFFF"/>
            <w:noWrap/>
            <w:vAlign w:val="center"/>
            <w:hideMark/>
          </w:tcPr>
          <w:p w:rsidR="00375C30" w:rsidRDefault="00375C30" w:rsidP="00375C30">
            <w:pPr>
              <w:rPr>
                <w:sz w:val="28"/>
                <w:szCs w:val="28"/>
              </w:rPr>
            </w:pPr>
            <w:r>
              <w:rPr>
                <w:sz w:val="28"/>
                <w:szCs w:val="28"/>
              </w:rPr>
              <w:t>муниципального округа</w:t>
            </w:r>
          </w:p>
        </w:tc>
        <w:tc>
          <w:tcPr>
            <w:tcW w:w="398" w:type="pct"/>
            <w:tcBorders>
              <w:top w:val="nil"/>
              <w:left w:val="nil"/>
              <w:bottom w:val="nil"/>
              <w:right w:val="nil"/>
            </w:tcBorders>
            <w:shd w:val="clear" w:color="000000" w:fill="FFFFFF"/>
            <w:noWrap/>
            <w:vAlign w:val="center"/>
            <w:hideMark/>
          </w:tcPr>
          <w:p w:rsidR="00375C30" w:rsidRDefault="00375C30" w:rsidP="00375C30">
            <w:pPr>
              <w:rPr>
                <w:sz w:val="28"/>
                <w:szCs w:val="28"/>
              </w:rPr>
            </w:pPr>
            <w:r>
              <w:rPr>
                <w:sz w:val="28"/>
                <w:szCs w:val="28"/>
              </w:rPr>
              <w:t> </w:t>
            </w:r>
          </w:p>
        </w:tc>
      </w:tr>
      <w:tr w:rsidR="00375C30" w:rsidTr="00375C30">
        <w:trPr>
          <w:trHeight w:val="435"/>
        </w:trPr>
        <w:tc>
          <w:tcPr>
            <w:tcW w:w="202" w:type="pct"/>
            <w:tcBorders>
              <w:top w:val="nil"/>
              <w:left w:val="nil"/>
              <w:bottom w:val="nil"/>
              <w:right w:val="nil"/>
            </w:tcBorders>
            <w:shd w:val="clear" w:color="auto" w:fill="auto"/>
            <w:noWrap/>
            <w:vAlign w:val="bottom"/>
            <w:hideMark/>
          </w:tcPr>
          <w:p w:rsidR="00375C30" w:rsidRDefault="00375C30" w:rsidP="00375C30">
            <w:pPr>
              <w:rPr>
                <w:sz w:val="28"/>
                <w:szCs w:val="28"/>
              </w:rPr>
            </w:pPr>
          </w:p>
        </w:tc>
        <w:tc>
          <w:tcPr>
            <w:tcW w:w="490" w:type="pct"/>
            <w:tcBorders>
              <w:top w:val="nil"/>
              <w:left w:val="nil"/>
              <w:bottom w:val="nil"/>
              <w:right w:val="nil"/>
            </w:tcBorders>
            <w:shd w:val="clear" w:color="auto" w:fill="auto"/>
            <w:noWrap/>
            <w:vAlign w:val="bottom"/>
            <w:hideMark/>
          </w:tcPr>
          <w:p w:rsidR="00375C30" w:rsidRDefault="00375C30" w:rsidP="00375C30">
            <w:pPr>
              <w:jc w:val="center"/>
              <w:rPr>
                <w:sz w:val="20"/>
                <w:szCs w:val="20"/>
              </w:rPr>
            </w:pPr>
          </w:p>
        </w:tc>
        <w:tc>
          <w:tcPr>
            <w:tcW w:w="1493" w:type="pct"/>
            <w:tcBorders>
              <w:top w:val="nil"/>
              <w:left w:val="nil"/>
              <w:bottom w:val="nil"/>
              <w:right w:val="nil"/>
            </w:tcBorders>
            <w:shd w:val="clear" w:color="auto" w:fill="auto"/>
            <w:noWrap/>
            <w:vAlign w:val="bottom"/>
            <w:hideMark/>
          </w:tcPr>
          <w:p w:rsidR="00375C30" w:rsidRDefault="00375C30" w:rsidP="00375C30">
            <w:pPr>
              <w:rPr>
                <w:sz w:val="20"/>
                <w:szCs w:val="20"/>
              </w:rPr>
            </w:pPr>
          </w:p>
        </w:tc>
        <w:tc>
          <w:tcPr>
            <w:tcW w:w="704" w:type="pct"/>
            <w:tcBorders>
              <w:top w:val="nil"/>
              <w:left w:val="nil"/>
              <w:bottom w:val="nil"/>
              <w:right w:val="nil"/>
            </w:tcBorders>
            <w:shd w:val="clear" w:color="auto" w:fill="auto"/>
            <w:noWrap/>
            <w:vAlign w:val="bottom"/>
            <w:hideMark/>
          </w:tcPr>
          <w:p w:rsidR="00375C30" w:rsidRDefault="00375C30" w:rsidP="00375C30">
            <w:pPr>
              <w:jc w:val="center"/>
              <w:rPr>
                <w:sz w:val="20"/>
                <w:szCs w:val="20"/>
              </w:rPr>
            </w:pPr>
          </w:p>
        </w:tc>
        <w:tc>
          <w:tcPr>
            <w:tcW w:w="373" w:type="pct"/>
            <w:tcBorders>
              <w:top w:val="nil"/>
              <w:left w:val="nil"/>
              <w:bottom w:val="nil"/>
              <w:right w:val="nil"/>
            </w:tcBorders>
            <w:shd w:val="clear" w:color="000000" w:fill="FFFFFF"/>
            <w:noWrap/>
            <w:vAlign w:val="center"/>
            <w:hideMark/>
          </w:tcPr>
          <w:p w:rsidR="00375C30" w:rsidRDefault="00375C30" w:rsidP="00375C30">
            <w:pPr>
              <w:rPr>
                <w:sz w:val="18"/>
                <w:szCs w:val="18"/>
              </w:rPr>
            </w:pPr>
            <w:r>
              <w:rPr>
                <w:sz w:val="18"/>
                <w:szCs w:val="18"/>
              </w:rPr>
              <w:t> </w:t>
            </w:r>
          </w:p>
        </w:tc>
        <w:tc>
          <w:tcPr>
            <w:tcW w:w="324" w:type="pct"/>
            <w:tcBorders>
              <w:top w:val="nil"/>
              <w:left w:val="nil"/>
              <w:bottom w:val="nil"/>
              <w:right w:val="nil"/>
            </w:tcBorders>
            <w:shd w:val="clear" w:color="000000" w:fill="FFFFFF"/>
            <w:noWrap/>
            <w:vAlign w:val="center"/>
            <w:hideMark/>
          </w:tcPr>
          <w:p w:rsidR="00375C30" w:rsidRDefault="00375C30" w:rsidP="00375C30">
            <w:pPr>
              <w:rPr>
                <w:sz w:val="18"/>
                <w:szCs w:val="18"/>
              </w:rPr>
            </w:pPr>
            <w:r>
              <w:rPr>
                <w:sz w:val="18"/>
                <w:szCs w:val="18"/>
              </w:rPr>
              <w:t> </w:t>
            </w:r>
          </w:p>
        </w:tc>
        <w:tc>
          <w:tcPr>
            <w:tcW w:w="1414" w:type="pct"/>
            <w:gridSpan w:val="4"/>
            <w:tcBorders>
              <w:top w:val="nil"/>
              <w:left w:val="nil"/>
              <w:bottom w:val="nil"/>
              <w:right w:val="nil"/>
            </w:tcBorders>
            <w:shd w:val="clear" w:color="000000" w:fill="FFFFFF"/>
            <w:vAlign w:val="bottom"/>
            <w:hideMark/>
          </w:tcPr>
          <w:p w:rsidR="00375C30" w:rsidRDefault="00375C30" w:rsidP="00375C30">
            <w:pPr>
              <w:rPr>
                <w:sz w:val="28"/>
                <w:szCs w:val="28"/>
              </w:rPr>
            </w:pPr>
            <w:r>
              <w:rPr>
                <w:sz w:val="28"/>
                <w:szCs w:val="28"/>
              </w:rPr>
              <w:t>От 24.01.2022             №  30</w:t>
            </w:r>
          </w:p>
        </w:tc>
      </w:tr>
      <w:tr w:rsidR="00375C30" w:rsidTr="00375C30">
        <w:trPr>
          <w:trHeight w:val="75"/>
        </w:trPr>
        <w:tc>
          <w:tcPr>
            <w:tcW w:w="202" w:type="pct"/>
            <w:tcBorders>
              <w:top w:val="nil"/>
              <w:left w:val="nil"/>
              <w:bottom w:val="nil"/>
              <w:right w:val="nil"/>
            </w:tcBorders>
            <w:shd w:val="clear" w:color="auto" w:fill="auto"/>
            <w:noWrap/>
            <w:vAlign w:val="bottom"/>
            <w:hideMark/>
          </w:tcPr>
          <w:p w:rsidR="00375C30" w:rsidRDefault="00375C30" w:rsidP="00375C30">
            <w:pPr>
              <w:rPr>
                <w:sz w:val="28"/>
                <w:szCs w:val="28"/>
              </w:rPr>
            </w:pPr>
          </w:p>
        </w:tc>
        <w:tc>
          <w:tcPr>
            <w:tcW w:w="490" w:type="pct"/>
            <w:tcBorders>
              <w:top w:val="nil"/>
              <w:left w:val="nil"/>
              <w:bottom w:val="nil"/>
              <w:right w:val="nil"/>
            </w:tcBorders>
            <w:shd w:val="clear" w:color="auto" w:fill="auto"/>
            <w:noWrap/>
            <w:vAlign w:val="bottom"/>
            <w:hideMark/>
          </w:tcPr>
          <w:p w:rsidR="00375C30" w:rsidRDefault="00375C30" w:rsidP="00375C30">
            <w:pPr>
              <w:jc w:val="center"/>
              <w:rPr>
                <w:sz w:val="20"/>
                <w:szCs w:val="20"/>
              </w:rPr>
            </w:pPr>
          </w:p>
        </w:tc>
        <w:tc>
          <w:tcPr>
            <w:tcW w:w="1493" w:type="pct"/>
            <w:tcBorders>
              <w:top w:val="nil"/>
              <w:left w:val="nil"/>
              <w:bottom w:val="nil"/>
              <w:right w:val="nil"/>
            </w:tcBorders>
            <w:shd w:val="clear" w:color="auto" w:fill="auto"/>
            <w:noWrap/>
            <w:vAlign w:val="bottom"/>
            <w:hideMark/>
          </w:tcPr>
          <w:p w:rsidR="00375C30" w:rsidRDefault="00375C30" w:rsidP="00375C30">
            <w:pPr>
              <w:rPr>
                <w:sz w:val="20"/>
                <w:szCs w:val="20"/>
              </w:rPr>
            </w:pPr>
          </w:p>
        </w:tc>
        <w:tc>
          <w:tcPr>
            <w:tcW w:w="704" w:type="pct"/>
            <w:tcBorders>
              <w:top w:val="nil"/>
              <w:left w:val="nil"/>
              <w:bottom w:val="nil"/>
              <w:right w:val="nil"/>
            </w:tcBorders>
            <w:shd w:val="clear" w:color="auto" w:fill="auto"/>
            <w:noWrap/>
            <w:vAlign w:val="bottom"/>
            <w:hideMark/>
          </w:tcPr>
          <w:p w:rsidR="00375C30" w:rsidRDefault="00375C30" w:rsidP="00375C30">
            <w:pPr>
              <w:jc w:val="center"/>
              <w:rPr>
                <w:sz w:val="20"/>
                <w:szCs w:val="20"/>
              </w:rPr>
            </w:pPr>
          </w:p>
        </w:tc>
        <w:tc>
          <w:tcPr>
            <w:tcW w:w="373" w:type="pct"/>
            <w:tcBorders>
              <w:top w:val="nil"/>
              <w:left w:val="nil"/>
              <w:bottom w:val="nil"/>
              <w:right w:val="nil"/>
            </w:tcBorders>
            <w:shd w:val="clear" w:color="000000" w:fill="FFFFFF"/>
            <w:noWrap/>
            <w:vAlign w:val="center"/>
            <w:hideMark/>
          </w:tcPr>
          <w:p w:rsidR="00375C30" w:rsidRDefault="00375C30" w:rsidP="00375C30">
            <w:pPr>
              <w:rPr>
                <w:sz w:val="18"/>
                <w:szCs w:val="18"/>
              </w:rPr>
            </w:pPr>
            <w:r>
              <w:rPr>
                <w:sz w:val="18"/>
                <w:szCs w:val="18"/>
              </w:rPr>
              <w:t> </w:t>
            </w:r>
          </w:p>
        </w:tc>
        <w:tc>
          <w:tcPr>
            <w:tcW w:w="324" w:type="pct"/>
            <w:tcBorders>
              <w:top w:val="nil"/>
              <w:left w:val="nil"/>
              <w:bottom w:val="nil"/>
              <w:right w:val="nil"/>
            </w:tcBorders>
            <w:shd w:val="clear" w:color="000000" w:fill="FFFFFF"/>
            <w:noWrap/>
            <w:vAlign w:val="center"/>
            <w:hideMark/>
          </w:tcPr>
          <w:p w:rsidR="00375C30" w:rsidRDefault="00375C30" w:rsidP="00375C30">
            <w:pPr>
              <w:rPr>
                <w:sz w:val="18"/>
                <w:szCs w:val="18"/>
              </w:rPr>
            </w:pPr>
            <w:r>
              <w:rPr>
                <w:sz w:val="18"/>
                <w:szCs w:val="18"/>
              </w:rPr>
              <w:t> </w:t>
            </w:r>
          </w:p>
        </w:tc>
        <w:tc>
          <w:tcPr>
            <w:tcW w:w="1414" w:type="pct"/>
            <w:gridSpan w:val="4"/>
            <w:tcBorders>
              <w:top w:val="nil"/>
              <w:left w:val="nil"/>
              <w:bottom w:val="nil"/>
              <w:right w:val="nil"/>
            </w:tcBorders>
            <w:shd w:val="clear" w:color="000000" w:fill="FFFFFF"/>
            <w:vAlign w:val="bottom"/>
            <w:hideMark/>
          </w:tcPr>
          <w:p w:rsidR="00375C30" w:rsidRDefault="00375C30" w:rsidP="00375C30">
            <w:pPr>
              <w:rPr>
                <w:sz w:val="28"/>
                <w:szCs w:val="28"/>
              </w:rPr>
            </w:pPr>
            <w:r>
              <w:rPr>
                <w:sz w:val="28"/>
                <w:szCs w:val="28"/>
              </w:rPr>
              <w:t> </w:t>
            </w:r>
          </w:p>
        </w:tc>
      </w:tr>
      <w:tr w:rsidR="00375C30" w:rsidTr="00375C30">
        <w:trPr>
          <w:trHeight w:val="195"/>
        </w:trPr>
        <w:tc>
          <w:tcPr>
            <w:tcW w:w="202" w:type="pct"/>
            <w:tcBorders>
              <w:top w:val="nil"/>
              <w:left w:val="nil"/>
              <w:bottom w:val="nil"/>
              <w:right w:val="nil"/>
            </w:tcBorders>
            <w:shd w:val="clear" w:color="auto" w:fill="auto"/>
            <w:noWrap/>
            <w:vAlign w:val="bottom"/>
            <w:hideMark/>
          </w:tcPr>
          <w:p w:rsidR="00375C30" w:rsidRDefault="00375C30" w:rsidP="00375C30">
            <w:pPr>
              <w:rPr>
                <w:sz w:val="28"/>
                <w:szCs w:val="28"/>
              </w:rPr>
            </w:pPr>
          </w:p>
        </w:tc>
        <w:tc>
          <w:tcPr>
            <w:tcW w:w="4798" w:type="pct"/>
            <w:gridSpan w:val="9"/>
            <w:vMerge w:val="restart"/>
            <w:tcBorders>
              <w:top w:val="nil"/>
              <w:left w:val="nil"/>
              <w:bottom w:val="single" w:sz="4" w:space="0" w:color="000000"/>
              <w:right w:val="nil"/>
            </w:tcBorders>
            <w:shd w:val="clear" w:color="auto" w:fill="auto"/>
            <w:vAlign w:val="center"/>
            <w:hideMark/>
          </w:tcPr>
          <w:p w:rsidR="00375C30" w:rsidRDefault="00375C30" w:rsidP="00375C30">
            <w:pPr>
              <w:jc w:val="center"/>
              <w:rPr>
                <w:sz w:val="28"/>
                <w:szCs w:val="28"/>
              </w:rPr>
            </w:pPr>
            <w:r>
              <w:rPr>
                <w:sz w:val="28"/>
                <w:szCs w:val="28"/>
              </w:rPr>
              <w:t>Прогнозная (справочная) оценка ресурсного обеспечения реализации муниципальной программы за счет всех источников финансирования</w:t>
            </w:r>
          </w:p>
        </w:tc>
      </w:tr>
      <w:tr w:rsidR="00375C30" w:rsidTr="00375C30">
        <w:trPr>
          <w:trHeight w:val="705"/>
        </w:trPr>
        <w:tc>
          <w:tcPr>
            <w:tcW w:w="202" w:type="pct"/>
            <w:tcBorders>
              <w:top w:val="nil"/>
              <w:left w:val="nil"/>
              <w:bottom w:val="single" w:sz="4" w:space="0" w:color="auto"/>
              <w:right w:val="nil"/>
            </w:tcBorders>
            <w:shd w:val="clear" w:color="auto" w:fill="auto"/>
            <w:noWrap/>
            <w:vAlign w:val="bottom"/>
            <w:hideMark/>
          </w:tcPr>
          <w:p w:rsidR="00375C30" w:rsidRDefault="00375C30" w:rsidP="00375C30">
            <w:pPr>
              <w:jc w:val="center"/>
              <w:rPr>
                <w:rFonts w:ascii="Arial" w:hAnsi="Arial"/>
                <w:sz w:val="20"/>
                <w:szCs w:val="20"/>
              </w:rPr>
            </w:pPr>
            <w:r>
              <w:rPr>
                <w:rFonts w:ascii="Arial" w:hAnsi="Arial"/>
                <w:sz w:val="20"/>
                <w:szCs w:val="20"/>
              </w:rPr>
              <w:t> </w:t>
            </w:r>
          </w:p>
        </w:tc>
        <w:tc>
          <w:tcPr>
            <w:tcW w:w="4798" w:type="pct"/>
            <w:gridSpan w:val="9"/>
            <w:vMerge/>
            <w:tcBorders>
              <w:top w:val="nil"/>
              <w:left w:val="nil"/>
              <w:bottom w:val="single" w:sz="4" w:space="0" w:color="auto"/>
              <w:right w:val="nil"/>
            </w:tcBorders>
            <w:vAlign w:val="center"/>
            <w:hideMark/>
          </w:tcPr>
          <w:p w:rsidR="00375C30" w:rsidRDefault="00375C30" w:rsidP="00375C30">
            <w:pPr>
              <w:rPr>
                <w:sz w:val="28"/>
                <w:szCs w:val="28"/>
              </w:rPr>
            </w:pPr>
          </w:p>
        </w:tc>
      </w:tr>
      <w:tr w:rsidR="00375C30" w:rsidTr="00375C30">
        <w:trPr>
          <w:trHeight w:val="345"/>
        </w:trPr>
        <w:tc>
          <w:tcPr>
            <w:tcW w:w="202" w:type="pct"/>
            <w:tcBorders>
              <w:top w:val="nil"/>
              <w:left w:val="single" w:sz="4" w:space="0" w:color="auto"/>
              <w:bottom w:val="nil"/>
              <w:right w:val="single" w:sz="4" w:space="0" w:color="auto"/>
            </w:tcBorders>
            <w:shd w:val="clear" w:color="auto" w:fill="auto"/>
            <w:noWrap/>
            <w:vAlign w:val="bottom"/>
            <w:hideMark/>
          </w:tcPr>
          <w:p w:rsidR="00375C30" w:rsidRDefault="00375C30" w:rsidP="00375C30">
            <w:pPr>
              <w:jc w:val="center"/>
              <w:rPr>
                <w:rFonts w:ascii="Arial" w:hAnsi="Arial"/>
                <w:sz w:val="22"/>
                <w:szCs w:val="22"/>
              </w:rPr>
            </w:pPr>
            <w:r>
              <w:rPr>
                <w:rFonts w:ascii="Arial" w:hAnsi="Arial"/>
                <w:sz w:val="22"/>
                <w:szCs w:val="22"/>
              </w:rPr>
              <w:t> </w:t>
            </w:r>
          </w:p>
        </w:tc>
        <w:tc>
          <w:tcPr>
            <w:tcW w:w="490" w:type="pct"/>
            <w:vMerge w:val="restart"/>
            <w:tcBorders>
              <w:top w:val="nil"/>
              <w:left w:val="nil"/>
              <w:bottom w:val="single" w:sz="4" w:space="0" w:color="000000"/>
              <w:right w:val="single" w:sz="4" w:space="0" w:color="auto"/>
            </w:tcBorders>
            <w:shd w:val="clear" w:color="auto" w:fill="auto"/>
            <w:noWrap/>
            <w:vAlign w:val="center"/>
            <w:hideMark/>
          </w:tcPr>
          <w:p w:rsidR="00375C30" w:rsidRDefault="00375C30" w:rsidP="00375C30">
            <w:pPr>
              <w:jc w:val="center"/>
              <w:rPr>
                <w:sz w:val="22"/>
                <w:szCs w:val="22"/>
              </w:rPr>
            </w:pPr>
            <w:r>
              <w:rPr>
                <w:sz w:val="22"/>
                <w:szCs w:val="22"/>
              </w:rPr>
              <w:t>Статус</w:t>
            </w:r>
          </w:p>
        </w:tc>
        <w:tc>
          <w:tcPr>
            <w:tcW w:w="1493" w:type="pct"/>
            <w:vMerge w:val="restart"/>
            <w:tcBorders>
              <w:top w:val="nil"/>
              <w:left w:val="single" w:sz="4" w:space="0" w:color="auto"/>
              <w:bottom w:val="single" w:sz="4" w:space="0" w:color="000000"/>
              <w:right w:val="single" w:sz="4" w:space="0" w:color="auto"/>
            </w:tcBorders>
            <w:shd w:val="clear" w:color="auto" w:fill="auto"/>
            <w:vAlign w:val="center"/>
            <w:hideMark/>
          </w:tcPr>
          <w:p w:rsidR="00375C30" w:rsidRDefault="00375C30" w:rsidP="00375C30">
            <w:pPr>
              <w:jc w:val="center"/>
              <w:rPr>
                <w:sz w:val="22"/>
                <w:szCs w:val="22"/>
              </w:rPr>
            </w:pPr>
            <w:r>
              <w:rPr>
                <w:sz w:val="22"/>
                <w:szCs w:val="22"/>
              </w:rPr>
              <w:t>Наименование муниципальной программы, подпрограммы, отдельного мероприятия</w:t>
            </w:r>
          </w:p>
        </w:tc>
        <w:tc>
          <w:tcPr>
            <w:tcW w:w="704" w:type="pct"/>
            <w:vMerge w:val="restart"/>
            <w:tcBorders>
              <w:top w:val="nil"/>
              <w:left w:val="single" w:sz="4" w:space="0" w:color="auto"/>
              <w:bottom w:val="single" w:sz="4" w:space="0" w:color="000000"/>
              <w:right w:val="single" w:sz="4" w:space="0" w:color="auto"/>
            </w:tcBorders>
            <w:shd w:val="clear" w:color="auto" w:fill="auto"/>
            <w:vAlign w:val="center"/>
            <w:hideMark/>
          </w:tcPr>
          <w:p w:rsidR="00375C30" w:rsidRDefault="00375C30" w:rsidP="00375C30">
            <w:pPr>
              <w:jc w:val="center"/>
              <w:rPr>
                <w:sz w:val="22"/>
                <w:szCs w:val="22"/>
              </w:rPr>
            </w:pPr>
            <w:r>
              <w:rPr>
                <w:sz w:val="22"/>
                <w:szCs w:val="22"/>
              </w:rPr>
              <w:t>Источники финансирования</w:t>
            </w:r>
          </w:p>
        </w:tc>
        <w:tc>
          <w:tcPr>
            <w:tcW w:w="373" w:type="pct"/>
            <w:vMerge w:val="restart"/>
            <w:tcBorders>
              <w:top w:val="nil"/>
              <w:left w:val="single" w:sz="4" w:space="0" w:color="auto"/>
              <w:bottom w:val="single" w:sz="4" w:space="0" w:color="auto"/>
              <w:right w:val="single" w:sz="4" w:space="0" w:color="auto"/>
            </w:tcBorders>
            <w:shd w:val="clear" w:color="000000" w:fill="FFFFFF"/>
            <w:vAlign w:val="center"/>
            <w:hideMark/>
          </w:tcPr>
          <w:p w:rsidR="00375C30" w:rsidRDefault="00375C30" w:rsidP="00375C30">
            <w:pPr>
              <w:jc w:val="center"/>
              <w:rPr>
                <w:sz w:val="22"/>
                <w:szCs w:val="22"/>
              </w:rPr>
            </w:pPr>
            <w:r>
              <w:rPr>
                <w:sz w:val="22"/>
                <w:szCs w:val="22"/>
              </w:rPr>
              <w:t>2021 год</w:t>
            </w:r>
          </w:p>
        </w:tc>
        <w:tc>
          <w:tcPr>
            <w:tcW w:w="324" w:type="pct"/>
            <w:vMerge w:val="restart"/>
            <w:tcBorders>
              <w:top w:val="nil"/>
              <w:left w:val="single" w:sz="4" w:space="0" w:color="auto"/>
              <w:bottom w:val="single" w:sz="4" w:space="0" w:color="auto"/>
              <w:right w:val="single" w:sz="4" w:space="0" w:color="auto"/>
            </w:tcBorders>
            <w:shd w:val="clear" w:color="000000" w:fill="FFFFFF"/>
            <w:vAlign w:val="center"/>
            <w:hideMark/>
          </w:tcPr>
          <w:p w:rsidR="00375C30" w:rsidRDefault="00375C30" w:rsidP="00375C30">
            <w:pPr>
              <w:jc w:val="center"/>
              <w:rPr>
                <w:sz w:val="22"/>
                <w:szCs w:val="22"/>
              </w:rPr>
            </w:pPr>
            <w:r>
              <w:rPr>
                <w:sz w:val="22"/>
                <w:szCs w:val="22"/>
              </w:rPr>
              <w:t>2022 год</w:t>
            </w:r>
          </w:p>
        </w:tc>
        <w:tc>
          <w:tcPr>
            <w:tcW w:w="330" w:type="pct"/>
            <w:vMerge w:val="restart"/>
            <w:tcBorders>
              <w:top w:val="nil"/>
              <w:left w:val="single" w:sz="4" w:space="0" w:color="auto"/>
              <w:bottom w:val="single" w:sz="4" w:space="0" w:color="auto"/>
              <w:right w:val="single" w:sz="4" w:space="0" w:color="auto"/>
            </w:tcBorders>
            <w:shd w:val="clear" w:color="000000" w:fill="FFFFFF"/>
            <w:vAlign w:val="center"/>
            <w:hideMark/>
          </w:tcPr>
          <w:p w:rsidR="00375C30" w:rsidRDefault="00375C30" w:rsidP="00375C30">
            <w:pPr>
              <w:jc w:val="center"/>
              <w:rPr>
                <w:sz w:val="22"/>
                <w:szCs w:val="22"/>
              </w:rPr>
            </w:pPr>
            <w:r>
              <w:rPr>
                <w:sz w:val="22"/>
                <w:szCs w:val="22"/>
              </w:rPr>
              <w:t>20213 год</w:t>
            </w:r>
          </w:p>
        </w:tc>
        <w:tc>
          <w:tcPr>
            <w:tcW w:w="343" w:type="pct"/>
            <w:vMerge w:val="restart"/>
            <w:tcBorders>
              <w:top w:val="nil"/>
              <w:left w:val="single" w:sz="4" w:space="0" w:color="auto"/>
              <w:bottom w:val="single" w:sz="4" w:space="0" w:color="auto"/>
              <w:right w:val="single" w:sz="4" w:space="0" w:color="auto"/>
            </w:tcBorders>
            <w:shd w:val="clear" w:color="000000" w:fill="FFFFFF"/>
            <w:vAlign w:val="center"/>
            <w:hideMark/>
          </w:tcPr>
          <w:p w:rsidR="00375C30" w:rsidRDefault="00375C30" w:rsidP="00375C30">
            <w:pPr>
              <w:jc w:val="center"/>
              <w:rPr>
                <w:sz w:val="22"/>
                <w:szCs w:val="22"/>
              </w:rPr>
            </w:pPr>
            <w:r>
              <w:rPr>
                <w:sz w:val="22"/>
                <w:szCs w:val="22"/>
              </w:rPr>
              <w:t>2024 год</w:t>
            </w:r>
          </w:p>
        </w:tc>
        <w:tc>
          <w:tcPr>
            <w:tcW w:w="343" w:type="pct"/>
            <w:vMerge w:val="restart"/>
            <w:tcBorders>
              <w:top w:val="nil"/>
              <w:left w:val="single" w:sz="4" w:space="0" w:color="auto"/>
              <w:bottom w:val="single" w:sz="4" w:space="0" w:color="auto"/>
              <w:right w:val="single" w:sz="4" w:space="0" w:color="auto"/>
            </w:tcBorders>
            <w:shd w:val="clear" w:color="000000" w:fill="FFFFFF"/>
            <w:vAlign w:val="center"/>
            <w:hideMark/>
          </w:tcPr>
          <w:p w:rsidR="00375C30" w:rsidRDefault="00375C30" w:rsidP="00375C30">
            <w:pPr>
              <w:jc w:val="center"/>
              <w:rPr>
                <w:sz w:val="22"/>
                <w:szCs w:val="22"/>
              </w:rPr>
            </w:pPr>
            <w:r>
              <w:rPr>
                <w:sz w:val="22"/>
                <w:szCs w:val="22"/>
              </w:rPr>
              <w:t>2025 год</w:t>
            </w:r>
          </w:p>
        </w:tc>
        <w:tc>
          <w:tcPr>
            <w:tcW w:w="398" w:type="pct"/>
            <w:vMerge w:val="restart"/>
            <w:tcBorders>
              <w:top w:val="nil"/>
              <w:left w:val="single" w:sz="4" w:space="0" w:color="auto"/>
              <w:bottom w:val="single" w:sz="4" w:space="0" w:color="000000"/>
              <w:right w:val="single" w:sz="4" w:space="0" w:color="auto"/>
            </w:tcBorders>
            <w:shd w:val="clear" w:color="auto" w:fill="auto"/>
            <w:vAlign w:val="center"/>
            <w:hideMark/>
          </w:tcPr>
          <w:p w:rsidR="00375C30" w:rsidRDefault="00375C30" w:rsidP="00375C30">
            <w:pPr>
              <w:jc w:val="center"/>
              <w:rPr>
                <w:b/>
                <w:bCs/>
                <w:sz w:val="22"/>
                <w:szCs w:val="22"/>
              </w:rPr>
            </w:pPr>
            <w:r>
              <w:rPr>
                <w:b/>
                <w:bCs/>
                <w:sz w:val="22"/>
                <w:szCs w:val="22"/>
              </w:rPr>
              <w:t>Итого</w:t>
            </w:r>
          </w:p>
        </w:tc>
      </w:tr>
      <w:tr w:rsidR="00375C30" w:rsidTr="00375C30">
        <w:trPr>
          <w:trHeight w:val="435"/>
        </w:trPr>
        <w:tc>
          <w:tcPr>
            <w:tcW w:w="202" w:type="pct"/>
            <w:tcBorders>
              <w:top w:val="nil"/>
              <w:left w:val="single" w:sz="4" w:space="0" w:color="auto"/>
              <w:bottom w:val="single" w:sz="4" w:space="0" w:color="auto"/>
              <w:right w:val="single" w:sz="4" w:space="0" w:color="auto"/>
            </w:tcBorders>
            <w:shd w:val="clear" w:color="auto" w:fill="auto"/>
            <w:noWrap/>
            <w:vAlign w:val="bottom"/>
            <w:hideMark/>
          </w:tcPr>
          <w:p w:rsidR="00375C30" w:rsidRDefault="00375C30" w:rsidP="00375C30">
            <w:pPr>
              <w:jc w:val="center"/>
              <w:rPr>
                <w:rFonts w:ascii="Arial" w:hAnsi="Arial"/>
                <w:sz w:val="22"/>
                <w:szCs w:val="22"/>
              </w:rPr>
            </w:pPr>
            <w:r>
              <w:rPr>
                <w:rFonts w:ascii="Arial" w:hAnsi="Arial"/>
                <w:sz w:val="22"/>
                <w:szCs w:val="22"/>
              </w:rPr>
              <w:t> </w:t>
            </w:r>
          </w:p>
        </w:tc>
        <w:tc>
          <w:tcPr>
            <w:tcW w:w="490" w:type="pct"/>
            <w:vMerge/>
            <w:tcBorders>
              <w:top w:val="nil"/>
              <w:left w:val="nil"/>
              <w:bottom w:val="single" w:sz="4" w:space="0" w:color="000000"/>
              <w:right w:val="single" w:sz="4" w:space="0" w:color="auto"/>
            </w:tcBorders>
            <w:vAlign w:val="center"/>
            <w:hideMark/>
          </w:tcPr>
          <w:p w:rsidR="00375C30" w:rsidRDefault="00375C30" w:rsidP="00375C30">
            <w:pPr>
              <w:rPr>
                <w:sz w:val="22"/>
                <w:szCs w:val="22"/>
              </w:rPr>
            </w:pPr>
          </w:p>
        </w:tc>
        <w:tc>
          <w:tcPr>
            <w:tcW w:w="1493" w:type="pct"/>
            <w:vMerge/>
            <w:tcBorders>
              <w:top w:val="nil"/>
              <w:left w:val="single" w:sz="4" w:space="0" w:color="auto"/>
              <w:bottom w:val="single" w:sz="4" w:space="0" w:color="000000"/>
              <w:right w:val="single" w:sz="4" w:space="0" w:color="auto"/>
            </w:tcBorders>
            <w:vAlign w:val="center"/>
            <w:hideMark/>
          </w:tcPr>
          <w:p w:rsidR="00375C30" w:rsidRDefault="00375C30" w:rsidP="00375C30">
            <w:pPr>
              <w:rPr>
                <w:sz w:val="22"/>
                <w:szCs w:val="22"/>
              </w:rPr>
            </w:pPr>
          </w:p>
        </w:tc>
        <w:tc>
          <w:tcPr>
            <w:tcW w:w="704" w:type="pct"/>
            <w:vMerge/>
            <w:tcBorders>
              <w:top w:val="nil"/>
              <w:left w:val="single" w:sz="4" w:space="0" w:color="auto"/>
              <w:bottom w:val="single" w:sz="4" w:space="0" w:color="000000"/>
              <w:right w:val="single" w:sz="4" w:space="0" w:color="auto"/>
            </w:tcBorders>
            <w:vAlign w:val="center"/>
            <w:hideMark/>
          </w:tcPr>
          <w:p w:rsidR="00375C30" w:rsidRDefault="00375C30" w:rsidP="00375C30">
            <w:pPr>
              <w:rPr>
                <w:sz w:val="22"/>
                <w:szCs w:val="22"/>
              </w:rPr>
            </w:pPr>
          </w:p>
        </w:tc>
        <w:tc>
          <w:tcPr>
            <w:tcW w:w="373" w:type="pct"/>
            <w:vMerge/>
            <w:tcBorders>
              <w:top w:val="nil"/>
              <w:left w:val="single" w:sz="4" w:space="0" w:color="auto"/>
              <w:bottom w:val="single" w:sz="4" w:space="0" w:color="auto"/>
              <w:right w:val="single" w:sz="4" w:space="0" w:color="auto"/>
            </w:tcBorders>
            <w:vAlign w:val="center"/>
            <w:hideMark/>
          </w:tcPr>
          <w:p w:rsidR="00375C30" w:rsidRDefault="00375C30" w:rsidP="00375C30">
            <w:pPr>
              <w:rPr>
                <w:sz w:val="22"/>
                <w:szCs w:val="22"/>
              </w:rPr>
            </w:pPr>
          </w:p>
        </w:tc>
        <w:tc>
          <w:tcPr>
            <w:tcW w:w="324" w:type="pct"/>
            <w:vMerge/>
            <w:tcBorders>
              <w:top w:val="nil"/>
              <w:left w:val="single" w:sz="4" w:space="0" w:color="auto"/>
              <w:bottom w:val="single" w:sz="4" w:space="0" w:color="auto"/>
              <w:right w:val="single" w:sz="4" w:space="0" w:color="auto"/>
            </w:tcBorders>
            <w:vAlign w:val="center"/>
            <w:hideMark/>
          </w:tcPr>
          <w:p w:rsidR="00375C30" w:rsidRDefault="00375C30" w:rsidP="00375C30">
            <w:pPr>
              <w:rPr>
                <w:sz w:val="22"/>
                <w:szCs w:val="22"/>
              </w:rPr>
            </w:pPr>
          </w:p>
        </w:tc>
        <w:tc>
          <w:tcPr>
            <w:tcW w:w="330" w:type="pct"/>
            <w:vMerge/>
            <w:tcBorders>
              <w:top w:val="nil"/>
              <w:left w:val="single" w:sz="4" w:space="0" w:color="auto"/>
              <w:bottom w:val="single" w:sz="4" w:space="0" w:color="auto"/>
              <w:right w:val="single" w:sz="4" w:space="0" w:color="auto"/>
            </w:tcBorders>
            <w:vAlign w:val="center"/>
            <w:hideMark/>
          </w:tcPr>
          <w:p w:rsidR="00375C30" w:rsidRDefault="00375C30" w:rsidP="00375C30">
            <w:pPr>
              <w:rPr>
                <w:sz w:val="22"/>
                <w:szCs w:val="22"/>
              </w:rPr>
            </w:pPr>
          </w:p>
        </w:tc>
        <w:tc>
          <w:tcPr>
            <w:tcW w:w="343" w:type="pct"/>
            <w:vMerge/>
            <w:tcBorders>
              <w:top w:val="nil"/>
              <w:left w:val="single" w:sz="4" w:space="0" w:color="auto"/>
              <w:bottom w:val="single" w:sz="4" w:space="0" w:color="auto"/>
              <w:right w:val="single" w:sz="4" w:space="0" w:color="auto"/>
            </w:tcBorders>
            <w:vAlign w:val="center"/>
            <w:hideMark/>
          </w:tcPr>
          <w:p w:rsidR="00375C30" w:rsidRDefault="00375C30" w:rsidP="00375C30">
            <w:pPr>
              <w:rPr>
                <w:sz w:val="22"/>
                <w:szCs w:val="22"/>
              </w:rPr>
            </w:pPr>
          </w:p>
        </w:tc>
        <w:tc>
          <w:tcPr>
            <w:tcW w:w="343" w:type="pct"/>
            <w:vMerge/>
            <w:tcBorders>
              <w:top w:val="nil"/>
              <w:left w:val="single" w:sz="4" w:space="0" w:color="auto"/>
              <w:bottom w:val="single" w:sz="4" w:space="0" w:color="auto"/>
              <w:right w:val="single" w:sz="4" w:space="0" w:color="auto"/>
            </w:tcBorders>
            <w:vAlign w:val="center"/>
            <w:hideMark/>
          </w:tcPr>
          <w:p w:rsidR="00375C30" w:rsidRDefault="00375C30" w:rsidP="00375C30">
            <w:pPr>
              <w:rPr>
                <w:sz w:val="22"/>
                <w:szCs w:val="22"/>
              </w:rPr>
            </w:pPr>
          </w:p>
        </w:tc>
        <w:tc>
          <w:tcPr>
            <w:tcW w:w="398" w:type="pct"/>
            <w:vMerge/>
            <w:tcBorders>
              <w:top w:val="nil"/>
              <w:left w:val="single" w:sz="4" w:space="0" w:color="auto"/>
              <w:bottom w:val="single" w:sz="4" w:space="0" w:color="000000"/>
              <w:right w:val="single" w:sz="4" w:space="0" w:color="auto"/>
            </w:tcBorders>
            <w:vAlign w:val="center"/>
            <w:hideMark/>
          </w:tcPr>
          <w:p w:rsidR="00375C30" w:rsidRDefault="00375C30" w:rsidP="00375C30">
            <w:pPr>
              <w:rPr>
                <w:b/>
                <w:bCs/>
                <w:sz w:val="22"/>
                <w:szCs w:val="22"/>
              </w:rPr>
            </w:pPr>
          </w:p>
        </w:tc>
      </w:tr>
      <w:tr w:rsidR="00375C30" w:rsidTr="00375C30">
        <w:trPr>
          <w:trHeight w:val="330"/>
        </w:trPr>
        <w:tc>
          <w:tcPr>
            <w:tcW w:w="202" w:type="pct"/>
            <w:tcBorders>
              <w:top w:val="nil"/>
              <w:left w:val="single" w:sz="4" w:space="0" w:color="auto"/>
              <w:bottom w:val="nil"/>
              <w:right w:val="single" w:sz="4" w:space="0" w:color="auto"/>
            </w:tcBorders>
            <w:shd w:val="clear" w:color="auto" w:fill="auto"/>
            <w:noWrap/>
            <w:vAlign w:val="bottom"/>
            <w:hideMark/>
          </w:tcPr>
          <w:p w:rsidR="00375C30" w:rsidRDefault="00375C30" w:rsidP="00375C30">
            <w:pPr>
              <w:jc w:val="center"/>
              <w:rPr>
                <w:rFonts w:ascii="Arial" w:hAnsi="Arial"/>
                <w:sz w:val="20"/>
                <w:szCs w:val="20"/>
              </w:rPr>
            </w:pPr>
            <w:r>
              <w:rPr>
                <w:rFonts w:ascii="Arial" w:hAnsi="Arial"/>
                <w:sz w:val="20"/>
                <w:szCs w:val="20"/>
              </w:rPr>
              <w:t> </w:t>
            </w:r>
          </w:p>
        </w:tc>
        <w:tc>
          <w:tcPr>
            <w:tcW w:w="490" w:type="pct"/>
            <w:vMerge w:val="restart"/>
            <w:tcBorders>
              <w:top w:val="nil"/>
              <w:left w:val="nil"/>
              <w:bottom w:val="nil"/>
              <w:right w:val="single" w:sz="4" w:space="0" w:color="auto"/>
            </w:tcBorders>
            <w:shd w:val="clear" w:color="auto" w:fill="auto"/>
            <w:vAlign w:val="center"/>
            <w:hideMark/>
          </w:tcPr>
          <w:p w:rsidR="00375C30" w:rsidRDefault="00375C30" w:rsidP="00375C30">
            <w:pPr>
              <w:jc w:val="center"/>
              <w:rPr>
                <w:sz w:val="18"/>
                <w:szCs w:val="18"/>
              </w:rPr>
            </w:pPr>
            <w:r>
              <w:rPr>
                <w:sz w:val="18"/>
                <w:szCs w:val="18"/>
              </w:rPr>
              <w:t>Муниципальная программа</w:t>
            </w:r>
          </w:p>
        </w:tc>
        <w:tc>
          <w:tcPr>
            <w:tcW w:w="1493" w:type="pct"/>
            <w:vMerge w:val="restart"/>
            <w:tcBorders>
              <w:top w:val="nil"/>
              <w:left w:val="single" w:sz="4" w:space="0" w:color="auto"/>
              <w:bottom w:val="nil"/>
              <w:right w:val="single" w:sz="4" w:space="0" w:color="auto"/>
            </w:tcBorders>
            <w:shd w:val="clear" w:color="auto" w:fill="auto"/>
            <w:vAlign w:val="center"/>
            <w:hideMark/>
          </w:tcPr>
          <w:p w:rsidR="00375C30" w:rsidRDefault="00375C30" w:rsidP="00375C30">
            <w:pPr>
              <w:jc w:val="center"/>
              <w:rPr>
                <w:sz w:val="18"/>
                <w:szCs w:val="18"/>
              </w:rPr>
            </w:pPr>
            <w:r>
              <w:rPr>
                <w:sz w:val="18"/>
                <w:szCs w:val="18"/>
              </w:rPr>
              <w:t xml:space="preserve"> «Развитие образования»</w:t>
            </w:r>
          </w:p>
        </w:tc>
        <w:tc>
          <w:tcPr>
            <w:tcW w:w="704" w:type="pct"/>
            <w:tcBorders>
              <w:top w:val="nil"/>
              <w:left w:val="nil"/>
              <w:bottom w:val="single" w:sz="4" w:space="0" w:color="auto"/>
              <w:right w:val="single" w:sz="4" w:space="0" w:color="auto"/>
            </w:tcBorders>
            <w:shd w:val="clear" w:color="auto" w:fill="auto"/>
            <w:vAlign w:val="bottom"/>
            <w:hideMark/>
          </w:tcPr>
          <w:p w:rsidR="00375C30" w:rsidRDefault="00375C30" w:rsidP="00375C30">
            <w:pPr>
              <w:jc w:val="both"/>
              <w:rPr>
                <w:sz w:val="18"/>
                <w:szCs w:val="18"/>
              </w:rPr>
            </w:pPr>
            <w:r>
              <w:rPr>
                <w:sz w:val="18"/>
                <w:szCs w:val="18"/>
              </w:rPr>
              <w:t>всего</w:t>
            </w:r>
          </w:p>
        </w:tc>
        <w:tc>
          <w:tcPr>
            <w:tcW w:w="373" w:type="pct"/>
            <w:tcBorders>
              <w:top w:val="nil"/>
              <w:left w:val="nil"/>
              <w:bottom w:val="single" w:sz="4" w:space="0" w:color="auto"/>
              <w:right w:val="single" w:sz="4" w:space="0" w:color="auto"/>
            </w:tcBorders>
            <w:shd w:val="clear" w:color="000000" w:fill="FFFFFF"/>
            <w:vAlign w:val="center"/>
            <w:hideMark/>
          </w:tcPr>
          <w:p w:rsidR="00375C30" w:rsidRDefault="00375C30" w:rsidP="00375C30">
            <w:pPr>
              <w:jc w:val="center"/>
              <w:rPr>
                <w:sz w:val="18"/>
                <w:szCs w:val="18"/>
              </w:rPr>
            </w:pPr>
            <w:r>
              <w:rPr>
                <w:sz w:val="18"/>
                <w:szCs w:val="18"/>
              </w:rPr>
              <w:t>43384,04053</w:t>
            </w:r>
          </w:p>
        </w:tc>
        <w:tc>
          <w:tcPr>
            <w:tcW w:w="324" w:type="pct"/>
            <w:tcBorders>
              <w:top w:val="nil"/>
              <w:left w:val="nil"/>
              <w:bottom w:val="single" w:sz="4" w:space="0" w:color="auto"/>
              <w:right w:val="single" w:sz="4" w:space="0" w:color="auto"/>
            </w:tcBorders>
            <w:shd w:val="clear" w:color="000000" w:fill="FFFFFF"/>
            <w:vAlign w:val="center"/>
            <w:hideMark/>
          </w:tcPr>
          <w:p w:rsidR="00375C30" w:rsidRDefault="00375C30" w:rsidP="00375C30">
            <w:pPr>
              <w:jc w:val="center"/>
              <w:rPr>
                <w:sz w:val="18"/>
                <w:szCs w:val="18"/>
              </w:rPr>
            </w:pPr>
            <w:r>
              <w:rPr>
                <w:sz w:val="18"/>
                <w:szCs w:val="18"/>
              </w:rPr>
              <w:t>45066,9</w:t>
            </w:r>
          </w:p>
        </w:tc>
        <w:tc>
          <w:tcPr>
            <w:tcW w:w="330" w:type="pct"/>
            <w:tcBorders>
              <w:top w:val="nil"/>
              <w:left w:val="nil"/>
              <w:bottom w:val="single" w:sz="4" w:space="0" w:color="auto"/>
              <w:right w:val="single" w:sz="4" w:space="0" w:color="auto"/>
            </w:tcBorders>
            <w:shd w:val="clear" w:color="000000" w:fill="FFFFFF"/>
            <w:vAlign w:val="center"/>
            <w:hideMark/>
          </w:tcPr>
          <w:p w:rsidR="00375C30" w:rsidRDefault="00375C30" w:rsidP="00375C30">
            <w:pPr>
              <w:jc w:val="center"/>
              <w:rPr>
                <w:sz w:val="18"/>
                <w:szCs w:val="18"/>
              </w:rPr>
            </w:pPr>
            <w:r>
              <w:rPr>
                <w:sz w:val="18"/>
                <w:szCs w:val="18"/>
              </w:rPr>
              <w:t>44903,30</w:t>
            </w:r>
          </w:p>
        </w:tc>
        <w:tc>
          <w:tcPr>
            <w:tcW w:w="343" w:type="pct"/>
            <w:tcBorders>
              <w:top w:val="nil"/>
              <w:left w:val="nil"/>
              <w:bottom w:val="single" w:sz="4" w:space="0" w:color="auto"/>
              <w:right w:val="single" w:sz="4" w:space="0" w:color="auto"/>
            </w:tcBorders>
            <w:shd w:val="clear" w:color="000000" w:fill="FFFFFF"/>
            <w:vAlign w:val="center"/>
            <w:hideMark/>
          </w:tcPr>
          <w:p w:rsidR="00375C30" w:rsidRDefault="00375C30" w:rsidP="00375C30">
            <w:pPr>
              <w:jc w:val="center"/>
              <w:rPr>
                <w:sz w:val="18"/>
                <w:szCs w:val="18"/>
              </w:rPr>
            </w:pPr>
            <w:r>
              <w:rPr>
                <w:sz w:val="18"/>
                <w:szCs w:val="18"/>
              </w:rPr>
              <w:t>45964,10</w:t>
            </w:r>
          </w:p>
        </w:tc>
        <w:tc>
          <w:tcPr>
            <w:tcW w:w="343" w:type="pct"/>
            <w:tcBorders>
              <w:top w:val="nil"/>
              <w:left w:val="nil"/>
              <w:bottom w:val="single" w:sz="4" w:space="0" w:color="auto"/>
              <w:right w:val="single" w:sz="4" w:space="0" w:color="auto"/>
            </w:tcBorders>
            <w:shd w:val="clear" w:color="000000" w:fill="FFFFFF"/>
            <w:vAlign w:val="center"/>
            <w:hideMark/>
          </w:tcPr>
          <w:p w:rsidR="00375C30" w:rsidRDefault="00375C30" w:rsidP="00375C30">
            <w:pPr>
              <w:jc w:val="center"/>
              <w:rPr>
                <w:sz w:val="18"/>
                <w:szCs w:val="18"/>
              </w:rPr>
            </w:pPr>
            <w:r>
              <w:rPr>
                <w:sz w:val="18"/>
                <w:szCs w:val="18"/>
              </w:rPr>
              <w:t>45964,10</w:t>
            </w:r>
          </w:p>
        </w:tc>
        <w:tc>
          <w:tcPr>
            <w:tcW w:w="398" w:type="pct"/>
            <w:tcBorders>
              <w:top w:val="nil"/>
              <w:left w:val="nil"/>
              <w:bottom w:val="single" w:sz="4" w:space="0" w:color="auto"/>
              <w:right w:val="single" w:sz="4" w:space="0" w:color="auto"/>
            </w:tcBorders>
            <w:shd w:val="clear" w:color="auto" w:fill="auto"/>
            <w:vAlign w:val="center"/>
            <w:hideMark/>
          </w:tcPr>
          <w:p w:rsidR="00375C30" w:rsidRDefault="00375C30" w:rsidP="00375C30">
            <w:pPr>
              <w:jc w:val="center"/>
              <w:rPr>
                <w:sz w:val="18"/>
                <w:szCs w:val="18"/>
              </w:rPr>
            </w:pPr>
            <w:r>
              <w:rPr>
                <w:sz w:val="18"/>
                <w:szCs w:val="18"/>
              </w:rPr>
              <w:t>225282,44053</w:t>
            </w:r>
          </w:p>
        </w:tc>
      </w:tr>
      <w:tr w:rsidR="00375C30" w:rsidTr="00375C30">
        <w:trPr>
          <w:trHeight w:val="300"/>
        </w:trPr>
        <w:tc>
          <w:tcPr>
            <w:tcW w:w="202" w:type="pct"/>
            <w:tcBorders>
              <w:top w:val="nil"/>
              <w:left w:val="single" w:sz="4" w:space="0" w:color="auto"/>
              <w:bottom w:val="nil"/>
              <w:right w:val="single" w:sz="4" w:space="0" w:color="auto"/>
            </w:tcBorders>
            <w:shd w:val="clear" w:color="auto" w:fill="auto"/>
            <w:noWrap/>
            <w:vAlign w:val="bottom"/>
            <w:hideMark/>
          </w:tcPr>
          <w:p w:rsidR="00375C30" w:rsidRDefault="00375C30" w:rsidP="00375C30">
            <w:pPr>
              <w:jc w:val="center"/>
              <w:rPr>
                <w:rFonts w:ascii="Arial" w:hAnsi="Arial"/>
                <w:sz w:val="20"/>
                <w:szCs w:val="20"/>
              </w:rPr>
            </w:pPr>
            <w:r>
              <w:rPr>
                <w:rFonts w:ascii="Arial" w:hAnsi="Arial"/>
                <w:sz w:val="20"/>
                <w:szCs w:val="20"/>
              </w:rPr>
              <w:t> </w:t>
            </w:r>
          </w:p>
        </w:tc>
        <w:tc>
          <w:tcPr>
            <w:tcW w:w="490" w:type="pct"/>
            <w:vMerge/>
            <w:tcBorders>
              <w:top w:val="nil"/>
              <w:left w:val="nil"/>
              <w:bottom w:val="nil"/>
              <w:right w:val="single" w:sz="4" w:space="0" w:color="auto"/>
            </w:tcBorders>
            <w:vAlign w:val="center"/>
            <w:hideMark/>
          </w:tcPr>
          <w:p w:rsidR="00375C30" w:rsidRDefault="00375C30" w:rsidP="00375C30">
            <w:pPr>
              <w:rPr>
                <w:sz w:val="18"/>
                <w:szCs w:val="18"/>
              </w:rPr>
            </w:pPr>
          </w:p>
        </w:tc>
        <w:tc>
          <w:tcPr>
            <w:tcW w:w="1493" w:type="pct"/>
            <w:vMerge/>
            <w:tcBorders>
              <w:top w:val="nil"/>
              <w:left w:val="single" w:sz="4" w:space="0" w:color="auto"/>
              <w:bottom w:val="nil"/>
              <w:right w:val="single" w:sz="4" w:space="0" w:color="auto"/>
            </w:tcBorders>
            <w:vAlign w:val="center"/>
            <w:hideMark/>
          </w:tcPr>
          <w:p w:rsidR="00375C30" w:rsidRDefault="00375C30" w:rsidP="00375C30">
            <w:pPr>
              <w:rPr>
                <w:sz w:val="18"/>
                <w:szCs w:val="18"/>
              </w:rPr>
            </w:pPr>
          </w:p>
        </w:tc>
        <w:tc>
          <w:tcPr>
            <w:tcW w:w="704" w:type="pct"/>
            <w:tcBorders>
              <w:top w:val="nil"/>
              <w:left w:val="nil"/>
              <w:bottom w:val="single" w:sz="4" w:space="0" w:color="auto"/>
              <w:right w:val="single" w:sz="4" w:space="0" w:color="auto"/>
            </w:tcBorders>
            <w:shd w:val="clear" w:color="auto" w:fill="auto"/>
            <w:vAlign w:val="center"/>
            <w:hideMark/>
          </w:tcPr>
          <w:p w:rsidR="00375C30" w:rsidRDefault="00375C30" w:rsidP="00375C30">
            <w:pPr>
              <w:jc w:val="both"/>
              <w:rPr>
                <w:sz w:val="18"/>
                <w:szCs w:val="18"/>
              </w:rPr>
            </w:pPr>
            <w:r>
              <w:rPr>
                <w:sz w:val="18"/>
                <w:szCs w:val="18"/>
              </w:rPr>
              <w:t>областной бюджет</w:t>
            </w:r>
          </w:p>
        </w:tc>
        <w:tc>
          <w:tcPr>
            <w:tcW w:w="373" w:type="pct"/>
            <w:tcBorders>
              <w:top w:val="nil"/>
              <w:left w:val="nil"/>
              <w:bottom w:val="single" w:sz="4" w:space="0" w:color="auto"/>
              <w:right w:val="single" w:sz="4" w:space="0" w:color="auto"/>
            </w:tcBorders>
            <w:shd w:val="clear" w:color="000000" w:fill="FFFFFF"/>
            <w:vAlign w:val="center"/>
            <w:hideMark/>
          </w:tcPr>
          <w:p w:rsidR="00375C30" w:rsidRDefault="00375C30" w:rsidP="00375C30">
            <w:pPr>
              <w:jc w:val="center"/>
              <w:rPr>
                <w:sz w:val="18"/>
                <w:szCs w:val="18"/>
              </w:rPr>
            </w:pPr>
            <w:r>
              <w:rPr>
                <w:sz w:val="18"/>
                <w:szCs w:val="18"/>
              </w:rPr>
              <w:t>22370,30</w:t>
            </w:r>
          </w:p>
        </w:tc>
        <w:tc>
          <w:tcPr>
            <w:tcW w:w="324" w:type="pct"/>
            <w:tcBorders>
              <w:top w:val="nil"/>
              <w:left w:val="nil"/>
              <w:bottom w:val="single" w:sz="4" w:space="0" w:color="auto"/>
              <w:right w:val="single" w:sz="4" w:space="0" w:color="auto"/>
            </w:tcBorders>
            <w:shd w:val="clear" w:color="000000" w:fill="FFFFFF"/>
            <w:vAlign w:val="center"/>
            <w:hideMark/>
          </w:tcPr>
          <w:p w:rsidR="00375C30" w:rsidRDefault="00375C30" w:rsidP="00375C30">
            <w:pPr>
              <w:jc w:val="center"/>
              <w:rPr>
                <w:sz w:val="18"/>
                <w:szCs w:val="18"/>
              </w:rPr>
            </w:pPr>
            <w:r>
              <w:rPr>
                <w:sz w:val="18"/>
                <w:szCs w:val="18"/>
              </w:rPr>
              <w:t>22553,70</w:t>
            </w:r>
          </w:p>
        </w:tc>
        <w:tc>
          <w:tcPr>
            <w:tcW w:w="330" w:type="pct"/>
            <w:tcBorders>
              <w:top w:val="nil"/>
              <w:left w:val="nil"/>
              <w:bottom w:val="single" w:sz="4" w:space="0" w:color="auto"/>
              <w:right w:val="single" w:sz="4" w:space="0" w:color="auto"/>
            </w:tcBorders>
            <w:shd w:val="clear" w:color="000000" w:fill="FFFFFF"/>
            <w:vAlign w:val="center"/>
            <w:hideMark/>
          </w:tcPr>
          <w:p w:rsidR="00375C30" w:rsidRDefault="00375C30" w:rsidP="00375C30">
            <w:pPr>
              <w:jc w:val="center"/>
              <w:rPr>
                <w:sz w:val="18"/>
                <w:szCs w:val="18"/>
              </w:rPr>
            </w:pPr>
            <w:r>
              <w:rPr>
                <w:sz w:val="18"/>
                <w:szCs w:val="18"/>
              </w:rPr>
              <w:t>22902,10</w:t>
            </w:r>
          </w:p>
        </w:tc>
        <w:tc>
          <w:tcPr>
            <w:tcW w:w="343" w:type="pct"/>
            <w:tcBorders>
              <w:top w:val="nil"/>
              <w:left w:val="nil"/>
              <w:bottom w:val="single" w:sz="4" w:space="0" w:color="auto"/>
              <w:right w:val="single" w:sz="4" w:space="0" w:color="auto"/>
            </w:tcBorders>
            <w:shd w:val="clear" w:color="000000" w:fill="FFFFFF"/>
            <w:vAlign w:val="center"/>
            <w:hideMark/>
          </w:tcPr>
          <w:p w:rsidR="00375C30" w:rsidRDefault="00375C30" w:rsidP="00375C30">
            <w:pPr>
              <w:jc w:val="center"/>
              <w:rPr>
                <w:sz w:val="18"/>
                <w:szCs w:val="18"/>
              </w:rPr>
            </w:pPr>
            <w:r>
              <w:rPr>
                <w:sz w:val="18"/>
                <w:szCs w:val="18"/>
              </w:rPr>
              <w:t>23714,90</w:t>
            </w:r>
          </w:p>
        </w:tc>
        <w:tc>
          <w:tcPr>
            <w:tcW w:w="343" w:type="pct"/>
            <w:tcBorders>
              <w:top w:val="nil"/>
              <w:left w:val="nil"/>
              <w:bottom w:val="single" w:sz="4" w:space="0" w:color="auto"/>
              <w:right w:val="single" w:sz="4" w:space="0" w:color="auto"/>
            </w:tcBorders>
            <w:shd w:val="clear" w:color="000000" w:fill="FFFFFF"/>
            <w:vAlign w:val="center"/>
            <w:hideMark/>
          </w:tcPr>
          <w:p w:rsidR="00375C30" w:rsidRDefault="00375C30" w:rsidP="00375C30">
            <w:pPr>
              <w:jc w:val="center"/>
              <w:rPr>
                <w:sz w:val="18"/>
                <w:szCs w:val="18"/>
              </w:rPr>
            </w:pPr>
            <w:r>
              <w:rPr>
                <w:sz w:val="18"/>
                <w:szCs w:val="18"/>
              </w:rPr>
              <w:t>23714,90</w:t>
            </w:r>
          </w:p>
        </w:tc>
        <w:tc>
          <w:tcPr>
            <w:tcW w:w="398" w:type="pct"/>
            <w:tcBorders>
              <w:top w:val="nil"/>
              <w:left w:val="nil"/>
              <w:bottom w:val="single" w:sz="4" w:space="0" w:color="auto"/>
              <w:right w:val="single" w:sz="4" w:space="0" w:color="auto"/>
            </w:tcBorders>
            <w:shd w:val="clear" w:color="auto" w:fill="auto"/>
            <w:vAlign w:val="center"/>
            <w:hideMark/>
          </w:tcPr>
          <w:p w:rsidR="00375C30" w:rsidRDefault="00375C30" w:rsidP="00375C30">
            <w:pPr>
              <w:jc w:val="center"/>
              <w:rPr>
                <w:sz w:val="18"/>
                <w:szCs w:val="18"/>
              </w:rPr>
            </w:pPr>
            <w:r>
              <w:rPr>
                <w:sz w:val="18"/>
                <w:szCs w:val="18"/>
              </w:rPr>
              <w:t>115255,90000</w:t>
            </w:r>
          </w:p>
        </w:tc>
      </w:tr>
      <w:tr w:rsidR="00375C30" w:rsidTr="00375C30">
        <w:trPr>
          <w:trHeight w:val="465"/>
        </w:trPr>
        <w:tc>
          <w:tcPr>
            <w:tcW w:w="202" w:type="pct"/>
            <w:tcBorders>
              <w:top w:val="nil"/>
              <w:left w:val="single" w:sz="4" w:space="0" w:color="auto"/>
              <w:bottom w:val="single" w:sz="4" w:space="0" w:color="auto"/>
              <w:right w:val="single" w:sz="4" w:space="0" w:color="auto"/>
            </w:tcBorders>
            <w:shd w:val="clear" w:color="auto" w:fill="auto"/>
            <w:noWrap/>
            <w:vAlign w:val="bottom"/>
            <w:hideMark/>
          </w:tcPr>
          <w:p w:rsidR="00375C30" w:rsidRDefault="00375C30" w:rsidP="00375C30">
            <w:pPr>
              <w:jc w:val="center"/>
              <w:rPr>
                <w:rFonts w:ascii="Arial" w:hAnsi="Arial"/>
                <w:sz w:val="20"/>
                <w:szCs w:val="20"/>
              </w:rPr>
            </w:pPr>
            <w:r>
              <w:rPr>
                <w:rFonts w:ascii="Arial" w:hAnsi="Arial"/>
                <w:sz w:val="20"/>
                <w:szCs w:val="20"/>
              </w:rPr>
              <w:t> </w:t>
            </w:r>
          </w:p>
        </w:tc>
        <w:tc>
          <w:tcPr>
            <w:tcW w:w="490" w:type="pct"/>
            <w:vMerge/>
            <w:tcBorders>
              <w:top w:val="nil"/>
              <w:left w:val="nil"/>
              <w:bottom w:val="nil"/>
              <w:right w:val="single" w:sz="4" w:space="0" w:color="auto"/>
            </w:tcBorders>
            <w:vAlign w:val="center"/>
            <w:hideMark/>
          </w:tcPr>
          <w:p w:rsidR="00375C30" w:rsidRDefault="00375C30" w:rsidP="00375C30">
            <w:pPr>
              <w:rPr>
                <w:sz w:val="18"/>
                <w:szCs w:val="18"/>
              </w:rPr>
            </w:pPr>
          </w:p>
        </w:tc>
        <w:tc>
          <w:tcPr>
            <w:tcW w:w="1493" w:type="pct"/>
            <w:vMerge/>
            <w:tcBorders>
              <w:top w:val="nil"/>
              <w:left w:val="single" w:sz="4" w:space="0" w:color="auto"/>
              <w:bottom w:val="nil"/>
              <w:right w:val="single" w:sz="4" w:space="0" w:color="auto"/>
            </w:tcBorders>
            <w:vAlign w:val="center"/>
            <w:hideMark/>
          </w:tcPr>
          <w:p w:rsidR="00375C30" w:rsidRDefault="00375C30" w:rsidP="00375C30">
            <w:pPr>
              <w:rPr>
                <w:sz w:val="18"/>
                <w:szCs w:val="18"/>
              </w:rPr>
            </w:pPr>
          </w:p>
        </w:tc>
        <w:tc>
          <w:tcPr>
            <w:tcW w:w="704" w:type="pct"/>
            <w:tcBorders>
              <w:top w:val="nil"/>
              <w:left w:val="nil"/>
              <w:bottom w:val="nil"/>
              <w:right w:val="single" w:sz="4" w:space="0" w:color="auto"/>
            </w:tcBorders>
            <w:shd w:val="clear" w:color="auto" w:fill="auto"/>
            <w:vAlign w:val="center"/>
            <w:hideMark/>
          </w:tcPr>
          <w:p w:rsidR="00375C30" w:rsidRDefault="00375C30" w:rsidP="00375C30">
            <w:pPr>
              <w:rPr>
                <w:sz w:val="18"/>
                <w:szCs w:val="18"/>
              </w:rPr>
            </w:pPr>
            <w:r>
              <w:rPr>
                <w:sz w:val="18"/>
                <w:szCs w:val="18"/>
              </w:rPr>
              <w:t xml:space="preserve">бюджет Кикнурского муниципального  округа </w:t>
            </w:r>
          </w:p>
        </w:tc>
        <w:tc>
          <w:tcPr>
            <w:tcW w:w="373" w:type="pct"/>
            <w:tcBorders>
              <w:top w:val="nil"/>
              <w:left w:val="nil"/>
              <w:bottom w:val="single" w:sz="4" w:space="0" w:color="auto"/>
              <w:right w:val="single" w:sz="4" w:space="0" w:color="auto"/>
            </w:tcBorders>
            <w:shd w:val="clear" w:color="000000" w:fill="FFFFFF"/>
            <w:vAlign w:val="center"/>
            <w:hideMark/>
          </w:tcPr>
          <w:p w:rsidR="00375C30" w:rsidRDefault="00375C30" w:rsidP="00375C30">
            <w:pPr>
              <w:jc w:val="center"/>
              <w:rPr>
                <w:sz w:val="18"/>
                <w:szCs w:val="18"/>
              </w:rPr>
            </w:pPr>
            <w:r>
              <w:rPr>
                <w:sz w:val="18"/>
                <w:szCs w:val="18"/>
              </w:rPr>
              <w:t>21013,74053</w:t>
            </w:r>
          </w:p>
        </w:tc>
        <w:tc>
          <w:tcPr>
            <w:tcW w:w="324" w:type="pct"/>
            <w:tcBorders>
              <w:top w:val="nil"/>
              <w:left w:val="nil"/>
              <w:bottom w:val="single" w:sz="4" w:space="0" w:color="auto"/>
              <w:right w:val="single" w:sz="4" w:space="0" w:color="auto"/>
            </w:tcBorders>
            <w:shd w:val="clear" w:color="000000" w:fill="FFFFFF"/>
            <w:vAlign w:val="center"/>
            <w:hideMark/>
          </w:tcPr>
          <w:p w:rsidR="00375C30" w:rsidRDefault="00375C30" w:rsidP="00375C30">
            <w:pPr>
              <w:jc w:val="center"/>
              <w:rPr>
                <w:sz w:val="18"/>
                <w:szCs w:val="18"/>
              </w:rPr>
            </w:pPr>
            <w:r>
              <w:rPr>
                <w:sz w:val="18"/>
                <w:szCs w:val="18"/>
              </w:rPr>
              <w:t>22513,20</w:t>
            </w:r>
          </w:p>
        </w:tc>
        <w:tc>
          <w:tcPr>
            <w:tcW w:w="330" w:type="pct"/>
            <w:tcBorders>
              <w:top w:val="nil"/>
              <w:left w:val="nil"/>
              <w:bottom w:val="single" w:sz="4" w:space="0" w:color="auto"/>
              <w:right w:val="single" w:sz="4" w:space="0" w:color="auto"/>
            </w:tcBorders>
            <w:shd w:val="clear" w:color="000000" w:fill="FFFFFF"/>
            <w:vAlign w:val="center"/>
            <w:hideMark/>
          </w:tcPr>
          <w:p w:rsidR="00375C30" w:rsidRDefault="00375C30" w:rsidP="00375C30">
            <w:pPr>
              <w:jc w:val="center"/>
              <w:rPr>
                <w:sz w:val="18"/>
                <w:szCs w:val="18"/>
              </w:rPr>
            </w:pPr>
            <w:r>
              <w:rPr>
                <w:sz w:val="18"/>
                <w:szCs w:val="18"/>
              </w:rPr>
              <w:t>22001,20</w:t>
            </w:r>
          </w:p>
        </w:tc>
        <w:tc>
          <w:tcPr>
            <w:tcW w:w="343" w:type="pct"/>
            <w:tcBorders>
              <w:top w:val="nil"/>
              <w:left w:val="nil"/>
              <w:bottom w:val="single" w:sz="4" w:space="0" w:color="auto"/>
              <w:right w:val="single" w:sz="4" w:space="0" w:color="auto"/>
            </w:tcBorders>
            <w:shd w:val="clear" w:color="000000" w:fill="FFFFFF"/>
            <w:vAlign w:val="center"/>
            <w:hideMark/>
          </w:tcPr>
          <w:p w:rsidR="00375C30" w:rsidRDefault="00375C30" w:rsidP="00375C30">
            <w:pPr>
              <w:jc w:val="center"/>
              <w:rPr>
                <w:sz w:val="18"/>
                <w:szCs w:val="18"/>
              </w:rPr>
            </w:pPr>
            <w:r>
              <w:rPr>
                <w:sz w:val="18"/>
                <w:szCs w:val="18"/>
              </w:rPr>
              <w:t>22249,20</w:t>
            </w:r>
          </w:p>
        </w:tc>
        <w:tc>
          <w:tcPr>
            <w:tcW w:w="343" w:type="pct"/>
            <w:tcBorders>
              <w:top w:val="nil"/>
              <w:left w:val="nil"/>
              <w:bottom w:val="single" w:sz="4" w:space="0" w:color="auto"/>
              <w:right w:val="single" w:sz="4" w:space="0" w:color="auto"/>
            </w:tcBorders>
            <w:shd w:val="clear" w:color="000000" w:fill="FFFFFF"/>
            <w:vAlign w:val="center"/>
            <w:hideMark/>
          </w:tcPr>
          <w:p w:rsidR="00375C30" w:rsidRDefault="00375C30" w:rsidP="00375C30">
            <w:pPr>
              <w:jc w:val="center"/>
              <w:rPr>
                <w:sz w:val="18"/>
                <w:szCs w:val="18"/>
              </w:rPr>
            </w:pPr>
            <w:r>
              <w:rPr>
                <w:sz w:val="18"/>
                <w:szCs w:val="18"/>
              </w:rPr>
              <w:t>22249,20</w:t>
            </w:r>
          </w:p>
        </w:tc>
        <w:tc>
          <w:tcPr>
            <w:tcW w:w="398" w:type="pct"/>
            <w:tcBorders>
              <w:top w:val="nil"/>
              <w:left w:val="nil"/>
              <w:bottom w:val="single" w:sz="4" w:space="0" w:color="auto"/>
              <w:right w:val="single" w:sz="4" w:space="0" w:color="auto"/>
            </w:tcBorders>
            <w:shd w:val="clear" w:color="auto" w:fill="auto"/>
            <w:vAlign w:val="center"/>
            <w:hideMark/>
          </w:tcPr>
          <w:p w:rsidR="00375C30" w:rsidRDefault="00375C30" w:rsidP="00375C30">
            <w:pPr>
              <w:jc w:val="center"/>
              <w:rPr>
                <w:sz w:val="18"/>
                <w:szCs w:val="18"/>
              </w:rPr>
            </w:pPr>
            <w:r>
              <w:rPr>
                <w:sz w:val="18"/>
                <w:szCs w:val="18"/>
              </w:rPr>
              <w:t>110026,54053</w:t>
            </w:r>
          </w:p>
        </w:tc>
      </w:tr>
      <w:tr w:rsidR="00375C30" w:rsidTr="00375C30">
        <w:trPr>
          <w:trHeight w:val="195"/>
        </w:trPr>
        <w:tc>
          <w:tcPr>
            <w:tcW w:w="202" w:type="pct"/>
            <w:tcBorders>
              <w:top w:val="nil"/>
              <w:left w:val="single" w:sz="4" w:space="0" w:color="auto"/>
              <w:bottom w:val="nil"/>
              <w:right w:val="single" w:sz="4" w:space="0" w:color="auto"/>
            </w:tcBorders>
            <w:shd w:val="clear" w:color="auto" w:fill="auto"/>
            <w:noWrap/>
            <w:vAlign w:val="bottom"/>
            <w:hideMark/>
          </w:tcPr>
          <w:p w:rsidR="00375C30" w:rsidRDefault="00375C30" w:rsidP="00375C30">
            <w:pPr>
              <w:jc w:val="center"/>
              <w:rPr>
                <w:rFonts w:ascii="Arial" w:hAnsi="Arial"/>
                <w:sz w:val="20"/>
                <w:szCs w:val="20"/>
              </w:rPr>
            </w:pPr>
            <w:r>
              <w:rPr>
                <w:rFonts w:ascii="Arial" w:hAnsi="Arial"/>
                <w:sz w:val="20"/>
                <w:szCs w:val="20"/>
              </w:rPr>
              <w:t> </w:t>
            </w:r>
          </w:p>
        </w:tc>
        <w:tc>
          <w:tcPr>
            <w:tcW w:w="4798" w:type="pct"/>
            <w:gridSpan w:val="9"/>
            <w:tcBorders>
              <w:top w:val="single" w:sz="4" w:space="0" w:color="auto"/>
              <w:left w:val="nil"/>
              <w:bottom w:val="single" w:sz="4" w:space="0" w:color="auto"/>
              <w:right w:val="single" w:sz="4" w:space="0" w:color="000000"/>
            </w:tcBorders>
            <w:shd w:val="clear" w:color="auto" w:fill="auto"/>
            <w:vAlign w:val="center"/>
            <w:hideMark/>
          </w:tcPr>
          <w:p w:rsidR="00375C30" w:rsidRDefault="00375C30" w:rsidP="00375C30">
            <w:pPr>
              <w:jc w:val="center"/>
              <w:rPr>
                <w:sz w:val="18"/>
                <w:szCs w:val="18"/>
              </w:rPr>
            </w:pPr>
            <w:r>
              <w:rPr>
                <w:sz w:val="18"/>
                <w:szCs w:val="18"/>
              </w:rPr>
              <w:t> </w:t>
            </w:r>
          </w:p>
        </w:tc>
      </w:tr>
      <w:tr w:rsidR="00375C30" w:rsidTr="00375C30">
        <w:trPr>
          <w:trHeight w:val="330"/>
        </w:trPr>
        <w:tc>
          <w:tcPr>
            <w:tcW w:w="202" w:type="pct"/>
            <w:tcBorders>
              <w:top w:val="single" w:sz="4" w:space="0" w:color="auto"/>
              <w:left w:val="single" w:sz="4" w:space="0" w:color="auto"/>
              <w:bottom w:val="nil"/>
              <w:right w:val="single" w:sz="4" w:space="0" w:color="auto"/>
            </w:tcBorders>
            <w:shd w:val="clear" w:color="auto" w:fill="auto"/>
            <w:noWrap/>
            <w:vAlign w:val="bottom"/>
            <w:hideMark/>
          </w:tcPr>
          <w:p w:rsidR="00375C30" w:rsidRDefault="00375C30" w:rsidP="00375C30">
            <w:pPr>
              <w:jc w:val="center"/>
              <w:rPr>
                <w:rFonts w:ascii="Arial" w:hAnsi="Arial"/>
                <w:sz w:val="20"/>
                <w:szCs w:val="20"/>
              </w:rPr>
            </w:pPr>
            <w:r>
              <w:rPr>
                <w:rFonts w:ascii="Arial" w:hAnsi="Arial"/>
                <w:sz w:val="20"/>
                <w:szCs w:val="20"/>
              </w:rPr>
              <w:t> </w:t>
            </w:r>
          </w:p>
        </w:tc>
        <w:tc>
          <w:tcPr>
            <w:tcW w:w="490" w:type="pct"/>
            <w:vMerge w:val="restart"/>
            <w:tcBorders>
              <w:top w:val="nil"/>
              <w:left w:val="nil"/>
              <w:bottom w:val="nil"/>
              <w:right w:val="single" w:sz="4" w:space="0" w:color="auto"/>
            </w:tcBorders>
            <w:shd w:val="clear" w:color="auto" w:fill="auto"/>
            <w:vAlign w:val="center"/>
            <w:hideMark/>
          </w:tcPr>
          <w:p w:rsidR="00375C30" w:rsidRDefault="00375C30" w:rsidP="00375C30">
            <w:pPr>
              <w:jc w:val="center"/>
              <w:rPr>
                <w:sz w:val="18"/>
                <w:szCs w:val="18"/>
              </w:rPr>
            </w:pPr>
            <w:r>
              <w:rPr>
                <w:sz w:val="18"/>
                <w:szCs w:val="18"/>
              </w:rPr>
              <w:t xml:space="preserve">Подпрограмма </w:t>
            </w:r>
          </w:p>
        </w:tc>
        <w:tc>
          <w:tcPr>
            <w:tcW w:w="1493" w:type="pct"/>
            <w:vMerge w:val="restart"/>
            <w:tcBorders>
              <w:top w:val="nil"/>
              <w:left w:val="single" w:sz="4" w:space="0" w:color="auto"/>
              <w:bottom w:val="nil"/>
              <w:right w:val="single" w:sz="4" w:space="0" w:color="auto"/>
            </w:tcBorders>
            <w:shd w:val="clear" w:color="auto" w:fill="auto"/>
            <w:vAlign w:val="center"/>
            <w:hideMark/>
          </w:tcPr>
          <w:p w:rsidR="00375C30" w:rsidRDefault="00375C30" w:rsidP="00375C30">
            <w:pPr>
              <w:jc w:val="center"/>
              <w:rPr>
                <w:sz w:val="18"/>
                <w:szCs w:val="18"/>
              </w:rPr>
            </w:pPr>
            <w:r>
              <w:rPr>
                <w:sz w:val="18"/>
                <w:szCs w:val="18"/>
              </w:rPr>
              <w:t>«Развитие дошкольного, дополнительного образования детей»</w:t>
            </w:r>
          </w:p>
        </w:tc>
        <w:tc>
          <w:tcPr>
            <w:tcW w:w="704" w:type="pct"/>
            <w:tcBorders>
              <w:top w:val="nil"/>
              <w:left w:val="nil"/>
              <w:bottom w:val="single" w:sz="4" w:space="0" w:color="auto"/>
              <w:right w:val="single" w:sz="4" w:space="0" w:color="auto"/>
            </w:tcBorders>
            <w:shd w:val="clear" w:color="auto" w:fill="auto"/>
            <w:vAlign w:val="center"/>
            <w:hideMark/>
          </w:tcPr>
          <w:p w:rsidR="00375C30" w:rsidRDefault="00375C30" w:rsidP="00375C30">
            <w:pPr>
              <w:jc w:val="both"/>
              <w:rPr>
                <w:sz w:val="18"/>
                <w:szCs w:val="18"/>
              </w:rPr>
            </w:pPr>
            <w:r>
              <w:rPr>
                <w:sz w:val="18"/>
                <w:szCs w:val="18"/>
              </w:rPr>
              <w:t>всего</w:t>
            </w:r>
          </w:p>
        </w:tc>
        <w:tc>
          <w:tcPr>
            <w:tcW w:w="373" w:type="pct"/>
            <w:tcBorders>
              <w:top w:val="nil"/>
              <w:left w:val="nil"/>
              <w:bottom w:val="single" w:sz="4" w:space="0" w:color="auto"/>
              <w:right w:val="single" w:sz="4" w:space="0" w:color="auto"/>
            </w:tcBorders>
            <w:shd w:val="clear" w:color="000000" w:fill="FFFFFF"/>
            <w:vAlign w:val="center"/>
            <w:hideMark/>
          </w:tcPr>
          <w:p w:rsidR="00375C30" w:rsidRDefault="00375C30" w:rsidP="00375C30">
            <w:pPr>
              <w:jc w:val="center"/>
              <w:rPr>
                <w:sz w:val="18"/>
                <w:szCs w:val="18"/>
              </w:rPr>
            </w:pPr>
            <w:r>
              <w:rPr>
                <w:sz w:val="18"/>
                <w:szCs w:val="18"/>
              </w:rPr>
              <w:t>34840,44053</w:t>
            </w:r>
          </w:p>
        </w:tc>
        <w:tc>
          <w:tcPr>
            <w:tcW w:w="324" w:type="pct"/>
            <w:tcBorders>
              <w:top w:val="nil"/>
              <w:left w:val="nil"/>
              <w:bottom w:val="single" w:sz="4" w:space="0" w:color="auto"/>
              <w:right w:val="single" w:sz="4" w:space="0" w:color="auto"/>
            </w:tcBorders>
            <w:shd w:val="clear" w:color="000000" w:fill="FFFFFF"/>
            <w:vAlign w:val="center"/>
            <w:hideMark/>
          </w:tcPr>
          <w:p w:rsidR="00375C30" w:rsidRDefault="00375C30" w:rsidP="00375C30">
            <w:pPr>
              <w:jc w:val="center"/>
              <w:rPr>
                <w:sz w:val="18"/>
                <w:szCs w:val="18"/>
              </w:rPr>
            </w:pPr>
            <w:r>
              <w:rPr>
                <w:sz w:val="18"/>
                <w:szCs w:val="18"/>
              </w:rPr>
              <w:t>36223,90</w:t>
            </w:r>
          </w:p>
        </w:tc>
        <w:tc>
          <w:tcPr>
            <w:tcW w:w="330" w:type="pct"/>
            <w:tcBorders>
              <w:top w:val="nil"/>
              <w:left w:val="nil"/>
              <w:bottom w:val="single" w:sz="4" w:space="0" w:color="auto"/>
              <w:right w:val="single" w:sz="4" w:space="0" w:color="auto"/>
            </w:tcBorders>
            <w:shd w:val="clear" w:color="000000" w:fill="FFFFFF"/>
            <w:vAlign w:val="center"/>
            <w:hideMark/>
          </w:tcPr>
          <w:p w:rsidR="00375C30" w:rsidRDefault="00375C30" w:rsidP="00375C30">
            <w:pPr>
              <w:jc w:val="center"/>
              <w:rPr>
                <w:sz w:val="18"/>
                <w:szCs w:val="18"/>
              </w:rPr>
            </w:pPr>
            <w:r>
              <w:rPr>
                <w:sz w:val="18"/>
                <w:szCs w:val="18"/>
              </w:rPr>
              <w:t>35988,50</w:t>
            </w:r>
          </w:p>
        </w:tc>
        <w:tc>
          <w:tcPr>
            <w:tcW w:w="343" w:type="pct"/>
            <w:tcBorders>
              <w:top w:val="nil"/>
              <w:left w:val="nil"/>
              <w:bottom w:val="single" w:sz="4" w:space="0" w:color="auto"/>
              <w:right w:val="single" w:sz="4" w:space="0" w:color="auto"/>
            </w:tcBorders>
            <w:shd w:val="clear" w:color="000000" w:fill="FFFFFF"/>
            <w:vAlign w:val="center"/>
            <w:hideMark/>
          </w:tcPr>
          <w:p w:rsidR="00375C30" w:rsidRDefault="00375C30" w:rsidP="00375C30">
            <w:pPr>
              <w:jc w:val="center"/>
              <w:rPr>
                <w:sz w:val="18"/>
                <w:szCs w:val="18"/>
              </w:rPr>
            </w:pPr>
            <w:r>
              <w:rPr>
                <w:sz w:val="18"/>
                <w:szCs w:val="18"/>
              </w:rPr>
              <w:t>36351,70</w:t>
            </w:r>
          </w:p>
        </w:tc>
        <w:tc>
          <w:tcPr>
            <w:tcW w:w="343" w:type="pct"/>
            <w:tcBorders>
              <w:top w:val="nil"/>
              <w:left w:val="nil"/>
              <w:bottom w:val="single" w:sz="4" w:space="0" w:color="auto"/>
              <w:right w:val="single" w:sz="4" w:space="0" w:color="auto"/>
            </w:tcBorders>
            <w:shd w:val="clear" w:color="000000" w:fill="FFFFFF"/>
            <w:vAlign w:val="center"/>
            <w:hideMark/>
          </w:tcPr>
          <w:p w:rsidR="00375C30" w:rsidRDefault="00375C30" w:rsidP="00375C30">
            <w:pPr>
              <w:jc w:val="center"/>
              <w:rPr>
                <w:sz w:val="18"/>
                <w:szCs w:val="18"/>
              </w:rPr>
            </w:pPr>
            <w:r>
              <w:rPr>
                <w:sz w:val="18"/>
                <w:szCs w:val="18"/>
              </w:rPr>
              <w:t>36351,70</w:t>
            </w:r>
          </w:p>
        </w:tc>
        <w:tc>
          <w:tcPr>
            <w:tcW w:w="398" w:type="pct"/>
            <w:tcBorders>
              <w:top w:val="nil"/>
              <w:left w:val="nil"/>
              <w:bottom w:val="single" w:sz="4" w:space="0" w:color="auto"/>
              <w:right w:val="single" w:sz="4" w:space="0" w:color="auto"/>
            </w:tcBorders>
            <w:shd w:val="clear" w:color="auto" w:fill="auto"/>
            <w:vAlign w:val="center"/>
            <w:hideMark/>
          </w:tcPr>
          <w:p w:rsidR="00375C30" w:rsidRDefault="00375C30" w:rsidP="00375C30">
            <w:pPr>
              <w:jc w:val="center"/>
              <w:rPr>
                <w:sz w:val="18"/>
                <w:szCs w:val="18"/>
              </w:rPr>
            </w:pPr>
            <w:r>
              <w:rPr>
                <w:sz w:val="18"/>
                <w:szCs w:val="18"/>
              </w:rPr>
              <w:t>179756,24053</w:t>
            </w:r>
          </w:p>
        </w:tc>
      </w:tr>
      <w:tr w:rsidR="00375C30" w:rsidTr="00375C30">
        <w:trPr>
          <w:trHeight w:val="240"/>
        </w:trPr>
        <w:tc>
          <w:tcPr>
            <w:tcW w:w="202" w:type="pct"/>
            <w:tcBorders>
              <w:top w:val="nil"/>
              <w:left w:val="single" w:sz="4" w:space="0" w:color="auto"/>
              <w:bottom w:val="nil"/>
              <w:right w:val="single" w:sz="4" w:space="0" w:color="auto"/>
            </w:tcBorders>
            <w:shd w:val="clear" w:color="auto" w:fill="auto"/>
            <w:noWrap/>
            <w:vAlign w:val="bottom"/>
            <w:hideMark/>
          </w:tcPr>
          <w:p w:rsidR="00375C30" w:rsidRDefault="00375C30" w:rsidP="00375C30">
            <w:pPr>
              <w:jc w:val="center"/>
              <w:rPr>
                <w:rFonts w:ascii="Arial" w:hAnsi="Arial"/>
                <w:sz w:val="20"/>
                <w:szCs w:val="20"/>
              </w:rPr>
            </w:pPr>
            <w:r>
              <w:rPr>
                <w:rFonts w:ascii="Arial" w:hAnsi="Arial"/>
                <w:sz w:val="20"/>
                <w:szCs w:val="20"/>
              </w:rPr>
              <w:t>1</w:t>
            </w:r>
          </w:p>
        </w:tc>
        <w:tc>
          <w:tcPr>
            <w:tcW w:w="490" w:type="pct"/>
            <w:vMerge/>
            <w:tcBorders>
              <w:top w:val="nil"/>
              <w:left w:val="nil"/>
              <w:bottom w:val="nil"/>
              <w:right w:val="single" w:sz="4" w:space="0" w:color="auto"/>
            </w:tcBorders>
            <w:vAlign w:val="center"/>
            <w:hideMark/>
          </w:tcPr>
          <w:p w:rsidR="00375C30" w:rsidRDefault="00375C30" w:rsidP="00375C30">
            <w:pPr>
              <w:rPr>
                <w:sz w:val="18"/>
                <w:szCs w:val="18"/>
              </w:rPr>
            </w:pPr>
          </w:p>
        </w:tc>
        <w:tc>
          <w:tcPr>
            <w:tcW w:w="1493" w:type="pct"/>
            <w:vMerge/>
            <w:tcBorders>
              <w:top w:val="nil"/>
              <w:left w:val="single" w:sz="4" w:space="0" w:color="auto"/>
              <w:bottom w:val="nil"/>
              <w:right w:val="single" w:sz="4" w:space="0" w:color="auto"/>
            </w:tcBorders>
            <w:vAlign w:val="center"/>
            <w:hideMark/>
          </w:tcPr>
          <w:p w:rsidR="00375C30" w:rsidRDefault="00375C30" w:rsidP="00375C30">
            <w:pPr>
              <w:rPr>
                <w:sz w:val="18"/>
                <w:szCs w:val="18"/>
              </w:rPr>
            </w:pPr>
          </w:p>
        </w:tc>
        <w:tc>
          <w:tcPr>
            <w:tcW w:w="704" w:type="pct"/>
            <w:tcBorders>
              <w:top w:val="nil"/>
              <w:left w:val="nil"/>
              <w:bottom w:val="single" w:sz="4" w:space="0" w:color="auto"/>
              <w:right w:val="single" w:sz="4" w:space="0" w:color="auto"/>
            </w:tcBorders>
            <w:shd w:val="clear" w:color="auto" w:fill="auto"/>
            <w:vAlign w:val="center"/>
            <w:hideMark/>
          </w:tcPr>
          <w:p w:rsidR="00375C30" w:rsidRDefault="00375C30" w:rsidP="00375C30">
            <w:pPr>
              <w:jc w:val="both"/>
              <w:rPr>
                <w:sz w:val="18"/>
                <w:szCs w:val="18"/>
              </w:rPr>
            </w:pPr>
            <w:r>
              <w:rPr>
                <w:sz w:val="18"/>
                <w:szCs w:val="18"/>
              </w:rPr>
              <w:t>областной бюджет</w:t>
            </w:r>
          </w:p>
        </w:tc>
        <w:tc>
          <w:tcPr>
            <w:tcW w:w="373" w:type="pct"/>
            <w:tcBorders>
              <w:top w:val="nil"/>
              <w:left w:val="nil"/>
              <w:bottom w:val="single" w:sz="4" w:space="0" w:color="auto"/>
              <w:right w:val="single" w:sz="4" w:space="0" w:color="auto"/>
            </w:tcBorders>
            <w:shd w:val="clear" w:color="000000" w:fill="FFFFFF"/>
            <w:vAlign w:val="center"/>
            <w:hideMark/>
          </w:tcPr>
          <w:p w:rsidR="00375C30" w:rsidRDefault="00375C30" w:rsidP="00375C30">
            <w:pPr>
              <w:jc w:val="center"/>
              <w:rPr>
                <w:sz w:val="18"/>
                <w:szCs w:val="18"/>
              </w:rPr>
            </w:pPr>
            <w:r>
              <w:rPr>
                <w:sz w:val="18"/>
                <w:szCs w:val="18"/>
              </w:rPr>
              <w:t>16347,20</w:t>
            </w:r>
          </w:p>
        </w:tc>
        <w:tc>
          <w:tcPr>
            <w:tcW w:w="324" w:type="pct"/>
            <w:tcBorders>
              <w:top w:val="nil"/>
              <w:left w:val="nil"/>
              <w:bottom w:val="single" w:sz="4" w:space="0" w:color="auto"/>
              <w:right w:val="single" w:sz="4" w:space="0" w:color="auto"/>
            </w:tcBorders>
            <w:shd w:val="clear" w:color="000000" w:fill="FFFFFF"/>
            <w:vAlign w:val="center"/>
            <w:hideMark/>
          </w:tcPr>
          <w:p w:rsidR="00375C30" w:rsidRDefault="00375C30" w:rsidP="00375C30">
            <w:pPr>
              <w:jc w:val="center"/>
              <w:rPr>
                <w:sz w:val="18"/>
                <w:szCs w:val="18"/>
              </w:rPr>
            </w:pPr>
            <w:r>
              <w:rPr>
                <w:sz w:val="18"/>
                <w:szCs w:val="18"/>
              </w:rPr>
              <w:t>16381,90</w:t>
            </w:r>
          </w:p>
        </w:tc>
        <w:tc>
          <w:tcPr>
            <w:tcW w:w="330" w:type="pct"/>
            <w:tcBorders>
              <w:top w:val="nil"/>
              <w:left w:val="nil"/>
              <w:bottom w:val="single" w:sz="4" w:space="0" w:color="auto"/>
              <w:right w:val="single" w:sz="4" w:space="0" w:color="auto"/>
            </w:tcBorders>
            <w:shd w:val="clear" w:color="000000" w:fill="FFFFFF"/>
            <w:vAlign w:val="center"/>
            <w:hideMark/>
          </w:tcPr>
          <w:p w:rsidR="00375C30" w:rsidRDefault="00375C30" w:rsidP="00375C30">
            <w:pPr>
              <w:jc w:val="center"/>
              <w:rPr>
                <w:sz w:val="18"/>
                <w:szCs w:val="18"/>
              </w:rPr>
            </w:pPr>
            <w:r>
              <w:rPr>
                <w:sz w:val="18"/>
                <w:szCs w:val="18"/>
              </w:rPr>
              <w:t>16616,20</w:t>
            </w:r>
          </w:p>
        </w:tc>
        <w:tc>
          <w:tcPr>
            <w:tcW w:w="343" w:type="pct"/>
            <w:tcBorders>
              <w:top w:val="nil"/>
              <w:left w:val="nil"/>
              <w:bottom w:val="single" w:sz="4" w:space="0" w:color="auto"/>
              <w:right w:val="single" w:sz="4" w:space="0" w:color="auto"/>
            </w:tcBorders>
            <w:shd w:val="clear" w:color="000000" w:fill="FFFFFF"/>
            <w:vAlign w:val="center"/>
            <w:hideMark/>
          </w:tcPr>
          <w:p w:rsidR="00375C30" w:rsidRDefault="00375C30" w:rsidP="00375C30">
            <w:pPr>
              <w:jc w:val="center"/>
              <w:rPr>
                <w:sz w:val="18"/>
                <w:szCs w:val="18"/>
              </w:rPr>
            </w:pPr>
            <w:r>
              <w:rPr>
                <w:sz w:val="18"/>
                <w:szCs w:val="18"/>
              </w:rPr>
              <w:t>16715,70</w:t>
            </w:r>
          </w:p>
        </w:tc>
        <w:tc>
          <w:tcPr>
            <w:tcW w:w="343" w:type="pct"/>
            <w:tcBorders>
              <w:top w:val="nil"/>
              <w:left w:val="nil"/>
              <w:bottom w:val="single" w:sz="4" w:space="0" w:color="auto"/>
              <w:right w:val="single" w:sz="4" w:space="0" w:color="auto"/>
            </w:tcBorders>
            <w:shd w:val="clear" w:color="000000" w:fill="FFFFFF"/>
            <w:vAlign w:val="center"/>
            <w:hideMark/>
          </w:tcPr>
          <w:p w:rsidR="00375C30" w:rsidRDefault="00375C30" w:rsidP="00375C30">
            <w:pPr>
              <w:jc w:val="center"/>
              <w:rPr>
                <w:sz w:val="18"/>
                <w:szCs w:val="18"/>
              </w:rPr>
            </w:pPr>
            <w:r>
              <w:rPr>
                <w:sz w:val="18"/>
                <w:szCs w:val="18"/>
              </w:rPr>
              <w:t>16715,70</w:t>
            </w:r>
          </w:p>
        </w:tc>
        <w:tc>
          <w:tcPr>
            <w:tcW w:w="398" w:type="pct"/>
            <w:tcBorders>
              <w:top w:val="nil"/>
              <w:left w:val="nil"/>
              <w:bottom w:val="single" w:sz="4" w:space="0" w:color="auto"/>
              <w:right w:val="single" w:sz="4" w:space="0" w:color="auto"/>
            </w:tcBorders>
            <w:shd w:val="clear" w:color="auto" w:fill="auto"/>
            <w:vAlign w:val="center"/>
            <w:hideMark/>
          </w:tcPr>
          <w:p w:rsidR="00375C30" w:rsidRDefault="00375C30" w:rsidP="00375C30">
            <w:pPr>
              <w:jc w:val="center"/>
              <w:rPr>
                <w:sz w:val="18"/>
                <w:szCs w:val="18"/>
              </w:rPr>
            </w:pPr>
            <w:r>
              <w:rPr>
                <w:sz w:val="18"/>
                <w:szCs w:val="18"/>
              </w:rPr>
              <w:t>82776,70000</w:t>
            </w:r>
          </w:p>
        </w:tc>
      </w:tr>
      <w:tr w:rsidR="00375C30" w:rsidTr="00375C30">
        <w:trPr>
          <w:trHeight w:val="525"/>
        </w:trPr>
        <w:tc>
          <w:tcPr>
            <w:tcW w:w="202" w:type="pct"/>
            <w:tcBorders>
              <w:top w:val="nil"/>
              <w:left w:val="single" w:sz="4" w:space="0" w:color="auto"/>
              <w:bottom w:val="single" w:sz="4" w:space="0" w:color="auto"/>
              <w:right w:val="single" w:sz="4" w:space="0" w:color="auto"/>
            </w:tcBorders>
            <w:shd w:val="clear" w:color="auto" w:fill="auto"/>
            <w:noWrap/>
            <w:vAlign w:val="bottom"/>
            <w:hideMark/>
          </w:tcPr>
          <w:p w:rsidR="00375C30" w:rsidRDefault="00375C30" w:rsidP="00375C30">
            <w:pPr>
              <w:jc w:val="center"/>
              <w:rPr>
                <w:rFonts w:ascii="Arial" w:hAnsi="Arial"/>
                <w:sz w:val="20"/>
                <w:szCs w:val="20"/>
              </w:rPr>
            </w:pPr>
            <w:r>
              <w:rPr>
                <w:rFonts w:ascii="Arial" w:hAnsi="Arial"/>
                <w:sz w:val="20"/>
                <w:szCs w:val="20"/>
              </w:rPr>
              <w:t> </w:t>
            </w:r>
          </w:p>
        </w:tc>
        <w:tc>
          <w:tcPr>
            <w:tcW w:w="490" w:type="pct"/>
            <w:vMerge/>
            <w:tcBorders>
              <w:top w:val="nil"/>
              <w:left w:val="nil"/>
              <w:bottom w:val="nil"/>
              <w:right w:val="single" w:sz="4" w:space="0" w:color="auto"/>
            </w:tcBorders>
            <w:vAlign w:val="center"/>
            <w:hideMark/>
          </w:tcPr>
          <w:p w:rsidR="00375C30" w:rsidRDefault="00375C30" w:rsidP="00375C30">
            <w:pPr>
              <w:rPr>
                <w:sz w:val="18"/>
                <w:szCs w:val="18"/>
              </w:rPr>
            </w:pPr>
          </w:p>
        </w:tc>
        <w:tc>
          <w:tcPr>
            <w:tcW w:w="1493" w:type="pct"/>
            <w:vMerge/>
            <w:tcBorders>
              <w:top w:val="nil"/>
              <w:left w:val="single" w:sz="4" w:space="0" w:color="auto"/>
              <w:bottom w:val="nil"/>
              <w:right w:val="single" w:sz="4" w:space="0" w:color="auto"/>
            </w:tcBorders>
            <w:vAlign w:val="center"/>
            <w:hideMark/>
          </w:tcPr>
          <w:p w:rsidR="00375C30" w:rsidRDefault="00375C30" w:rsidP="00375C30">
            <w:pPr>
              <w:rPr>
                <w:sz w:val="18"/>
                <w:szCs w:val="18"/>
              </w:rPr>
            </w:pPr>
          </w:p>
        </w:tc>
        <w:tc>
          <w:tcPr>
            <w:tcW w:w="704" w:type="pct"/>
            <w:tcBorders>
              <w:top w:val="nil"/>
              <w:left w:val="nil"/>
              <w:bottom w:val="nil"/>
              <w:right w:val="single" w:sz="4" w:space="0" w:color="auto"/>
            </w:tcBorders>
            <w:shd w:val="clear" w:color="auto" w:fill="auto"/>
            <w:vAlign w:val="center"/>
            <w:hideMark/>
          </w:tcPr>
          <w:p w:rsidR="00375C30" w:rsidRDefault="00375C30" w:rsidP="00375C30">
            <w:pPr>
              <w:rPr>
                <w:sz w:val="18"/>
                <w:szCs w:val="18"/>
              </w:rPr>
            </w:pPr>
            <w:r>
              <w:rPr>
                <w:sz w:val="18"/>
                <w:szCs w:val="18"/>
              </w:rPr>
              <w:t xml:space="preserve">бюджет Кикнурского муниципального  округа </w:t>
            </w:r>
          </w:p>
        </w:tc>
        <w:tc>
          <w:tcPr>
            <w:tcW w:w="373" w:type="pct"/>
            <w:tcBorders>
              <w:top w:val="nil"/>
              <w:left w:val="nil"/>
              <w:bottom w:val="single" w:sz="4" w:space="0" w:color="auto"/>
              <w:right w:val="single" w:sz="4" w:space="0" w:color="auto"/>
            </w:tcBorders>
            <w:shd w:val="clear" w:color="000000" w:fill="FFFFFF"/>
            <w:vAlign w:val="center"/>
            <w:hideMark/>
          </w:tcPr>
          <w:p w:rsidR="00375C30" w:rsidRDefault="00375C30" w:rsidP="00375C30">
            <w:pPr>
              <w:jc w:val="center"/>
              <w:rPr>
                <w:sz w:val="18"/>
                <w:szCs w:val="18"/>
              </w:rPr>
            </w:pPr>
            <w:r>
              <w:rPr>
                <w:sz w:val="18"/>
                <w:szCs w:val="18"/>
              </w:rPr>
              <w:t>18493,24053</w:t>
            </w:r>
          </w:p>
        </w:tc>
        <w:tc>
          <w:tcPr>
            <w:tcW w:w="324" w:type="pct"/>
            <w:tcBorders>
              <w:top w:val="nil"/>
              <w:left w:val="nil"/>
              <w:bottom w:val="single" w:sz="4" w:space="0" w:color="auto"/>
              <w:right w:val="single" w:sz="4" w:space="0" w:color="auto"/>
            </w:tcBorders>
            <w:shd w:val="clear" w:color="000000" w:fill="FFFFFF"/>
            <w:vAlign w:val="center"/>
            <w:hideMark/>
          </w:tcPr>
          <w:p w:rsidR="00375C30" w:rsidRDefault="00375C30" w:rsidP="00375C30">
            <w:pPr>
              <w:jc w:val="center"/>
              <w:rPr>
                <w:sz w:val="18"/>
                <w:szCs w:val="18"/>
              </w:rPr>
            </w:pPr>
            <w:r>
              <w:rPr>
                <w:sz w:val="18"/>
                <w:szCs w:val="18"/>
              </w:rPr>
              <w:t>19842</w:t>
            </w:r>
          </w:p>
        </w:tc>
        <w:tc>
          <w:tcPr>
            <w:tcW w:w="330" w:type="pct"/>
            <w:tcBorders>
              <w:top w:val="nil"/>
              <w:left w:val="nil"/>
              <w:bottom w:val="single" w:sz="4" w:space="0" w:color="auto"/>
              <w:right w:val="single" w:sz="4" w:space="0" w:color="auto"/>
            </w:tcBorders>
            <w:shd w:val="clear" w:color="000000" w:fill="FFFFFF"/>
            <w:vAlign w:val="center"/>
            <w:hideMark/>
          </w:tcPr>
          <w:p w:rsidR="00375C30" w:rsidRDefault="00375C30" w:rsidP="00375C30">
            <w:pPr>
              <w:jc w:val="center"/>
              <w:rPr>
                <w:sz w:val="18"/>
                <w:szCs w:val="18"/>
              </w:rPr>
            </w:pPr>
            <w:r>
              <w:rPr>
                <w:sz w:val="18"/>
                <w:szCs w:val="18"/>
              </w:rPr>
              <w:t>19372,30</w:t>
            </w:r>
          </w:p>
        </w:tc>
        <w:tc>
          <w:tcPr>
            <w:tcW w:w="343" w:type="pct"/>
            <w:tcBorders>
              <w:top w:val="nil"/>
              <w:left w:val="nil"/>
              <w:bottom w:val="single" w:sz="4" w:space="0" w:color="auto"/>
              <w:right w:val="single" w:sz="4" w:space="0" w:color="auto"/>
            </w:tcBorders>
            <w:shd w:val="clear" w:color="000000" w:fill="FFFFFF"/>
            <w:vAlign w:val="center"/>
            <w:hideMark/>
          </w:tcPr>
          <w:p w:rsidR="00375C30" w:rsidRDefault="00375C30" w:rsidP="00375C30">
            <w:pPr>
              <w:jc w:val="center"/>
              <w:rPr>
                <w:sz w:val="18"/>
                <w:szCs w:val="18"/>
              </w:rPr>
            </w:pPr>
            <w:r>
              <w:rPr>
                <w:sz w:val="18"/>
                <w:szCs w:val="18"/>
              </w:rPr>
              <w:t>19636,00</w:t>
            </w:r>
          </w:p>
        </w:tc>
        <w:tc>
          <w:tcPr>
            <w:tcW w:w="343" w:type="pct"/>
            <w:tcBorders>
              <w:top w:val="nil"/>
              <w:left w:val="nil"/>
              <w:bottom w:val="single" w:sz="4" w:space="0" w:color="auto"/>
              <w:right w:val="single" w:sz="4" w:space="0" w:color="auto"/>
            </w:tcBorders>
            <w:shd w:val="clear" w:color="000000" w:fill="FFFFFF"/>
            <w:vAlign w:val="center"/>
            <w:hideMark/>
          </w:tcPr>
          <w:p w:rsidR="00375C30" w:rsidRDefault="00375C30" w:rsidP="00375C30">
            <w:pPr>
              <w:jc w:val="center"/>
              <w:rPr>
                <w:sz w:val="18"/>
                <w:szCs w:val="18"/>
              </w:rPr>
            </w:pPr>
            <w:r>
              <w:rPr>
                <w:sz w:val="18"/>
                <w:szCs w:val="18"/>
              </w:rPr>
              <w:t>19636,00</w:t>
            </w:r>
          </w:p>
        </w:tc>
        <w:tc>
          <w:tcPr>
            <w:tcW w:w="398" w:type="pct"/>
            <w:tcBorders>
              <w:top w:val="nil"/>
              <w:left w:val="nil"/>
              <w:bottom w:val="single" w:sz="4" w:space="0" w:color="auto"/>
              <w:right w:val="single" w:sz="4" w:space="0" w:color="auto"/>
            </w:tcBorders>
            <w:shd w:val="clear" w:color="auto" w:fill="auto"/>
            <w:vAlign w:val="center"/>
            <w:hideMark/>
          </w:tcPr>
          <w:p w:rsidR="00375C30" w:rsidRDefault="00375C30" w:rsidP="00375C30">
            <w:pPr>
              <w:jc w:val="center"/>
              <w:rPr>
                <w:sz w:val="18"/>
                <w:szCs w:val="18"/>
              </w:rPr>
            </w:pPr>
            <w:r>
              <w:rPr>
                <w:sz w:val="18"/>
                <w:szCs w:val="18"/>
              </w:rPr>
              <w:t>96979,54053</w:t>
            </w:r>
          </w:p>
        </w:tc>
      </w:tr>
      <w:tr w:rsidR="00375C30" w:rsidTr="00375C30">
        <w:trPr>
          <w:trHeight w:val="165"/>
        </w:trPr>
        <w:tc>
          <w:tcPr>
            <w:tcW w:w="202" w:type="pct"/>
            <w:tcBorders>
              <w:top w:val="nil"/>
              <w:left w:val="single" w:sz="4" w:space="0" w:color="auto"/>
              <w:bottom w:val="nil"/>
              <w:right w:val="single" w:sz="4" w:space="0" w:color="auto"/>
            </w:tcBorders>
            <w:shd w:val="clear" w:color="auto" w:fill="auto"/>
            <w:noWrap/>
            <w:vAlign w:val="bottom"/>
            <w:hideMark/>
          </w:tcPr>
          <w:p w:rsidR="00375C30" w:rsidRDefault="00375C30" w:rsidP="00375C30">
            <w:pPr>
              <w:jc w:val="center"/>
              <w:rPr>
                <w:rFonts w:ascii="Arial" w:hAnsi="Arial"/>
                <w:sz w:val="20"/>
                <w:szCs w:val="20"/>
              </w:rPr>
            </w:pPr>
            <w:r>
              <w:rPr>
                <w:rFonts w:ascii="Arial" w:hAnsi="Arial"/>
                <w:sz w:val="20"/>
                <w:szCs w:val="20"/>
              </w:rPr>
              <w:t> </w:t>
            </w:r>
          </w:p>
        </w:tc>
        <w:tc>
          <w:tcPr>
            <w:tcW w:w="4798" w:type="pct"/>
            <w:gridSpan w:val="9"/>
            <w:tcBorders>
              <w:top w:val="single" w:sz="4" w:space="0" w:color="auto"/>
              <w:left w:val="nil"/>
              <w:bottom w:val="single" w:sz="4" w:space="0" w:color="auto"/>
              <w:right w:val="single" w:sz="4" w:space="0" w:color="000000"/>
            </w:tcBorders>
            <w:shd w:val="clear" w:color="auto" w:fill="auto"/>
            <w:vAlign w:val="center"/>
            <w:hideMark/>
          </w:tcPr>
          <w:p w:rsidR="00375C30" w:rsidRDefault="00375C30" w:rsidP="00375C30">
            <w:pPr>
              <w:jc w:val="center"/>
              <w:rPr>
                <w:sz w:val="18"/>
                <w:szCs w:val="18"/>
              </w:rPr>
            </w:pPr>
            <w:r>
              <w:rPr>
                <w:sz w:val="18"/>
                <w:szCs w:val="18"/>
              </w:rPr>
              <w:t> </w:t>
            </w:r>
          </w:p>
        </w:tc>
      </w:tr>
      <w:tr w:rsidR="00375C30" w:rsidTr="00375C30">
        <w:trPr>
          <w:trHeight w:val="315"/>
        </w:trPr>
        <w:tc>
          <w:tcPr>
            <w:tcW w:w="202" w:type="pct"/>
            <w:tcBorders>
              <w:top w:val="single" w:sz="4" w:space="0" w:color="auto"/>
              <w:left w:val="single" w:sz="4" w:space="0" w:color="auto"/>
              <w:bottom w:val="nil"/>
              <w:right w:val="single" w:sz="4" w:space="0" w:color="auto"/>
            </w:tcBorders>
            <w:shd w:val="clear" w:color="auto" w:fill="auto"/>
            <w:noWrap/>
            <w:vAlign w:val="bottom"/>
            <w:hideMark/>
          </w:tcPr>
          <w:p w:rsidR="00375C30" w:rsidRDefault="00375C30" w:rsidP="00375C30">
            <w:pPr>
              <w:jc w:val="center"/>
              <w:rPr>
                <w:rFonts w:ascii="Arial" w:hAnsi="Arial"/>
                <w:sz w:val="20"/>
                <w:szCs w:val="20"/>
              </w:rPr>
            </w:pPr>
            <w:r>
              <w:rPr>
                <w:rFonts w:ascii="Arial" w:hAnsi="Arial"/>
                <w:sz w:val="20"/>
                <w:szCs w:val="20"/>
              </w:rPr>
              <w:t> </w:t>
            </w:r>
          </w:p>
        </w:tc>
        <w:tc>
          <w:tcPr>
            <w:tcW w:w="490" w:type="pct"/>
            <w:vMerge w:val="restart"/>
            <w:tcBorders>
              <w:top w:val="nil"/>
              <w:left w:val="nil"/>
              <w:bottom w:val="nil"/>
              <w:right w:val="single" w:sz="4" w:space="0" w:color="auto"/>
            </w:tcBorders>
            <w:shd w:val="clear" w:color="auto" w:fill="auto"/>
            <w:vAlign w:val="center"/>
            <w:hideMark/>
          </w:tcPr>
          <w:p w:rsidR="00375C30" w:rsidRDefault="00375C30" w:rsidP="00375C30">
            <w:pPr>
              <w:jc w:val="center"/>
              <w:rPr>
                <w:sz w:val="18"/>
                <w:szCs w:val="18"/>
              </w:rPr>
            </w:pPr>
            <w:r>
              <w:rPr>
                <w:sz w:val="18"/>
                <w:szCs w:val="18"/>
              </w:rPr>
              <w:t xml:space="preserve">Мероприятие </w:t>
            </w:r>
          </w:p>
        </w:tc>
        <w:tc>
          <w:tcPr>
            <w:tcW w:w="1493" w:type="pct"/>
            <w:vMerge w:val="restart"/>
            <w:tcBorders>
              <w:top w:val="nil"/>
              <w:left w:val="single" w:sz="4" w:space="0" w:color="auto"/>
              <w:bottom w:val="nil"/>
              <w:right w:val="single" w:sz="4" w:space="0" w:color="auto"/>
            </w:tcBorders>
            <w:shd w:val="clear" w:color="auto" w:fill="auto"/>
            <w:vAlign w:val="center"/>
            <w:hideMark/>
          </w:tcPr>
          <w:p w:rsidR="00375C30" w:rsidRDefault="00375C30" w:rsidP="00375C30">
            <w:pPr>
              <w:jc w:val="center"/>
              <w:rPr>
                <w:sz w:val="18"/>
                <w:szCs w:val="18"/>
              </w:rPr>
            </w:pPr>
            <w:r>
              <w:rPr>
                <w:sz w:val="18"/>
                <w:szCs w:val="18"/>
              </w:rPr>
              <w:t>Развитие дошкольного образования</w:t>
            </w:r>
          </w:p>
        </w:tc>
        <w:tc>
          <w:tcPr>
            <w:tcW w:w="704" w:type="pct"/>
            <w:tcBorders>
              <w:top w:val="nil"/>
              <w:left w:val="nil"/>
              <w:bottom w:val="single" w:sz="4" w:space="0" w:color="auto"/>
              <w:right w:val="single" w:sz="4" w:space="0" w:color="auto"/>
            </w:tcBorders>
            <w:shd w:val="clear" w:color="auto" w:fill="auto"/>
            <w:vAlign w:val="center"/>
            <w:hideMark/>
          </w:tcPr>
          <w:p w:rsidR="00375C30" w:rsidRDefault="00375C30" w:rsidP="00375C30">
            <w:pPr>
              <w:jc w:val="both"/>
              <w:rPr>
                <w:sz w:val="18"/>
                <w:szCs w:val="18"/>
              </w:rPr>
            </w:pPr>
            <w:r>
              <w:rPr>
                <w:sz w:val="18"/>
                <w:szCs w:val="18"/>
              </w:rPr>
              <w:t>всего</w:t>
            </w:r>
          </w:p>
        </w:tc>
        <w:tc>
          <w:tcPr>
            <w:tcW w:w="373" w:type="pct"/>
            <w:tcBorders>
              <w:top w:val="nil"/>
              <w:left w:val="nil"/>
              <w:bottom w:val="single" w:sz="4" w:space="0" w:color="auto"/>
              <w:right w:val="single" w:sz="4" w:space="0" w:color="auto"/>
            </w:tcBorders>
            <w:shd w:val="clear" w:color="000000" w:fill="FFFFFF"/>
            <w:vAlign w:val="center"/>
            <w:hideMark/>
          </w:tcPr>
          <w:p w:rsidR="00375C30" w:rsidRDefault="00375C30" w:rsidP="00375C30">
            <w:pPr>
              <w:jc w:val="center"/>
              <w:rPr>
                <w:sz w:val="18"/>
                <w:szCs w:val="18"/>
              </w:rPr>
            </w:pPr>
            <w:r>
              <w:rPr>
                <w:sz w:val="18"/>
                <w:szCs w:val="18"/>
              </w:rPr>
              <w:t>23973,14053</w:t>
            </w:r>
          </w:p>
        </w:tc>
        <w:tc>
          <w:tcPr>
            <w:tcW w:w="324" w:type="pct"/>
            <w:tcBorders>
              <w:top w:val="nil"/>
              <w:left w:val="nil"/>
              <w:bottom w:val="single" w:sz="4" w:space="0" w:color="auto"/>
              <w:right w:val="single" w:sz="4" w:space="0" w:color="auto"/>
            </w:tcBorders>
            <w:shd w:val="clear" w:color="000000" w:fill="FFFFFF"/>
            <w:vAlign w:val="center"/>
            <w:hideMark/>
          </w:tcPr>
          <w:p w:rsidR="00375C30" w:rsidRDefault="00375C30" w:rsidP="00375C30">
            <w:pPr>
              <w:jc w:val="center"/>
              <w:rPr>
                <w:sz w:val="18"/>
                <w:szCs w:val="18"/>
              </w:rPr>
            </w:pPr>
            <w:r>
              <w:rPr>
                <w:sz w:val="18"/>
                <w:szCs w:val="18"/>
              </w:rPr>
              <w:t>25138,80</w:t>
            </w:r>
          </w:p>
        </w:tc>
        <w:tc>
          <w:tcPr>
            <w:tcW w:w="330" w:type="pct"/>
            <w:tcBorders>
              <w:top w:val="nil"/>
              <w:left w:val="nil"/>
              <w:bottom w:val="single" w:sz="4" w:space="0" w:color="auto"/>
              <w:right w:val="single" w:sz="4" w:space="0" w:color="auto"/>
            </w:tcBorders>
            <w:shd w:val="clear" w:color="000000" w:fill="FFFFFF"/>
            <w:vAlign w:val="center"/>
            <w:hideMark/>
          </w:tcPr>
          <w:p w:rsidR="00375C30" w:rsidRDefault="00375C30" w:rsidP="00375C30">
            <w:pPr>
              <w:jc w:val="center"/>
              <w:rPr>
                <w:sz w:val="18"/>
                <w:szCs w:val="18"/>
              </w:rPr>
            </w:pPr>
            <w:r>
              <w:rPr>
                <w:sz w:val="18"/>
                <w:szCs w:val="18"/>
              </w:rPr>
              <w:t>25152,10</w:t>
            </w:r>
          </w:p>
        </w:tc>
        <w:tc>
          <w:tcPr>
            <w:tcW w:w="343" w:type="pct"/>
            <w:tcBorders>
              <w:top w:val="nil"/>
              <w:left w:val="nil"/>
              <w:bottom w:val="single" w:sz="4" w:space="0" w:color="auto"/>
              <w:right w:val="single" w:sz="4" w:space="0" w:color="auto"/>
            </w:tcBorders>
            <w:shd w:val="clear" w:color="000000" w:fill="FFFFFF"/>
            <w:vAlign w:val="center"/>
            <w:hideMark/>
          </w:tcPr>
          <w:p w:rsidR="00375C30" w:rsidRDefault="00375C30" w:rsidP="00375C30">
            <w:pPr>
              <w:jc w:val="center"/>
              <w:rPr>
                <w:sz w:val="18"/>
                <w:szCs w:val="18"/>
              </w:rPr>
            </w:pPr>
            <w:r>
              <w:rPr>
                <w:sz w:val="18"/>
                <w:szCs w:val="18"/>
              </w:rPr>
              <w:t>25478,30</w:t>
            </w:r>
          </w:p>
        </w:tc>
        <w:tc>
          <w:tcPr>
            <w:tcW w:w="343" w:type="pct"/>
            <w:tcBorders>
              <w:top w:val="nil"/>
              <w:left w:val="nil"/>
              <w:bottom w:val="single" w:sz="4" w:space="0" w:color="auto"/>
              <w:right w:val="single" w:sz="4" w:space="0" w:color="auto"/>
            </w:tcBorders>
            <w:shd w:val="clear" w:color="000000" w:fill="FFFFFF"/>
            <w:vAlign w:val="center"/>
            <w:hideMark/>
          </w:tcPr>
          <w:p w:rsidR="00375C30" w:rsidRDefault="00375C30" w:rsidP="00375C30">
            <w:pPr>
              <w:jc w:val="center"/>
              <w:rPr>
                <w:sz w:val="18"/>
                <w:szCs w:val="18"/>
              </w:rPr>
            </w:pPr>
            <w:r>
              <w:rPr>
                <w:sz w:val="18"/>
                <w:szCs w:val="18"/>
              </w:rPr>
              <w:t>25478,30</w:t>
            </w:r>
          </w:p>
        </w:tc>
        <w:tc>
          <w:tcPr>
            <w:tcW w:w="398" w:type="pct"/>
            <w:tcBorders>
              <w:top w:val="nil"/>
              <w:left w:val="nil"/>
              <w:bottom w:val="single" w:sz="4" w:space="0" w:color="auto"/>
              <w:right w:val="single" w:sz="4" w:space="0" w:color="auto"/>
            </w:tcBorders>
            <w:shd w:val="clear" w:color="auto" w:fill="auto"/>
            <w:vAlign w:val="center"/>
            <w:hideMark/>
          </w:tcPr>
          <w:p w:rsidR="00375C30" w:rsidRDefault="00375C30" w:rsidP="00375C30">
            <w:pPr>
              <w:jc w:val="center"/>
              <w:rPr>
                <w:sz w:val="18"/>
                <w:szCs w:val="18"/>
              </w:rPr>
            </w:pPr>
            <w:r>
              <w:rPr>
                <w:sz w:val="18"/>
                <w:szCs w:val="18"/>
              </w:rPr>
              <w:t>125220,64053</w:t>
            </w:r>
          </w:p>
        </w:tc>
      </w:tr>
      <w:tr w:rsidR="00375C30" w:rsidTr="00375C30">
        <w:trPr>
          <w:trHeight w:val="285"/>
        </w:trPr>
        <w:tc>
          <w:tcPr>
            <w:tcW w:w="202" w:type="pct"/>
            <w:tcBorders>
              <w:top w:val="nil"/>
              <w:left w:val="single" w:sz="4" w:space="0" w:color="auto"/>
              <w:bottom w:val="nil"/>
              <w:right w:val="single" w:sz="4" w:space="0" w:color="auto"/>
            </w:tcBorders>
            <w:shd w:val="clear" w:color="auto" w:fill="auto"/>
            <w:noWrap/>
            <w:vAlign w:val="bottom"/>
            <w:hideMark/>
          </w:tcPr>
          <w:p w:rsidR="00375C30" w:rsidRDefault="00375C30" w:rsidP="00375C30">
            <w:pPr>
              <w:jc w:val="center"/>
              <w:rPr>
                <w:rFonts w:ascii="Arial" w:hAnsi="Arial"/>
                <w:sz w:val="20"/>
                <w:szCs w:val="20"/>
              </w:rPr>
            </w:pPr>
            <w:r>
              <w:rPr>
                <w:rFonts w:ascii="Arial" w:hAnsi="Arial"/>
                <w:sz w:val="20"/>
                <w:szCs w:val="20"/>
              </w:rPr>
              <w:t>1.1</w:t>
            </w:r>
          </w:p>
        </w:tc>
        <w:tc>
          <w:tcPr>
            <w:tcW w:w="490" w:type="pct"/>
            <w:vMerge/>
            <w:tcBorders>
              <w:top w:val="nil"/>
              <w:left w:val="nil"/>
              <w:bottom w:val="nil"/>
              <w:right w:val="single" w:sz="4" w:space="0" w:color="auto"/>
            </w:tcBorders>
            <w:vAlign w:val="center"/>
            <w:hideMark/>
          </w:tcPr>
          <w:p w:rsidR="00375C30" w:rsidRDefault="00375C30" w:rsidP="00375C30">
            <w:pPr>
              <w:rPr>
                <w:sz w:val="18"/>
                <w:szCs w:val="18"/>
              </w:rPr>
            </w:pPr>
          </w:p>
        </w:tc>
        <w:tc>
          <w:tcPr>
            <w:tcW w:w="1493" w:type="pct"/>
            <w:vMerge/>
            <w:tcBorders>
              <w:top w:val="nil"/>
              <w:left w:val="single" w:sz="4" w:space="0" w:color="auto"/>
              <w:bottom w:val="nil"/>
              <w:right w:val="single" w:sz="4" w:space="0" w:color="auto"/>
            </w:tcBorders>
            <w:vAlign w:val="center"/>
            <w:hideMark/>
          </w:tcPr>
          <w:p w:rsidR="00375C30" w:rsidRDefault="00375C30" w:rsidP="00375C30">
            <w:pPr>
              <w:rPr>
                <w:sz w:val="18"/>
                <w:szCs w:val="18"/>
              </w:rPr>
            </w:pPr>
          </w:p>
        </w:tc>
        <w:tc>
          <w:tcPr>
            <w:tcW w:w="704" w:type="pct"/>
            <w:tcBorders>
              <w:top w:val="nil"/>
              <w:left w:val="nil"/>
              <w:bottom w:val="single" w:sz="4" w:space="0" w:color="auto"/>
              <w:right w:val="single" w:sz="4" w:space="0" w:color="auto"/>
            </w:tcBorders>
            <w:shd w:val="clear" w:color="auto" w:fill="auto"/>
            <w:vAlign w:val="center"/>
            <w:hideMark/>
          </w:tcPr>
          <w:p w:rsidR="00375C30" w:rsidRDefault="00375C30" w:rsidP="00375C30">
            <w:pPr>
              <w:jc w:val="both"/>
              <w:rPr>
                <w:sz w:val="18"/>
                <w:szCs w:val="18"/>
              </w:rPr>
            </w:pPr>
            <w:r>
              <w:rPr>
                <w:sz w:val="18"/>
                <w:szCs w:val="18"/>
              </w:rPr>
              <w:t>областной бюджет</w:t>
            </w:r>
          </w:p>
        </w:tc>
        <w:tc>
          <w:tcPr>
            <w:tcW w:w="373" w:type="pct"/>
            <w:tcBorders>
              <w:top w:val="nil"/>
              <w:left w:val="nil"/>
              <w:bottom w:val="single" w:sz="4" w:space="0" w:color="auto"/>
              <w:right w:val="single" w:sz="4" w:space="0" w:color="auto"/>
            </w:tcBorders>
            <w:shd w:val="clear" w:color="000000" w:fill="FFFFFF"/>
            <w:vAlign w:val="center"/>
            <w:hideMark/>
          </w:tcPr>
          <w:p w:rsidR="00375C30" w:rsidRDefault="00375C30" w:rsidP="00375C30">
            <w:pPr>
              <w:jc w:val="center"/>
              <w:rPr>
                <w:sz w:val="18"/>
                <w:szCs w:val="18"/>
              </w:rPr>
            </w:pPr>
            <w:r>
              <w:rPr>
                <w:sz w:val="18"/>
                <w:szCs w:val="18"/>
              </w:rPr>
              <w:t>12942,20</w:t>
            </w:r>
          </w:p>
        </w:tc>
        <w:tc>
          <w:tcPr>
            <w:tcW w:w="324" w:type="pct"/>
            <w:tcBorders>
              <w:top w:val="nil"/>
              <w:left w:val="nil"/>
              <w:bottom w:val="single" w:sz="4" w:space="0" w:color="auto"/>
              <w:right w:val="single" w:sz="4" w:space="0" w:color="auto"/>
            </w:tcBorders>
            <w:shd w:val="clear" w:color="000000" w:fill="FFFFFF"/>
            <w:vAlign w:val="center"/>
            <w:hideMark/>
          </w:tcPr>
          <w:p w:rsidR="00375C30" w:rsidRDefault="00375C30" w:rsidP="00375C30">
            <w:pPr>
              <w:jc w:val="center"/>
              <w:rPr>
                <w:sz w:val="18"/>
                <w:szCs w:val="18"/>
              </w:rPr>
            </w:pPr>
            <w:r>
              <w:rPr>
                <w:sz w:val="18"/>
                <w:szCs w:val="18"/>
              </w:rPr>
              <w:t>13328,10</w:t>
            </w:r>
          </w:p>
        </w:tc>
        <w:tc>
          <w:tcPr>
            <w:tcW w:w="330" w:type="pct"/>
            <w:tcBorders>
              <w:top w:val="nil"/>
              <w:left w:val="nil"/>
              <w:bottom w:val="single" w:sz="4" w:space="0" w:color="auto"/>
              <w:right w:val="single" w:sz="4" w:space="0" w:color="auto"/>
            </w:tcBorders>
            <w:shd w:val="clear" w:color="000000" w:fill="FFFFFF"/>
            <w:vAlign w:val="center"/>
            <w:hideMark/>
          </w:tcPr>
          <w:p w:rsidR="00375C30" w:rsidRDefault="00375C30" w:rsidP="00375C30">
            <w:pPr>
              <w:jc w:val="center"/>
              <w:rPr>
                <w:sz w:val="18"/>
                <w:szCs w:val="18"/>
              </w:rPr>
            </w:pPr>
            <w:r>
              <w:rPr>
                <w:sz w:val="18"/>
                <w:szCs w:val="18"/>
              </w:rPr>
              <w:t>13430,00</w:t>
            </w:r>
          </w:p>
        </w:tc>
        <w:tc>
          <w:tcPr>
            <w:tcW w:w="343" w:type="pct"/>
            <w:tcBorders>
              <w:top w:val="nil"/>
              <w:left w:val="nil"/>
              <w:bottom w:val="single" w:sz="4" w:space="0" w:color="auto"/>
              <w:right w:val="single" w:sz="4" w:space="0" w:color="auto"/>
            </w:tcBorders>
            <w:shd w:val="clear" w:color="000000" w:fill="FFFFFF"/>
            <w:vAlign w:val="center"/>
            <w:hideMark/>
          </w:tcPr>
          <w:p w:rsidR="00375C30" w:rsidRDefault="00375C30" w:rsidP="00375C30">
            <w:pPr>
              <w:jc w:val="center"/>
              <w:rPr>
                <w:sz w:val="18"/>
                <w:szCs w:val="18"/>
              </w:rPr>
            </w:pPr>
            <w:r>
              <w:rPr>
                <w:sz w:val="18"/>
                <w:szCs w:val="18"/>
              </w:rPr>
              <w:t>13473,20</w:t>
            </w:r>
          </w:p>
        </w:tc>
        <w:tc>
          <w:tcPr>
            <w:tcW w:w="343" w:type="pct"/>
            <w:tcBorders>
              <w:top w:val="nil"/>
              <w:left w:val="nil"/>
              <w:bottom w:val="single" w:sz="4" w:space="0" w:color="auto"/>
              <w:right w:val="single" w:sz="4" w:space="0" w:color="auto"/>
            </w:tcBorders>
            <w:shd w:val="clear" w:color="000000" w:fill="FFFFFF"/>
            <w:vAlign w:val="center"/>
            <w:hideMark/>
          </w:tcPr>
          <w:p w:rsidR="00375C30" w:rsidRDefault="00375C30" w:rsidP="00375C30">
            <w:pPr>
              <w:jc w:val="center"/>
              <w:rPr>
                <w:sz w:val="18"/>
                <w:szCs w:val="18"/>
              </w:rPr>
            </w:pPr>
            <w:r>
              <w:rPr>
                <w:sz w:val="18"/>
                <w:szCs w:val="18"/>
              </w:rPr>
              <w:t>13473,20</w:t>
            </w:r>
          </w:p>
        </w:tc>
        <w:tc>
          <w:tcPr>
            <w:tcW w:w="398" w:type="pct"/>
            <w:tcBorders>
              <w:top w:val="nil"/>
              <w:left w:val="nil"/>
              <w:bottom w:val="single" w:sz="4" w:space="0" w:color="auto"/>
              <w:right w:val="single" w:sz="4" w:space="0" w:color="auto"/>
            </w:tcBorders>
            <w:shd w:val="clear" w:color="auto" w:fill="auto"/>
            <w:vAlign w:val="center"/>
            <w:hideMark/>
          </w:tcPr>
          <w:p w:rsidR="00375C30" w:rsidRDefault="00375C30" w:rsidP="00375C30">
            <w:pPr>
              <w:jc w:val="center"/>
              <w:rPr>
                <w:sz w:val="18"/>
                <w:szCs w:val="18"/>
              </w:rPr>
            </w:pPr>
            <w:r>
              <w:rPr>
                <w:sz w:val="18"/>
                <w:szCs w:val="18"/>
              </w:rPr>
              <w:t>66646,70000</w:t>
            </w:r>
          </w:p>
        </w:tc>
      </w:tr>
      <w:tr w:rsidR="00375C30" w:rsidTr="00375C30">
        <w:trPr>
          <w:trHeight w:val="540"/>
        </w:trPr>
        <w:tc>
          <w:tcPr>
            <w:tcW w:w="202" w:type="pct"/>
            <w:tcBorders>
              <w:top w:val="nil"/>
              <w:left w:val="single" w:sz="4" w:space="0" w:color="auto"/>
              <w:bottom w:val="single" w:sz="4" w:space="0" w:color="auto"/>
              <w:right w:val="single" w:sz="4" w:space="0" w:color="auto"/>
            </w:tcBorders>
            <w:shd w:val="clear" w:color="auto" w:fill="auto"/>
            <w:noWrap/>
            <w:vAlign w:val="bottom"/>
            <w:hideMark/>
          </w:tcPr>
          <w:p w:rsidR="00375C30" w:rsidRDefault="00375C30" w:rsidP="00375C30">
            <w:pPr>
              <w:jc w:val="center"/>
              <w:rPr>
                <w:rFonts w:ascii="Arial" w:hAnsi="Arial"/>
                <w:sz w:val="20"/>
                <w:szCs w:val="20"/>
              </w:rPr>
            </w:pPr>
            <w:r>
              <w:rPr>
                <w:rFonts w:ascii="Arial" w:hAnsi="Arial"/>
                <w:sz w:val="20"/>
                <w:szCs w:val="20"/>
              </w:rPr>
              <w:t> </w:t>
            </w:r>
          </w:p>
        </w:tc>
        <w:tc>
          <w:tcPr>
            <w:tcW w:w="490" w:type="pct"/>
            <w:vMerge/>
            <w:tcBorders>
              <w:top w:val="nil"/>
              <w:left w:val="nil"/>
              <w:bottom w:val="nil"/>
              <w:right w:val="single" w:sz="4" w:space="0" w:color="auto"/>
            </w:tcBorders>
            <w:vAlign w:val="center"/>
            <w:hideMark/>
          </w:tcPr>
          <w:p w:rsidR="00375C30" w:rsidRDefault="00375C30" w:rsidP="00375C30">
            <w:pPr>
              <w:rPr>
                <w:sz w:val="18"/>
                <w:szCs w:val="18"/>
              </w:rPr>
            </w:pPr>
          </w:p>
        </w:tc>
        <w:tc>
          <w:tcPr>
            <w:tcW w:w="1493" w:type="pct"/>
            <w:vMerge/>
            <w:tcBorders>
              <w:top w:val="nil"/>
              <w:left w:val="single" w:sz="4" w:space="0" w:color="auto"/>
              <w:bottom w:val="nil"/>
              <w:right w:val="single" w:sz="4" w:space="0" w:color="auto"/>
            </w:tcBorders>
            <w:vAlign w:val="center"/>
            <w:hideMark/>
          </w:tcPr>
          <w:p w:rsidR="00375C30" w:rsidRDefault="00375C30" w:rsidP="00375C30">
            <w:pPr>
              <w:rPr>
                <w:sz w:val="18"/>
                <w:szCs w:val="18"/>
              </w:rPr>
            </w:pPr>
          </w:p>
        </w:tc>
        <w:tc>
          <w:tcPr>
            <w:tcW w:w="704" w:type="pct"/>
            <w:tcBorders>
              <w:top w:val="nil"/>
              <w:left w:val="nil"/>
              <w:bottom w:val="nil"/>
              <w:right w:val="single" w:sz="4" w:space="0" w:color="auto"/>
            </w:tcBorders>
            <w:shd w:val="clear" w:color="auto" w:fill="auto"/>
            <w:vAlign w:val="center"/>
            <w:hideMark/>
          </w:tcPr>
          <w:p w:rsidR="00375C30" w:rsidRDefault="00375C30" w:rsidP="00375C30">
            <w:pPr>
              <w:rPr>
                <w:sz w:val="18"/>
                <w:szCs w:val="18"/>
              </w:rPr>
            </w:pPr>
            <w:r>
              <w:rPr>
                <w:sz w:val="18"/>
                <w:szCs w:val="18"/>
              </w:rPr>
              <w:t xml:space="preserve">бюджет Кикнурского </w:t>
            </w:r>
            <w:r>
              <w:rPr>
                <w:sz w:val="18"/>
                <w:szCs w:val="18"/>
              </w:rPr>
              <w:lastRenderedPageBreak/>
              <w:t xml:space="preserve">муниципального  округа </w:t>
            </w:r>
          </w:p>
        </w:tc>
        <w:tc>
          <w:tcPr>
            <w:tcW w:w="373" w:type="pct"/>
            <w:tcBorders>
              <w:top w:val="nil"/>
              <w:left w:val="nil"/>
              <w:bottom w:val="single" w:sz="4" w:space="0" w:color="auto"/>
              <w:right w:val="single" w:sz="4" w:space="0" w:color="auto"/>
            </w:tcBorders>
            <w:shd w:val="clear" w:color="000000" w:fill="FFFFFF"/>
            <w:vAlign w:val="center"/>
            <w:hideMark/>
          </w:tcPr>
          <w:p w:rsidR="00375C30" w:rsidRDefault="00375C30" w:rsidP="00375C30">
            <w:pPr>
              <w:jc w:val="center"/>
              <w:rPr>
                <w:sz w:val="18"/>
                <w:szCs w:val="18"/>
              </w:rPr>
            </w:pPr>
            <w:r>
              <w:rPr>
                <w:sz w:val="18"/>
                <w:szCs w:val="18"/>
              </w:rPr>
              <w:lastRenderedPageBreak/>
              <w:t>11030,94053</w:t>
            </w:r>
          </w:p>
        </w:tc>
        <w:tc>
          <w:tcPr>
            <w:tcW w:w="324" w:type="pct"/>
            <w:tcBorders>
              <w:top w:val="nil"/>
              <w:left w:val="nil"/>
              <w:bottom w:val="single" w:sz="4" w:space="0" w:color="auto"/>
              <w:right w:val="single" w:sz="4" w:space="0" w:color="auto"/>
            </w:tcBorders>
            <w:shd w:val="clear" w:color="000000" w:fill="FFFFFF"/>
            <w:vAlign w:val="center"/>
            <w:hideMark/>
          </w:tcPr>
          <w:p w:rsidR="00375C30" w:rsidRDefault="00375C30" w:rsidP="00375C30">
            <w:pPr>
              <w:jc w:val="center"/>
              <w:rPr>
                <w:sz w:val="18"/>
                <w:szCs w:val="18"/>
              </w:rPr>
            </w:pPr>
            <w:r>
              <w:rPr>
                <w:sz w:val="18"/>
                <w:szCs w:val="18"/>
              </w:rPr>
              <w:t>11810,70</w:t>
            </w:r>
          </w:p>
        </w:tc>
        <w:tc>
          <w:tcPr>
            <w:tcW w:w="330" w:type="pct"/>
            <w:tcBorders>
              <w:top w:val="nil"/>
              <w:left w:val="nil"/>
              <w:bottom w:val="single" w:sz="4" w:space="0" w:color="auto"/>
              <w:right w:val="single" w:sz="4" w:space="0" w:color="auto"/>
            </w:tcBorders>
            <w:shd w:val="clear" w:color="000000" w:fill="FFFFFF"/>
            <w:vAlign w:val="center"/>
            <w:hideMark/>
          </w:tcPr>
          <w:p w:rsidR="00375C30" w:rsidRDefault="00375C30" w:rsidP="00375C30">
            <w:pPr>
              <w:jc w:val="center"/>
              <w:rPr>
                <w:sz w:val="18"/>
                <w:szCs w:val="18"/>
              </w:rPr>
            </w:pPr>
            <w:r>
              <w:rPr>
                <w:sz w:val="18"/>
                <w:szCs w:val="18"/>
              </w:rPr>
              <w:t>11722,10</w:t>
            </w:r>
          </w:p>
        </w:tc>
        <w:tc>
          <w:tcPr>
            <w:tcW w:w="343" w:type="pct"/>
            <w:tcBorders>
              <w:top w:val="nil"/>
              <w:left w:val="nil"/>
              <w:bottom w:val="single" w:sz="4" w:space="0" w:color="auto"/>
              <w:right w:val="single" w:sz="4" w:space="0" w:color="auto"/>
            </w:tcBorders>
            <w:shd w:val="clear" w:color="000000" w:fill="FFFFFF"/>
            <w:vAlign w:val="center"/>
            <w:hideMark/>
          </w:tcPr>
          <w:p w:rsidR="00375C30" w:rsidRDefault="00375C30" w:rsidP="00375C30">
            <w:pPr>
              <w:jc w:val="center"/>
              <w:rPr>
                <w:sz w:val="18"/>
                <w:szCs w:val="18"/>
              </w:rPr>
            </w:pPr>
            <w:r>
              <w:rPr>
                <w:sz w:val="18"/>
                <w:szCs w:val="18"/>
              </w:rPr>
              <w:t>12005,10</w:t>
            </w:r>
          </w:p>
        </w:tc>
        <w:tc>
          <w:tcPr>
            <w:tcW w:w="343" w:type="pct"/>
            <w:tcBorders>
              <w:top w:val="nil"/>
              <w:left w:val="nil"/>
              <w:bottom w:val="single" w:sz="4" w:space="0" w:color="auto"/>
              <w:right w:val="single" w:sz="4" w:space="0" w:color="auto"/>
            </w:tcBorders>
            <w:shd w:val="clear" w:color="000000" w:fill="FFFFFF"/>
            <w:vAlign w:val="center"/>
            <w:hideMark/>
          </w:tcPr>
          <w:p w:rsidR="00375C30" w:rsidRDefault="00375C30" w:rsidP="00375C30">
            <w:pPr>
              <w:jc w:val="center"/>
              <w:rPr>
                <w:sz w:val="18"/>
                <w:szCs w:val="18"/>
              </w:rPr>
            </w:pPr>
            <w:r>
              <w:rPr>
                <w:sz w:val="18"/>
                <w:szCs w:val="18"/>
              </w:rPr>
              <w:t>12005,10</w:t>
            </w:r>
          </w:p>
        </w:tc>
        <w:tc>
          <w:tcPr>
            <w:tcW w:w="398" w:type="pct"/>
            <w:tcBorders>
              <w:top w:val="nil"/>
              <w:left w:val="nil"/>
              <w:bottom w:val="single" w:sz="4" w:space="0" w:color="auto"/>
              <w:right w:val="single" w:sz="4" w:space="0" w:color="auto"/>
            </w:tcBorders>
            <w:shd w:val="clear" w:color="auto" w:fill="auto"/>
            <w:vAlign w:val="center"/>
            <w:hideMark/>
          </w:tcPr>
          <w:p w:rsidR="00375C30" w:rsidRDefault="00375C30" w:rsidP="00375C30">
            <w:pPr>
              <w:jc w:val="center"/>
              <w:rPr>
                <w:sz w:val="18"/>
                <w:szCs w:val="18"/>
              </w:rPr>
            </w:pPr>
            <w:r>
              <w:rPr>
                <w:sz w:val="18"/>
                <w:szCs w:val="18"/>
              </w:rPr>
              <w:t>58573,94053</w:t>
            </w:r>
          </w:p>
        </w:tc>
      </w:tr>
      <w:tr w:rsidR="00375C30" w:rsidTr="00375C30">
        <w:trPr>
          <w:trHeight w:val="315"/>
        </w:trPr>
        <w:tc>
          <w:tcPr>
            <w:tcW w:w="202" w:type="pct"/>
            <w:tcBorders>
              <w:top w:val="nil"/>
              <w:left w:val="single" w:sz="4" w:space="0" w:color="auto"/>
              <w:bottom w:val="nil"/>
              <w:right w:val="single" w:sz="4" w:space="0" w:color="auto"/>
            </w:tcBorders>
            <w:shd w:val="clear" w:color="auto" w:fill="auto"/>
            <w:noWrap/>
            <w:vAlign w:val="bottom"/>
            <w:hideMark/>
          </w:tcPr>
          <w:p w:rsidR="00375C30" w:rsidRDefault="00375C30" w:rsidP="00375C30">
            <w:pPr>
              <w:jc w:val="center"/>
              <w:rPr>
                <w:rFonts w:ascii="Arial" w:hAnsi="Arial"/>
                <w:sz w:val="20"/>
                <w:szCs w:val="20"/>
              </w:rPr>
            </w:pPr>
            <w:r>
              <w:rPr>
                <w:rFonts w:ascii="Arial" w:hAnsi="Arial"/>
                <w:sz w:val="20"/>
                <w:szCs w:val="20"/>
              </w:rPr>
              <w:t> </w:t>
            </w:r>
          </w:p>
        </w:tc>
        <w:tc>
          <w:tcPr>
            <w:tcW w:w="490" w:type="pct"/>
            <w:vMerge w:val="restart"/>
            <w:tcBorders>
              <w:top w:val="nil"/>
              <w:left w:val="nil"/>
              <w:bottom w:val="nil"/>
              <w:right w:val="single" w:sz="4" w:space="0" w:color="auto"/>
            </w:tcBorders>
            <w:shd w:val="clear" w:color="auto" w:fill="auto"/>
            <w:vAlign w:val="center"/>
            <w:hideMark/>
          </w:tcPr>
          <w:p w:rsidR="00375C30" w:rsidRDefault="00375C30" w:rsidP="00375C30">
            <w:pPr>
              <w:jc w:val="center"/>
              <w:rPr>
                <w:sz w:val="18"/>
                <w:szCs w:val="18"/>
              </w:rPr>
            </w:pPr>
            <w:r>
              <w:rPr>
                <w:sz w:val="18"/>
                <w:szCs w:val="18"/>
              </w:rPr>
              <w:t>Мероприятие</w:t>
            </w:r>
          </w:p>
        </w:tc>
        <w:tc>
          <w:tcPr>
            <w:tcW w:w="1493" w:type="pct"/>
            <w:vMerge w:val="restart"/>
            <w:tcBorders>
              <w:top w:val="nil"/>
              <w:left w:val="single" w:sz="4" w:space="0" w:color="auto"/>
              <w:bottom w:val="nil"/>
              <w:right w:val="single" w:sz="4" w:space="0" w:color="auto"/>
            </w:tcBorders>
            <w:shd w:val="clear" w:color="auto" w:fill="auto"/>
            <w:vAlign w:val="center"/>
            <w:hideMark/>
          </w:tcPr>
          <w:p w:rsidR="00375C30" w:rsidRDefault="00375C30" w:rsidP="00375C30">
            <w:pPr>
              <w:jc w:val="center"/>
              <w:rPr>
                <w:sz w:val="18"/>
                <w:szCs w:val="18"/>
              </w:rPr>
            </w:pPr>
            <w:r>
              <w:rPr>
                <w:sz w:val="18"/>
                <w:szCs w:val="18"/>
              </w:rPr>
              <w:t>Профессиональная подготовка,переподготовка и повышение квалификации</w:t>
            </w:r>
          </w:p>
        </w:tc>
        <w:tc>
          <w:tcPr>
            <w:tcW w:w="704" w:type="pct"/>
            <w:tcBorders>
              <w:top w:val="single" w:sz="4" w:space="0" w:color="auto"/>
              <w:left w:val="nil"/>
              <w:bottom w:val="single" w:sz="4" w:space="0" w:color="auto"/>
              <w:right w:val="single" w:sz="4" w:space="0" w:color="auto"/>
            </w:tcBorders>
            <w:shd w:val="clear" w:color="auto" w:fill="auto"/>
            <w:vAlign w:val="center"/>
            <w:hideMark/>
          </w:tcPr>
          <w:p w:rsidR="00375C30" w:rsidRDefault="00375C30" w:rsidP="00375C30">
            <w:pPr>
              <w:jc w:val="both"/>
              <w:rPr>
                <w:sz w:val="18"/>
                <w:szCs w:val="18"/>
              </w:rPr>
            </w:pPr>
            <w:r>
              <w:rPr>
                <w:sz w:val="18"/>
                <w:szCs w:val="18"/>
              </w:rPr>
              <w:t>всего</w:t>
            </w:r>
          </w:p>
        </w:tc>
        <w:tc>
          <w:tcPr>
            <w:tcW w:w="373" w:type="pct"/>
            <w:tcBorders>
              <w:top w:val="nil"/>
              <w:left w:val="nil"/>
              <w:bottom w:val="single" w:sz="4" w:space="0" w:color="auto"/>
              <w:right w:val="nil"/>
            </w:tcBorders>
            <w:shd w:val="clear" w:color="000000" w:fill="FFFFFF"/>
            <w:vAlign w:val="center"/>
            <w:hideMark/>
          </w:tcPr>
          <w:p w:rsidR="00375C30" w:rsidRDefault="00375C30" w:rsidP="00375C30">
            <w:pPr>
              <w:jc w:val="center"/>
              <w:rPr>
                <w:sz w:val="18"/>
                <w:szCs w:val="18"/>
              </w:rPr>
            </w:pPr>
            <w:r>
              <w:rPr>
                <w:sz w:val="18"/>
                <w:szCs w:val="18"/>
              </w:rPr>
              <w:t>4,90</w:t>
            </w:r>
          </w:p>
        </w:tc>
        <w:tc>
          <w:tcPr>
            <w:tcW w:w="324" w:type="pct"/>
            <w:tcBorders>
              <w:top w:val="nil"/>
              <w:left w:val="single" w:sz="4" w:space="0" w:color="auto"/>
              <w:bottom w:val="single" w:sz="4" w:space="0" w:color="auto"/>
              <w:right w:val="single" w:sz="4" w:space="0" w:color="auto"/>
            </w:tcBorders>
            <w:shd w:val="clear" w:color="000000" w:fill="FFFFFF"/>
            <w:vAlign w:val="center"/>
            <w:hideMark/>
          </w:tcPr>
          <w:p w:rsidR="00375C30" w:rsidRDefault="00375C30" w:rsidP="00375C30">
            <w:pPr>
              <w:jc w:val="center"/>
              <w:rPr>
                <w:sz w:val="18"/>
                <w:szCs w:val="18"/>
              </w:rPr>
            </w:pPr>
            <w:r>
              <w:rPr>
                <w:sz w:val="18"/>
                <w:szCs w:val="18"/>
              </w:rPr>
              <w:t>16,00</w:t>
            </w:r>
          </w:p>
        </w:tc>
        <w:tc>
          <w:tcPr>
            <w:tcW w:w="330" w:type="pct"/>
            <w:tcBorders>
              <w:top w:val="nil"/>
              <w:left w:val="nil"/>
              <w:bottom w:val="single" w:sz="4" w:space="0" w:color="auto"/>
              <w:right w:val="single" w:sz="4" w:space="0" w:color="auto"/>
            </w:tcBorders>
            <w:shd w:val="clear" w:color="000000" w:fill="FFFFFF"/>
            <w:vAlign w:val="center"/>
            <w:hideMark/>
          </w:tcPr>
          <w:p w:rsidR="00375C30" w:rsidRDefault="00375C30" w:rsidP="00375C30">
            <w:pPr>
              <w:jc w:val="center"/>
              <w:rPr>
                <w:sz w:val="18"/>
                <w:szCs w:val="18"/>
              </w:rPr>
            </w:pPr>
            <w:r>
              <w:rPr>
                <w:sz w:val="18"/>
                <w:szCs w:val="18"/>
              </w:rPr>
              <w:t>16,00</w:t>
            </w:r>
          </w:p>
        </w:tc>
        <w:tc>
          <w:tcPr>
            <w:tcW w:w="343" w:type="pct"/>
            <w:tcBorders>
              <w:top w:val="nil"/>
              <w:left w:val="nil"/>
              <w:bottom w:val="single" w:sz="4" w:space="0" w:color="auto"/>
              <w:right w:val="single" w:sz="4" w:space="0" w:color="auto"/>
            </w:tcBorders>
            <w:shd w:val="clear" w:color="000000" w:fill="FFFFFF"/>
            <w:vAlign w:val="center"/>
            <w:hideMark/>
          </w:tcPr>
          <w:p w:rsidR="00375C30" w:rsidRDefault="00375C30" w:rsidP="00375C30">
            <w:pPr>
              <w:jc w:val="center"/>
              <w:rPr>
                <w:sz w:val="18"/>
                <w:szCs w:val="18"/>
              </w:rPr>
            </w:pPr>
            <w:r>
              <w:rPr>
                <w:sz w:val="18"/>
                <w:szCs w:val="18"/>
              </w:rPr>
              <w:t>16,00</w:t>
            </w:r>
          </w:p>
        </w:tc>
        <w:tc>
          <w:tcPr>
            <w:tcW w:w="343" w:type="pct"/>
            <w:tcBorders>
              <w:top w:val="nil"/>
              <w:left w:val="nil"/>
              <w:bottom w:val="single" w:sz="4" w:space="0" w:color="auto"/>
              <w:right w:val="single" w:sz="4" w:space="0" w:color="auto"/>
            </w:tcBorders>
            <w:shd w:val="clear" w:color="000000" w:fill="FFFFFF"/>
            <w:vAlign w:val="center"/>
            <w:hideMark/>
          </w:tcPr>
          <w:p w:rsidR="00375C30" w:rsidRDefault="00375C30" w:rsidP="00375C30">
            <w:pPr>
              <w:jc w:val="center"/>
              <w:rPr>
                <w:sz w:val="18"/>
                <w:szCs w:val="18"/>
              </w:rPr>
            </w:pPr>
            <w:r>
              <w:rPr>
                <w:sz w:val="18"/>
                <w:szCs w:val="18"/>
              </w:rPr>
              <w:t>16,00</w:t>
            </w:r>
          </w:p>
        </w:tc>
        <w:tc>
          <w:tcPr>
            <w:tcW w:w="398" w:type="pct"/>
            <w:tcBorders>
              <w:top w:val="nil"/>
              <w:left w:val="nil"/>
              <w:bottom w:val="single" w:sz="4" w:space="0" w:color="auto"/>
              <w:right w:val="single" w:sz="4" w:space="0" w:color="auto"/>
            </w:tcBorders>
            <w:shd w:val="clear" w:color="auto" w:fill="auto"/>
            <w:vAlign w:val="center"/>
            <w:hideMark/>
          </w:tcPr>
          <w:p w:rsidR="00375C30" w:rsidRDefault="00375C30" w:rsidP="00375C30">
            <w:pPr>
              <w:jc w:val="center"/>
              <w:rPr>
                <w:sz w:val="18"/>
                <w:szCs w:val="18"/>
              </w:rPr>
            </w:pPr>
            <w:r>
              <w:rPr>
                <w:sz w:val="18"/>
                <w:szCs w:val="18"/>
              </w:rPr>
              <w:t>52,90000</w:t>
            </w:r>
          </w:p>
        </w:tc>
      </w:tr>
      <w:tr w:rsidR="00375C30" w:rsidTr="00375C30">
        <w:trPr>
          <w:trHeight w:val="330"/>
        </w:trPr>
        <w:tc>
          <w:tcPr>
            <w:tcW w:w="202" w:type="pct"/>
            <w:tcBorders>
              <w:top w:val="nil"/>
              <w:left w:val="single" w:sz="4" w:space="0" w:color="auto"/>
              <w:bottom w:val="nil"/>
              <w:right w:val="single" w:sz="4" w:space="0" w:color="auto"/>
            </w:tcBorders>
            <w:shd w:val="clear" w:color="auto" w:fill="auto"/>
            <w:noWrap/>
            <w:vAlign w:val="bottom"/>
            <w:hideMark/>
          </w:tcPr>
          <w:p w:rsidR="00375C30" w:rsidRDefault="00375C30" w:rsidP="00375C30">
            <w:pPr>
              <w:jc w:val="center"/>
              <w:rPr>
                <w:rFonts w:ascii="Arial" w:hAnsi="Arial"/>
                <w:sz w:val="20"/>
                <w:szCs w:val="20"/>
              </w:rPr>
            </w:pPr>
            <w:r>
              <w:rPr>
                <w:rFonts w:ascii="Arial" w:hAnsi="Arial"/>
                <w:sz w:val="20"/>
                <w:szCs w:val="20"/>
              </w:rPr>
              <w:t>1.1.1</w:t>
            </w:r>
          </w:p>
        </w:tc>
        <w:tc>
          <w:tcPr>
            <w:tcW w:w="490" w:type="pct"/>
            <w:vMerge/>
            <w:tcBorders>
              <w:top w:val="nil"/>
              <w:left w:val="nil"/>
              <w:bottom w:val="nil"/>
              <w:right w:val="single" w:sz="4" w:space="0" w:color="auto"/>
            </w:tcBorders>
            <w:vAlign w:val="center"/>
            <w:hideMark/>
          </w:tcPr>
          <w:p w:rsidR="00375C30" w:rsidRDefault="00375C30" w:rsidP="00375C30">
            <w:pPr>
              <w:rPr>
                <w:sz w:val="18"/>
                <w:szCs w:val="18"/>
              </w:rPr>
            </w:pPr>
          </w:p>
        </w:tc>
        <w:tc>
          <w:tcPr>
            <w:tcW w:w="1493" w:type="pct"/>
            <w:vMerge/>
            <w:tcBorders>
              <w:top w:val="nil"/>
              <w:left w:val="single" w:sz="4" w:space="0" w:color="auto"/>
              <w:bottom w:val="nil"/>
              <w:right w:val="single" w:sz="4" w:space="0" w:color="auto"/>
            </w:tcBorders>
            <w:vAlign w:val="center"/>
            <w:hideMark/>
          </w:tcPr>
          <w:p w:rsidR="00375C30" w:rsidRDefault="00375C30" w:rsidP="00375C30">
            <w:pPr>
              <w:rPr>
                <w:sz w:val="18"/>
                <w:szCs w:val="18"/>
              </w:rPr>
            </w:pPr>
          </w:p>
        </w:tc>
        <w:tc>
          <w:tcPr>
            <w:tcW w:w="704" w:type="pct"/>
            <w:tcBorders>
              <w:top w:val="nil"/>
              <w:left w:val="nil"/>
              <w:bottom w:val="single" w:sz="4" w:space="0" w:color="auto"/>
              <w:right w:val="single" w:sz="4" w:space="0" w:color="auto"/>
            </w:tcBorders>
            <w:shd w:val="clear" w:color="auto" w:fill="auto"/>
            <w:vAlign w:val="center"/>
            <w:hideMark/>
          </w:tcPr>
          <w:p w:rsidR="00375C30" w:rsidRDefault="00375C30" w:rsidP="00375C30">
            <w:pPr>
              <w:jc w:val="both"/>
              <w:rPr>
                <w:sz w:val="18"/>
                <w:szCs w:val="18"/>
              </w:rPr>
            </w:pPr>
            <w:r>
              <w:rPr>
                <w:sz w:val="18"/>
                <w:szCs w:val="18"/>
              </w:rPr>
              <w:t>областной бюджет</w:t>
            </w:r>
          </w:p>
        </w:tc>
        <w:tc>
          <w:tcPr>
            <w:tcW w:w="373" w:type="pct"/>
            <w:tcBorders>
              <w:top w:val="nil"/>
              <w:left w:val="nil"/>
              <w:bottom w:val="single" w:sz="4" w:space="0" w:color="auto"/>
              <w:right w:val="nil"/>
            </w:tcBorders>
            <w:shd w:val="clear" w:color="000000" w:fill="FFFFFF"/>
            <w:vAlign w:val="center"/>
            <w:hideMark/>
          </w:tcPr>
          <w:p w:rsidR="00375C30" w:rsidRDefault="00375C30" w:rsidP="00375C30">
            <w:pPr>
              <w:jc w:val="center"/>
              <w:rPr>
                <w:sz w:val="18"/>
                <w:szCs w:val="18"/>
              </w:rPr>
            </w:pPr>
            <w:r>
              <w:rPr>
                <w:sz w:val="18"/>
                <w:szCs w:val="18"/>
              </w:rPr>
              <w:t>1,30</w:t>
            </w:r>
          </w:p>
        </w:tc>
        <w:tc>
          <w:tcPr>
            <w:tcW w:w="324" w:type="pct"/>
            <w:tcBorders>
              <w:top w:val="nil"/>
              <w:left w:val="single" w:sz="4" w:space="0" w:color="auto"/>
              <w:bottom w:val="single" w:sz="4" w:space="0" w:color="auto"/>
              <w:right w:val="single" w:sz="4" w:space="0" w:color="auto"/>
            </w:tcBorders>
            <w:shd w:val="clear" w:color="000000" w:fill="FFFFFF"/>
            <w:vAlign w:val="center"/>
            <w:hideMark/>
          </w:tcPr>
          <w:p w:rsidR="00375C30" w:rsidRDefault="00375C30" w:rsidP="00375C30">
            <w:pPr>
              <w:jc w:val="center"/>
              <w:rPr>
                <w:sz w:val="18"/>
                <w:szCs w:val="18"/>
              </w:rPr>
            </w:pPr>
            <w:r>
              <w:rPr>
                <w:sz w:val="18"/>
                <w:szCs w:val="18"/>
              </w:rPr>
              <w:t>10,00</w:t>
            </w:r>
          </w:p>
        </w:tc>
        <w:tc>
          <w:tcPr>
            <w:tcW w:w="330" w:type="pct"/>
            <w:tcBorders>
              <w:top w:val="nil"/>
              <w:left w:val="nil"/>
              <w:bottom w:val="single" w:sz="4" w:space="0" w:color="auto"/>
              <w:right w:val="single" w:sz="4" w:space="0" w:color="auto"/>
            </w:tcBorders>
            <w:shd w:val="clear" w:color="000000" w:fill="FFFFFF"/>
            <w:vAlign w:val="center"/>
            <w:hideMark/>
          </w:tcPr>
          <w:p w:rsidR="00375C30" w:rsidRDefault="00375C30" w:rsidP="00375C30">
            <w:pPr>
              <w:jc w:val="center"/>
              <w:rPr>
                <w:sz w:val="18"/>
                <w:szCs w:val="18"/>
              </w:rPr>
            </w:pPr>
            <w:r>
              <w:rPr>
                <w:sz w:val="18"/>
                <w:szCs w:val="18"/>
              </w:rPr>
              <w:t>10,00</w:t>
            </w:r>
          </w:p>
        </w:tc>
        <w:tc>
          <w:tcPr>
            <w:tcW w:w="343" w:type="pct"/>
            <w:tcBorders>
              <w:top w:val="nil"/>
              <w:left w:val="nil"/>
              <w:bottom w:val="single" w:sz="4" w:space="0" w:color="auto"/>
              <w:right w:val="single" w:sz="4" w:space="0" w:color="auto"/>
            </w:tcBorders>
            <w:shd w:val="clear" w:color="000000" w:fill="FFFFFF"/>
            <w:vAlign w:val="center"/>
            <w:hideMark/>
          </w:tcPr>
          <w:p w:rsidR="00375C30" w:rsidRDefault="00375C30" w:rsidP="00375C30">
            <w:pPr>
              <w:jc w:val="center"/>
              <w:rPr>
                <w:sz w:val="18"/>
                <w:szCs w:val="18"/>
              </w:rPr>
            </w:pPr>
            <w:r>
              <w:rPr>
                <w:sz w:val="18"/>
                <w:szCs w:val="18"/>
              </w:rPr>
              <w:t>10,00</w:t>
            </w:r>
          </w:p>
        </w:tc>
        <w:tc>
          <w:tcPr>
            <w:tcW w:w="343" w:type="pct"/>
            <w:tcBorders>
              <w:top w:val="nil"/>
              <w:left w:val="nil"/>
              <w:bottom w:val="single" w:sz="4" w:space="0" w:color="auto"/>
              <w:right w:val="single" w:sz="4" w:space="0" w:color="auto"/>
            </w:tcBorders>
            <w:shd w:val="clear" w:color="000000" w:fill="FFFFFF"/>
            <w:vAlign w:val="center"/>
            <w:hideMark/>
          </w:tcPr>
          <w:p w:rsidR="00375C30" w:rsidRDefault="00375C30" w:rsidP="00375C30">
            <w:pPr>
              <w:jc w:val="center"/>
              <w:rPr>
                <w:sz w:val="18"/>
                <w:szCs w:val="18"/>
              </w:rPr>
            </w:pPr>
            <w:r>
              <w:rPr>
                <w:sz w:val="18"/>
                <w:szCs w:val="18"/>
              </w:rPr>
              <w:t>10,00</w:t>
            </w:r>
          </w:p>
        </w:tc>
        <w:tc>
          <w:tcPr>
            <w:tcW w:w="398" w:type="pct"/>
            <w:tcBorders>
              <w:top w:val="nil"/>
              <w:left w:val="nil"/>
              <w:bottom w:val="single" w:sz="4" w:space="0" w:color="auto"/>
              <w:right w:val="single" w:sz="4" w:space="0" w:color="auto"/>
            </w:tcBorders>
            <w:shd w:val="clear" w:color="auto" w:fill="auto"/>
            <w:vAlign w:val="center"/>
            <w:hideMark/>
          </w:tcPr>
          <w:p w:rsidR="00375C30" w:rsidRDefault="00375C30" w:rsidP="00375C30">
            <w:pPr>
              <w:jc w:val="center"/>
              <w:rPr>
                <w:sz w:val="18"/>
                <w:szCs w:val="18"/>
              </w:rPr>
            </w:pPr>
            <w:r>
              <w:rPr>
                <w:sz w:val="18"/>
                <w:szCs w:val="18"/>
              </w:rPr>
              <w:t>31,30000</w:t>
            </w:r>
          </w:p>
        </w:tc>
      </w:tr>
      <w:tr w:rsidR="00375C30" w:rsidTr="00375C30">
        <w:trPr>
          <w:trHeight w:val="510"/>
        </w:trPr>
        <w:tc>
          <w:tcPr>
            <w:tcW w:w="202" w:type="pct"/>
            <w:tcBorders>
              <w:top w:val="nil"/>
              <w:left w:val="single" w:sz="4" w:space="0" w:color="auto"/>
              <w:bottom w:val="single" w:sz="4" w:space="0" w:color="auto"/>
              <w:right w:val="single" w:sz="4" w:space="0" w:color="auto"/>
            </w:tcBorders>
            <w:shd w:val="clear" w:color="auto" w:fill="auto"/>
            <w:noWrap/>
            <w:vAlign w:val="bottom"/>
            <w:hideMark/>
          </w:tcPr>
          <w:p w:rsidR="00375C30" w:rsidRDefault="00375C30" w:rsidP="00375C30">
            <w:pPr>
              <w:jc w:val="center"/>
              <w:rPr>
                <w:rFonts w:ascii="Arial" w:hAnsi="Arial"/>
                <w:sz w:val="20"/>
                <w:szCs w:val="20"/>
              </w:rPr>
            </w:pPr>
            <w:r>
              <w:rPr>
                <w:rFonts w:ascii="Arial" w:hAnsi="Arial"/>
                <w:sz w:val="20"/>
                <w:szCs w:val="20"/>
              </w:rPr>
              <w:t> </w:t>
            </w:r>
          </w:p>
        </w:tc>
        <w:tc>
          <w:tcPr>
            <w:tcW w:w="490" w:type="pct"/>
            <w:vMerge/>
            <w:tcBorders>
              <w:top w:val="nil"/>
              <w:left w:val="nil"/>
              <w:bottom w:val="nil"/>
              <w:right w:val="single" w:sz="4" w:space="0" w:color="auto"/>
            </w:tcBorders>
            <w:vAlign w:val="center"/>
            <w:hideMark/>
          </w:tcPr>
          <w:p w:rsidR="00375C30" w:rsidRDefault="00375C30" w:rsidP="00375C30">
            <w:pPr>
              <w:rPr>
                <w:sz w:val="18"/>
                <w:szCs w:val="18"/>
              </w:rPr>
            </w:pPr>
          </w:p>
        </w:tc>
        <w:tc>
          <w:tcPr>
            <w:tcW w:w="1493" w:type="pct"/>
            <w:vMerge/>
            <w:tcBorders>
              <w:top w:val="nil"/>
              <w:left w:val="single" w:sz="4" w:space="0" w:color="auto"/>
              <w:bottom w:val="nil"/>
              <w:right w:val="single" w:sz="4" w:space="0" w:color="auto"/>
            </w:tcBorders>
            <w:vAlign w:val="center"/>
            <w:hideMark/>
          </w:tcPr>
          <w:p w:rsidR="00375C30" w:rsidRDefault="00375C30" w:rsidP="00375C30">
            <w:pPr>
              <w:rPr>
                <w:sz w:val="18"/>
                <w:szCs w:val="18"/>
              </w:rPr>
            </w:pPr>
          </w:p>
        </w:tc>
        <w:tc>
          <w:tcPr>
            <w:tcW w:w="704" w:type="pct"/>
            <w:tcBorders>
              <w:top w:val="nil"/>
              <w:left w:val="nil"/>
              <w:bottom w:val="nil"/>
              <w:right w:val="single" w:sz="4" w:space="0" w:color="auto"/>
            </w:tcBorders>
            <w:shd w:val="clear" w:color="auto" w:fill="auto"/>
            <w:vAlign w:val="center"/>
            <w:hideMark/>
          </w:tcPr>
          <w:p w:rsidR="00375C30" w:rsidRDefault="00375C30" w:rsidP="00375C30">
            <w:pPr>
              <w:rPr>
                <w:sz w:val="18"/>
                <w:szCs w:val="18"/>
              </w:rPr>
            </w:pPr>
            <w:r>
              <w:rPr>
                <w:sz w:val="18"/>
                <w:szCs w:val="18"/>
              </w:rPr>
              <w:t xml:space="preserve">бюджет Кикнурского муниципального  округа </w:t>
            </w:r>
          </w:p>
        </w:tc>
        <w:tc>
          <w:tcPr>
            <w:tcW w:w="373" w:type="pct"/>
            <w:tcBorders>
              <w:top w:val="nil"/>
              <w:left w:val="nil"/>
              <w:bottom w:val="single" w:sz="4" w:space="0" w:color="auto"/>
              <w:right w:val="nil"/>
            </w:tcBorders>
            <w:shd w:val="clear" w:color="000000" w:fill="FFFFFF"/>
            <w:vAlign w:val="center"/>
            <w:hideMark/>
          </w:tcPr>
          <w:p w:rsidR="00375C30" w:rsidRDefault="00375C30" w:rsidP="00375C30">
            <w:pPr>
              <w:jc w:val="center"/>
              <w:rPr>
                <w:sz w:val="18"/>
                <w:szCs w:val="18"/>
              </w:rPr>
            </w:pPr>
            <w:r>
              <w:rPr>
                <w:sz w:val="18"/>
                <w:szCs w:val="18"/>
              </w:rPr>
              <w:t>3,60</w:t>
            </w:r>
          </w:p>
        </w:tc>
        <w:tc>
          <w:tcPr>
            <w:tcW w:w="324" w:type="pct"/>
            <w:tcBorders>
              <w:top w:val="nil"/>
              <w:left w:val="single" w:sz="4" w:space="0" w:color="auto"/>
              <w:bottom w:val="single" w:sz="4" w:space="0" w:color="auto"/>
              <w:right w:val="single" w:sz="4" w:space="0" w:color="auto"/>
            </w:tcBorders>
            <w:shd w:val="clear" w:color="000000" w:fill="FFFFFF"/>
            <w:vAlign w:val="center"/>
            <w:hideMark/>
          </w:tcPr>
          <w:p w:rsidR="00375C30" w:rsidRDefault="00375C30" w:rsidP="00375C30">
            <w:pPr>
              <w:jc w:val="center"/>
              <w:rPr>
                <w:sz w:val="18"/>
                <w:szCs w:val="18"/>
              </w:rPr>
            </w:pPr>
            <w:r>
              <w:rPr>
                <w:sz w:val="18"/>
                <w:szCs w:val="18"/>
              </w:rPr>
              <w:t>6,00</w:t>
            </w:r>
          </w:p>
        </w:tc>
        <w:tc>
          <w:tcPr>
            <w:tcW w:w="330" w:type="pct"/>
            <w:tcBorders>
              <w:top w:val="nil"/>
              <w:left w:val="nil"/>
              <w:bottom w:val="single" w:sz="4" w:space="0" w:color="auto"/>
              <w:right w:val="single" w:sz="4" w:space="0" w:color="auto"/>
            </w:tcBorders>
            <w:shd w:val="clear" w:color="000000" w:fill="FFFFFF"/>
            <w:vAlign w:val="center"/>
            <w:hideMark/>
          </w:tcPr>
          <w:p w:rsidR="00375C30" w:rsidRDefault="00375C30" w:rsidP="00375C30">
            <w:pPr>
              <w:jc w:val="center"/>
              <w:rPr>
                <w:sz w:val="18"/>
                <w:szCs w:val="18"/>
              </w:rPr>
            </w:pPr>
            <w:r>
              <w:rPr>
                <w:sz w:val="18"/>
                <w:szCs w:val="18"/>
              </w:rPr>
              <w:t>6,00</w:t>
            </w:r>
          </w:p>
        </w:tc>
        <w:tc>
          <w:tcPr>
            <w:tcW w:w="343" w:type="pct"/>
            <w:tcBorders>
              <w:top w:val="nil"/>
              <w:left w:val="nil"/>
              <w:bottom w:val="single" w:sz="4" w:space="0" w:color="auto"/>
              <w:right w:val="single" w:sz="4" w:space="0" w:color="auto"/>
            </w:tcBorders>
            <w:shd w:val="clear" w:color="000000" w:fill="FFFFFF"/>
            <w:vAlign w:val="center"/>
            <w:hideMark/>
          </w:tcPr>
          <w:p w:rsidR="00375C30" w:rsidRDefault="00375C30" w:rsidP="00375C30">
            <w:pPr>
              <w:jc w:val="center"/>
              <w:rPr>
                <w:sz w:val="18"/>
                <w:szCs w:val="18"/>
              </w:rPr>
            </w:pPr>
            <w:r>
              <w:rPr>
                <w:sz w:val="18"/>
                <w:szCs w:val="18"/>
              </w:rPr>
              <w:t>6,00</w:t>
            </w:r>
          </w:p>
        </w:tc>
        <w:tc>
          <w:tcPr>
            <w:tcW w:w="343" w:type="pct"/>
            <w:tcBorders>
              <w:top w:val="nil"/>
              <w:left w:val="nil"/>
              <w:bottom w:val="single" w:sz="4" w:space="0" w:color="auto"/>
              <w:right w:val="single" w:sz="4" w:space="0" w:color="auto"/>
            </w:tcBorders>
            <w:shd w:val="clear" w:color="000000" w:fill="FFFFFF"/>
            <w:vAlign w:val="center"/>
            <w:hideMark/>
          </w:tcPr>
          <w:p w:rsidR="00375C30" w:rsidRDefault="00375C30" w:rsidP="00375C30">
            <w:pPr>
              <w:jc w:val="center"/>
              <w:rPr>
                <w:sz w:val="18"/>
                <w:szCs w:val="18"/>
              </w:rPr>
            </w:pPr>
            <w:r>
              <w:rPr>
                <w:sz w:val="18"/>
                <w:szCs w:val="18"/>
              </w:rPr>
              <w:t>6,00</w:t>
            </w:r>
          </w:p>
        </w:tc>
        <w:tc>
          <w:tcPr>
            <w:tcW w:w="398" w:type="pct"/>
            <w:tcBorders>
              <w:top w:val="nil"/>
              <w:left w:val="nil"/>
              <w:bottom w:val="single" w:sz="4" w:space="0" w:color="auto"/>
              <w:right w:val="single" w:sz="4" w:space="0" w:color="auto"/>
            </w:tcBorders>
            <w:shd w:val="clear" w:color="auto" w:fill="auto"/>
            <w:vAlign w:val="center"/>
            <w:hideMark/>
          </w:tcPr>
          <w:p w:rsidR="00375C30" w:rsidRDefault="00375C30" w:rsidP="00375C30">
            <w:pPr>
              <w:jc w:val="center"/>
              <w:rPr>
                <w:sz w:val="18"/>
                <w:szCs w:val="18"/>
              </w:rPr>
            </w:pPr>
            <w:r>
              <w:rPr>
                <w:sz w:val="18"/>
                <w:szCs w:val="18"/>
              </w:rPr>
              <w:t>21,60000</w:t>
            </w:r>
          </w:p>
        </w:tc>
      </w:tr>
      <w:tr w:rsidR="00375C30" w:rsidTr="00375C30">
        <w:trPr>
          <w:trHeight w:val="225"/>
        </w:trPr>
        <w:tc>
          <w:tcPr>
            <w:tcW w:w="202" w:type="pct"/>
            <w:tcBorders>
              <w:top w:val="nil"/>
              <w:left w:val="single" w:sz="4" w:space="0" w:color="auto"/>
              <w:bottom w:val="nil"/>
              <w:right w:val="single" w:sz="4" w:space="0" w:color="auto"/>
            </w:tcBorders>
            <w:shd w:val="clear" w:color="auto" w:fill="auto"/>
            <w:noWrap/>
            <w:vAlign w:val="bottom"/>
            <w:hideMark/>
          </w:tcPr>
          <w:p w:rsidR="00375C30" w:rsidRDefault="00375C30" w:rsidP="00375C30">
            <w:pPr>
              <w:jc w:val="center"/>
              <w:rPr>
                <w:rFonts w:ascii="Arial" w:hAnsi="Arial"/>
                <w:sz w:val="20"/>
                <w:szCs w:val="20"/>
              </w:rPr>
            </w:pPr>
            <w:r>
              <w:rPr>
                <w:rFonts w:ascii="Arial" w:hAnsi="Arial"/>
                <w:sz w:val="20"/>
                <w:szCs w:val="20"/>
              </w:rPr>
              <w:t> </w:t>
            </w:r>
          </w:p>
        </w:tc>
        <w:tc>
          <w:tcPr>
            <w:tcW w:w="4798" w:type="pct"/>
            <w:gridSpan w:val="9"/>
            <w:tcBorders>
              <w:top w:val="single" w:sz="4" w:space="0" w:color="auto"/>
              <w:left w:val="nil"/>
              <w:bottom w:val="single" w:sz="4" w:space="0" w:color="auto"/>
              <w:right w:val="single" w:sz="4" w:space="0" w:color="000000"/>
            </w:tcBorders>
            <w:shd w:val="clear" w:color="auto" w:fill="auto"/>
            <w:vAlign w:val="center"/>
            <w:hideMark/>
          </w:tcPr>
          <w:p w:rsidR="00375C30" w:rsidRDefault="00375C30" w:rsidP="00375C30">
            <w:pPr>
              <w:jc w:val="center"/>
              <w:rPr>
                <w:sz w:val="18"/>
                <w:szCs w:val="18"/>
              </w:rPr>
            </w:pPr>
            <w:r>
              <w:rPr>
                <w:sz w:val="18"/>
                <w:szCs w:val="18"/>
              </w:rPr>
              <w:t> </w:t>
            </w:r>
          </w:p>
        </w:tc>
      </w:tr>
      <w:tr w:rsidR="00375C30" w:rsidTr="00375C30">
        <w:trPr>
          <w:trHeight w:val="300"/>
        </w:trPr>
        <w:tc>
          <w:tcPr>
            <w:tcW w:w="202" w:type="pct"/>
            <w:tcBorders>
              <w:top w:val="single" w:sz="4" w:space="0" w:color="auto"/>
              <w:left w:val="single" w:sz="4" w:space="0" w:color="auto"/>
              <w:bottom w:val="nil"/>
              <w:right w:val="single" w:sz="4" w:space="0" w:color="auto"/>
            </w:tcBorders>
            <w:shd w:val="clear" w:color="auto" w:fill="auto"/>
            <w:noWrap/>
            <w:vAlign w:val="bottom"/>
            <w:hideMark/>
          </w:tcPr>
          <w:p w:rsidR="00375C30" w:rsidRDefault="00375C30" w:rsidP="00375C30">
            <w:pPr>
              <w:jc w:val="center"/>
              <w:rPr>
                <w:rFonts w:ascii="Arial" w:hAnsi="Arial"/>
                <w:sz w:val="20"/>
                <w:szCs w:val="20"/>
              </w:rPr>
            </w:pPr>
            <w:r>
              <w:rPr>
                <w:rFonts w:ascii="Arial" w:hAnsi="Arial"/>
                <w:sz w:val="20"/>
                <w:szCs w:val="20"/>
              </w:rPr>
              <w:t> </w:t>
            </w:r>
          </w:p>
        </w:tc>
        <w:tc>
          <w:tcPr>
            <w:tcW w:w="490" w:type="pct"/>
            <w:vMerge w:val="restart"/>
            <w:tcBorders>
              <w:top w:val="nil"/>
              <w:left w:val="nil"/>
              <w:bottom w:val="nil"/>
              <w:right w:val="single" w:sz="4" w:space="0" w:color="auto"/>
            </w:tcBorders>
            <w:shd w:val="clear" w:color="auto" w:fill="auto"/>
            <w:vAlign w:val="center"/>
            <w:hideMark/>
          </w:tcPr>
          <w:p w:rsidR="00375C30" w:rsidRDefault="00375C30" w:rsidP="00375C30">
            <w:pPr>
              <w:jc w:val="center"/>
              <w:rPr>
                <w:sz w:val="18"/>
                <w:szCs w:val="18"/>
              </w:rPr>
            </w:pPr>
            <w:r>
              <w:rPr>
                <w:sz w:val="18"/>
                <w:szCs w:val="18"/>
              </w:rPr>
              <w:t xml:space="preserve">Мероприятие </w:t>
            </w:r>
          </w:p>
        </w:tc>
        <w:tc>
          <w:tcPr>
            <w:tcW w:w="1493" w:type="pct"/>
            <w:vMerge w:val="restart"/>
            <w:tcBorders>
              <w:top w:val="nil"/>
              <w:left w:val="single" w:sz="4" w:space="0" w:color="auto"/>
              <w:bottom w:val="nil"/>
              <w:right w:val="single" w:sz="4" w:space="0" w:color="auto"/>
            </w:tcBorders>
            <w:shd w:val="clear" w:color="auto" w:fill="auto"/>
            <w:vAlign w:val="center"/>
            <w:hideMark/>
          </w:tcPr>
          <w:p w:rsidR="00375C30" w:rsidRDefault="00375C30" w:rsidP="00375C30">
            <w:pPr>
              <w:jc w:val="center"/>
              <w:rPr>
                <w:sz w:val="18"/>
                <w:szCs w:val="18"/>
              </w:rPr>
            </w:pPr>
            <w:r>
              <w:rPr>
                <w:sz w:val="18"/>
                <w:szCs w:val="18"/>
              </w:rPr>
              <w:t xml:space="preserve"> Развитие дополнительного образования</w:t>
            </w:r>
          </w:p>
        </w:tc>
        <w:tc>
          <w:tcPr>
            <w:tcW w:w="704" w:type="pct"/>
            <w:tcBorders>
              <w:top w:val="nil"/>
              <w:left w:val="nil"/>
              <w:bottom w:val="single" w:sz="4" w:space="0" w:color="auto"/>
              <w:right w:val="single" w:sz="4" w:space="0" w:color="auto"/>
            </w:tcBorders>
            <w:shd w:val="clear" w:color="auto" w:fill="auto"/>
            <w:vAlign w:val="center"/>
            <w:hideMark/>
          </w:tcPr>
          <w:p w:rsidR="00375C30" w:rsidRDefault="00375C30" w:rsidP="00375C30">
            <w:pPr>
              <w:jc w:val="both"/>
              <w:rPr>
                <w:sz w:val="18"/>
                <w:szCs w:val="18"/>
              </w:rPr>
            </w:pPr>
            <w:r>
              <w:rPr>
                <w:sz w:val="18"/>
                <w:szCs w:val="18"/>
              </w:rPr>
              <w:t>всего</w:t>
            </w:r>
          </w:p>
        </w:tc>
        <w:tc>
          <w:tcPr>
            <w:tcW w:w="373" w:type="pct"/>
            <w:tcBorders>
              <w:top w:val="nil"/>
              <w:left w:val="nil"/>
              <w:bottom w:val="single" w:sz="4" w:space="0" w:color="auto"/>
              <w:right w:val="single" w:sz="4" w:space="0" w:color="auto"/>
            </w:tcBorders>
            <w:shd w:val="clear" w:color="000000" w:fill="FFFFFF"/>
            <w:vAlign w:val="center"/>
            <w:hideMark/>
          </w:tcPr>
          <w:p w:rsidR="00375C30" w:rsidRDefault="00375C30" w:rsidP="00375C30">
            <w:pPr>
              <w:jc w:val="center"/>
              <w:rPr>
                <w:sz w:val="18"/>
                <w:szCs w:val="18"/>
              </w:rPr>
            </w:pPr>
            <w:r>
              <w:rPr>
                <w:sz w:val="18"/>
                <w:szCs w:val="18"/>
              </w:rPr>
              <w:t>10363,00</w:t>
            </w:r>
          </w:p>
        </w:tc>
        <w:tc>
          <w:tcPr>
            <w:tcW w:w="324" w:type="pct"/>
            <w:tcBorders>
              <w:top w:val="nil"/>
              <w:left w:val="nil"/>
              <w:bottom w:val="single" w:sz="4" w:space="0" w:color="auto"/>
              <w:right w:val="single" w:sz="4" w:space="0" w:color="auto"/>
            </w:tcBorders>
            <w:shd w:val="clear" w:color="000000" w:fill="FFFFFF"/>
            <w:vAlign w:val="center"/>
            <w:hideMark/>
          </w:tcPr>
          <w:p w:rsidR="00375C30" w:rsidRDefault="00375C30" w:rsidP="00375C30">
            <w:pPr>
              <w:jc w:val="center"/>
              <w:rPr>
                <w:sz w:val="18"/>
                <w:szCs w:val="18"/>
              </w:rPr>
            </w:pPr>
            <w:r>
              <w:rPr>
                <w:sz w:val="18"/>
                <w:szCs w:val="18"/>
              </w:rPr>
              <w:t>10628,00</w:t>
            </w:r>
          </w:p>
        </w:tc>
        <w:tc>
          <w:tcPr>
            <w:tcW w:w="330" w:type="pct"/>
            <w:tcBorders>
              <w:top w:val="nil"/>
              <w:left w:val="nil"/>
              <w:bottom w:val="single" w:sz="4" w:space="0" w:color="auto"/>
              <w:right w:val="single" w:sz="4" w:space="0" w:color="auto"/>
            </w:tcBorders>
            <w:shd w:val="clear" w:color="000000" w:fill="FFFFFF"/>
            <w:vAlign w:val="center"/>
            <w:hideMark/>
          </w:tcPr>
          <w:p w:rsidR="00375C30" w:rsidRDefault="00375C30" w:rsidP="00375C30">
            <w:pPr>
              <w:jc w:val="center"/>
              <w:rPr>
                <w:sz w:val="18"/>
                <w:szCs w:val="18"/>
              </w:rPr>
            </w:pPr>
            <w:r>
              <w:rPr>
                <w:sz w:val="18"/>
                <w:szCs w:val="18"/>
              </w:rPr>
              <w:t>10379,30</w:t>
            </w:r>
          </w:p>
        </w:tc>
        <w:tc>
          <w:tcPr>
            <w:tcW w:w="343" w:type="pct"/>
            <w:tcBorders>
              <w:top w:val="nil"/>
              <w:left w:val="nil"/>
              <w:bottom w:val="single" w:sz="4" w:space="0" w:color="auto"/>
              <w:right w:val="single" w:sz="4" w:space="0" w:color="auto"/>
            </w:tcBorders>
            <w:shd w:val="clear" w:color="000000" w:fill="FFFFFF"/>
            <w:vAlign w:val="center"/>
            <w:hideMark/>
          </w:tcPr>
          <w:p w:rsidR="00375C30" w:rsidRDefault="00375C30" w:rsidP="00375C30">
            <w:pPr>
              <w:jc w:val="center"/>
              <w:rPr>
                <w:sz w:val="18"/>
                <w:szCs w:val="18"/>
              </w:rPr>
            </w:pPr>
            <w:r>
              <w:rPr>
                <w:sz w:val="18"/>
                <w:szCs w:val="18"/>
              </w:rPr>
              <w:t>10416,30</w:t>
            </w:r>
          </w:p>
        </w:tc>
        <w:tc>
          <w:tcPr>
            <w:tcW w:w="343" w:type="pct"/>
            <w:tcBorders>
              <w:top w:val="nil"/>
              <w:left w:val="nil"/>
              <w:bottom w:val="single" w:sz="4" w:space="0" w:color="auto"/>
              <w:right w:val="single" w:sz="4" w:space="0" w:color="auto"/>
            </w:tcBorders>
            <w:shd w:val="clear" w:color="000000" w:fill="FFFFFF"/>
            <w:vAlign w:val="center"/>
            <w:hideMark/>
          </w:tcPr>
          <w:p w:rsidR="00375C30" w:rsidRDefault="00375C30" w:rsidP="00375C30">
            <w:pPr>
              <w:jc w:val="center"/>
              <w:rPr>
                <w:sz w:val="18"/>
                <w:szCs w:val="18"/>
              </w:rPr>
            </w:pPr>
            <w:r>
              <w:rPr>
                <w:sz w:val="18"/>
                <w:szCs w:val="18"/>
              </w:rPr>
              <w:t>10416,30</w:t>
            </w:r>
          </w:p>
        </w:tc>
        <w:tc>
          <w:tcPr>
            <w:tcW w:w="398" w:type="pct"/>
            <w:tcBorders>
              <w:top w:val="nil"/>
              <w:left w:val="nil"/>
              <w:bottom w:val="single" w:sz="4" w:space="0" w:color="auto"/>
              <w:right w:val="single" w:sz="4" w:space="0" w:color="auto"/>
            </w:tcBorders>
            <w:shd w:val="clear" w:color="auto" w:fill="auto"/>
            <w:vAlign w:val="center"/>
            <w:hideMark/>
          </w:tcPr>
          <w:p w:rsidR="00375C30" w:rsidRDefault="00375C30" w:rsidP="00375C30">
            <w:pPr>
              <w:jc w:val="center"/>
              <w:rPr>
                <w:sz w:val="18"/>
                <w:szCs w:val="18"/>
              </w:rPr>
            </w:pPr>
            <w:r>
              <w:rPr>
                <w:sz w:val="18"/>
                <w:szCs w:val="18"/>
              </w:rPr>
              <w:t>52202,90000</w:t>
            </w:r>
          </w:p>
        </w:tc>
      </w:tr>
      <w:tr w:rsidR="00375C30" w:rsidTr="00375C30">
        <w:trPr>
          <w:trHeight w:val="270"/>
        </w:trPr>
        <w:tc>
          <w:tcPr>
            <w:tcW w:w="202" w:type="pct"/>
            <w:tcBorders>
              <w:top w:val="nil"/>
              <w:left w:val="single" w:sz="4" w:space="0" w:color="auto"/>
              <w:bottom w:val="nil"/>
              <w:right w:val="single" w:sz="4" w:space="0" w:color="auto"/>
            </w:tcBorders>
            <w:shd w:val="clear" w:color="auto" w:fill="auto"/>
            <w:noWrap/>
            <w:vAlign w:val="bottom"/>
            <w:hideMark/>
          </w:tcPr>
          <w:p w:rsidR="00375C30" w:rsidRDefault="00375C30" w:rsidP="00375C30">
            <w:pPr>
              <w:jc w:val="center"/>
              <w:rPr>
                <w:rFonts w:ascii="Arial" w:hAnsi="Arial"/>
                <w:sz w:val="20"/>
                <w:szCs w:val="20"/>
              </w:rPr>
            </w:pPr>
            <w:r>
              <w:rPr>
                <w:rFonts w:ascii="Arial" w:hAnsi="Arial"/>
                <w:sz w:val="20"/>
                <w:szCs w:val="20"/>
              </w:rPr>
              <w:t>1.2</w:t>
            </w:r>
          </w:p>
        </w:tc>
        <w:tc>
          <w:tcPr>
            <w:tcW w:w="490" w:type="pct"/>
            <w:vMerge/>
            <w:tcBorders>
              <w:top w:val="nil"/>
              <w:left w:val="nil"/>
              <w:bottom w:val="nil"/>
              <w:right w:val="single" w:sz="4" w:space="0" w:color="auto"/>
            </w:tcBorders>
            <w:vAlign w:val="center"/>
            <w:hideMark/>
          </w:tcPr>
          <w:p w:rsidR="00375C30" w:rsidRDefault="00375C30" w:rsidP="00375C30">
            <w:pPr>
              <w:rPr>
                <w:sz w:val="18"/>
                <w:szCs w:val="18"/>
              </w:rPr>
            </w:pPr>
          </w:p>
        </w:tc>
        <w:tc>
          <w:tcPr>
            <w:tcW w:w="1493" w:type="pct"/>
            <w:vMerge/>
            <w:tcBorders>
              <w:top w:val="nil"/>
              <w:left w:val="single" w:sz="4" w:space="0" w:color="auto"/>
              <w:bottom w:val="nil"/>
              <w:right w:val="single" w:sz="4" w:space="0" w:color="auto"/>
            </w:tcBorders>
            <w:vAlign w:val="center"/>
            <w:hideMark/>
          </w:tcPr>
          <w:p w:rsidR="00375C30" w:rsidRDefault="00375C30" w:rsidP="00375C30">
            <w:pPr>
              <w:rPr>
                <w:sz w:val="18"/>
                <w:szCs w:val="18"/>
              </w:rPr>
            </w:pPr>
          </w:p>
        </w:tc>
        <w:tc>
          <w:tcPr>
            <w:tcW w:w="704" w:type="pct"/>
            <w:tcBorders>
              <w:top w:val="nil"/>
              <w:left w:val="nil"/>
              <w:bottom w:val="single" w:sz="4" w:space="0" w:color="auto"/>
              <w:right w:val="single" w:sz="4" w:space="0" w:color="auto"/>
            </w:tcBorders>
            <w:shd w:val="clear" w:color="auto" w:fill="auto"/>
            <w:vAlign w:val="center"/>
            <w:hideMark/>
          </w:tcPr>
          <w:p w:rsidR="00375C30" w:rsidRDefault="00375C30" w:rsidP="00375C30">
            <w:pPr>
              <w:jc w:val="both"/>
              <w:rPr>
                <w:sz w:val="18"/>
                <w:szCs w:val="18"/>
              </w:rPr>
            </w:pPr>
            <w:r>
              <w:rPr>
                <w:sz w:val="18"/>
                <w:szCs w:val="18"/>
              </w:rPr>
              <w:t>областной бюджет</w:t>
            </w:r>
          </w:p>
        </w:tc>
        <w:tc>
          <w:tcPr>
            <w:tcW w:w="373" w:type="pct"/>
            <w:tcBorders>
              <w:top w:val="nil"/>
              <w:left w:val="nil"/>
              <w:bottom w:val="single" w:sz="4" w:space="0" w:color="auto"/>
              <w:right w:val="single" w:sz="4" w:space="0" w:color="auto"/>
            </w:tcBorders>
            <w:shd w:val="clear" w:color="000000" w:fill="FFFFFF"/>
            <w:vAlign w:val="center"/>
            <w:hideMark/>
          </w:tcPr>
          <w:p w:rsidR="00375C30" w:rsidRDefault="00375C30" w:rsidP="00375C30">
            <w:pPr>
              <w:jc w:val="center"/>
              <w:rPr>
                <w:sz w:val="18"/>
                <w:szCs w:val="18"/>
              </w:rPr>
            </w:pPr>
            <w:r>
              <w:rPr>
                <w:sz w:val="18"/>
                <w:szCs w:val="18"/>
              </w:rPr>
              <w:t>2986,00</w:t>
            </w:r>
          </w:p>
        </w:tc>
        <w:tc>
          <w:tcPr>
            <w:tcW w:w="324" w:type="pct"/>
            <w:tcBorders>
              <w:top w:val="nil"/>
              <w:left w:val="nil"/>
              <w:bottom w:val="single" w:sz="4" w:space="0" w:color="auto"/>
              <w:right w:val="single" w:sz="4" w:space="0" w:color="auto"/>
            </w:tcBorders>
            <w:shd w:val="clear" w:color="000000" w:fill="FFFFFF"/>
            <w:vAlign w:val="center"/>
            <w:hideMark/>
          </w:tcPr>
          <w:p w:rsidR="00375C30" w:rsidRDefault="00375C30" w:rsidP="00375C30">
            <w:pPr>
              <w:jc w:val="center"/>
              <w:rPr>
                <w:sz w:val="18"/>
                <w:szCs w:val="18"/>
              </w:rPr>
            </w:pPr>
            <w:r>
              <w:rPr>
                <w:sz w:val="18"/>
                <w:szCs w:val="18"/>
              </w:rPr>
              <w:t>2596,70</w:t>
            </w:r>
          </w:p>
        </w:tc>
        <w:tc>
          <w:tcPr>
            <w:tcW w:w="330" w:type="pct"/>
            <w:tcBorders>
              <w:top w:val="nil"/>
              <w:left w:val="nil"/>
              <w:bottom w:val="single" w:sz="4" w:space="0" w:color="auto"/>
              <w:right w:val="single" w:sz="4" w:space="0" w:color="auto"/>
            </w:tcBorders>
            <w:shd w:val="clear" w:color="000000" w:fill="FFFFFF"/>
            <w:vAlign w:val="center"/>
            <w:hideMark/>
          </w:tcPr>
          <w:p w:rsidR="00375C30" w:rsidRDefault="00375C30" w:rsidP="00375C30">
            <w:pPr>
              <w:jc w:val="center"/>
              <w:rPr>
                <w:sz w:val="18"/>
                <w:szCs w:val="18"/>
              </w:rPr>
            </w:pPr>
            <w:r>
              <w:rPr>
                <w:sz w:val="18"/>
                <w:szCs w:val="18"/>
              </w:rPr>
              <w:t>2729,10</w:t>
            </w:r>
          </w:p>
        </w:tc>
        <w:tc>
          <w:tcPr>
            <w:tcW w:w="343" w:type="pct"/>
            <w:tcBorders>
              <w:top w:val="nil"/>
              <w:left w:val="nil"/>
              <w:bottom w:val="single" w:sz="4" w:space="0" w:color="auto"/>
              <w:right w:val="single" w:sz="4" w:space="0" w:color="auto"/>
            </w:tcBorders>
            <w:shd w:val="clear" w:color="000000" w:fill="FFFFFF"/>
            <w:vAlign w:val="center"/>
            <w:hideMark/>
          </w:tcPr>
          <w:p w:rsidR="00375C30" w:rsidRDefault="00375C30" w:rsidP="00375C30">
            <w:pPr>
              <w:jc w:val="center"/>
              <w:rPr>
                <w:sz w:val="18"/>
                <w:szCs w:val="18"/>
              </w:rPr>
            </w:pPr>
            <w:r>
              <w:rPr>
                <w:sz w:val="18"/>
                <w:szCs w:val="18"/>
              </w:rPr>
              <w:t>2785,40</w:t>
            </w:r>
          </w:p>
        </w:tc>
        <w:tc>
          <w:tcPr>
            <w:tcW w:w="343" w:type="pct"/>
            <w:tcBorders>
              <w:top w:val="nil"/>
              <w:left w:val="nil"/>
              <w:bottom w:val="single" w:sz="4" w:space="0" w:color="auto"/>
              <w:right w:val="single" w:sz="4" w:space="0" w:color="auto"/>
            </w:tcBorders>
            <w:shd w:val="clear" w:color="000000" w:fill="FFFFFF"/>
            <w:vAlign w:val="center"/>
            <w:hideMark/>
          </w:tcPr>
          <w:p w:rsidR="00375C30" w:rsidRDefault="00375C30" w:rsidP="00375C30">
            <w:pPr>
              <w:jc w:val="center"/>
              <w:rPr>
                <w:sz w:val="18"/>
                <w:szCs w:val="18"/>
              </w:rPr>
            </w:pPr>
            <w:r>
              <w:rPr>
                <w:sz w:val="18"/>
                <w:szCs w:val="18"/>
              </w:rPr>
              <w:t>2785,40</w:t>
            </w:r>
          </w:p>
        </w:tc>
        <w:tc>
          <w:tcPr>
            <w:tcW w:w="398" w:type="pct"/>
            <w:tcBorders>
              <w:top w:val="nil"/>
              <w:left w:val="nil"/>
              <w:bottom w:val="single" w:sz="4" w:space="0" w:color="auto"/>
              <w:right w:val="single" w:sz="4" w:space="0" w:color="auto"/>
            </w:tcBorders>
            <w:shd w:val="clear" w:color="auto" w:fill="auto"/>
            <w:vAlign w:val="center"/>
            <w:hideMark/>
          </w:tcPr>
          <w:p w:rsidR="00375C30" w:rsidRDefault="00375C30" w:rsidP="00375C30">
            <w:pPr>
              <w:jc w:val="center"/>
              <w:rPr>
                <w:sz w:val="18"/>
                <w:szCs w:val="18"/>
              </w:rPr>
            </w:pPr>
            <w:r>
              <w:rPr>
                <w:sz w:val="18"/>
                <w:szCs w:val="18"/>
              </w:rPr>
              <w:t>13882,60000</w:t>
            </w:r>
          </w:p>
        </w:tc>
      </w:tr>
      <w:tr w:rsidR="00375C30" w:rsidTr="00375C30">
        <w:trPr>
          <w:trHeight w:val="495"/>
        </w:trPr>
        <w:tc>
          <w:tcPr>
            <w:tcW w:w="202" w:type="pct"/>
            <w:tcBorders>
              <w:top w:val="nil"/>
              <w:left w:val="single" w:sz="4" w:space="0" w:color="auto"/>
              <w:bottom w:val="single" w:sz="4" w:space="0" w:color="auto"/>
              <w:right w:val="single" w:sz="4" w:space="0" w:color="auto"/>
            </w:tcBorders>
            <w:shd w:val="clear" w:color="auto" w:fill="auto"/>
            <w:noWrap/>
            <w:vAlign w:val="bottom"/>
            <w:hideMark/>
          </w:tcPr>
          <w:p w:rsidR="00375C30" w:rsidRDefault="00375C30" w:rsidP="00375C30">
            <w:pPr>
              <w:jc w:val="center"/>
              <w:rPr>
                <w:rFonts w:ascii="Arial" w:hAnsi="Arial"/>
                <w:sz w:val="20"/>
                <w:szCs w:val="20"/>
              </w:rPr>
            </w:pPr>
            <w:r>
              <w:rPr>
                <w:rFonts w:ascii="Arial" w:hAnsi="Arial"/>
                <w:sz w:val="20"/>
                <w:szCs w:val="20"/>
              </w:rPr>
              <w:t> </w:t>
            </w:r>
          </w:p>
        </w:tc>
        <w:tc>
          <w:tcPr>
            <w:tcW w:w="490" w:type="pct"/>
            <w:vMerge/>
            <w:tcBorders>
              <w:top w:val="nil"/>
              <w:left w:val="nil"/>
              <w:bottom w:val="nil"/>
              <w:right w:val="single" w:sz="4" w:space="0" w:color="auto"/>
            </w:tcBorders>
            <w:vAlign w:val="center"/>
            <w:hideMark/>
          </w:tcPr>
          <w:p w:rsidR="00375C30" w:rsidRDefault="00375C30" w:rsidP="00375C30">
            <w:pPr>
              <w:rPr>
                <w:sz w:val="18"/>
                <w:szCs w:val="18"/>
              </w:rPr>
            </w:pPr>
          </w:p>
        </w:tc>
        <w:tc>
          <w:tcPr>
            <w:tcW w:w="1493" w:type="pct"/>
            <w:vMerge/>
            <w:tcBorders>
              <w:top w:val="nil"/>
              <w:left w:val="single" w:sz="4" w:space="0" w:color="auto"/>
              <w:bottom w:val="nil"/>
              <w:right w:val="single" w:sz="4" w:space="0" w:color="auto"/>
            </w:tcBorders>
            <w:vAlign w:val="center"/>
            <w:hideMark/>
          </w:tcPr>
          <w:p w:rsidR="00375C30" w:rsidRDefault="00375C30" w:rsidP="00375C30">
            <w:pPr>
              <w:rPr>
                <w:sz w:val="18"/>
                <w:szCs w:val="18"/>
              </w:rPr>
            </w:pPr>
          </w:p>
        </w:tc>
        <w:tc>
          <w:tcPr>
            <w:tcW w:w="704" w:type="pct"/>
            <w:tcBorders>
              <w:top w:val="nil"/>
              <w:left w:val="nil"/>
              <w:bottom w:val="single" w:sz="4" w:space="0" w:color="auto"/>
              <w:right w:val="single" w:sz="4" w:space="0" w:color="auto"/>
            </w:tcBorders>
            <w:shd w:val="clear" w:color="auto" w:fill="auto"/>
            <w:vAlign w:val="center"/>
            <w:hideMark/>
          </w:tcPr>
          <w:p w:rsidR="00375C30" w:rsidRDefault="00375C30" w:rsidP="00375C30">
            <w:pPr>
              <w:rPr>
                <w:sz w:val="18"/>
                <w:szCs w:val="18"/>
              </w:rPr>
            </w:pPr>
            <w:r>
              <w:rPr>
                <w:sz w:val="18"/>
                <w:szCs w:val="18"/>
              </w:rPr>
              <w:t xml:space="preserve">бюджет Кикнурского муниципального  округа </w:t>
            </w:r>
          </w:p>
        </w:tc>
        <w:tc>
          <w:tcPr>
            <w:tcW w:w="373" w:type="pct"/>
            <w:tcBorders>
              <w:top w:val="nil"/>
              <w:left w:val="nil"/>
              <w:bottom w:val="nil"/>
              <w:right w:val="single" w:sz="4" w:space="0" w:color="auto"/>
            </w:tcBorders>
            <w:shd w:val="clear" w:color="000000" w:fill="FFFFFF"/>
            <w:vAlign w:val="center"/>
            <w:hideMark/>
          </w:tcPr>
          <w:p w:rsidR="00375C30" w:rsidRDefault="00375C30" w:rsidP="00375C30">
            <w:pPr>
              <w:jc w:val="center"/>
              <w:rPr>
                <w:sz w:val="18"/>
                <w:szCs w:val="18"/>
              </w:rPr>
            </w:pPr>
            <w:r>
              <w:rPr>
                <w:sz w:val="18"/>
                <w:szCs w:val="18"/>
              </w:rPr>
              <w:t>7377,00</w:t>
            </w:r>
          </w:p>
        </w:tc>
        <w:tc>
          <w:tcPr>
            <w:tcW w:w="324" w:type="pct"/>
            <w:tcBorders>
              <w:top w:val="nil"/>
              <w:left w:val="nil"/>
              <w:bottom w:val="nil"/>
              <w:right w:val="single" w:sz="4" w:space="0" w:color="auto"/>
            </w:tcBorders>
            <w:shd w:val="clear" w:color="000000" w:fill="FFFFFF"/>
            <w:vAlign w:val="center"/>
            <w:hideMark/>
          </w:tcPr>
          <w:p w:rsidR="00375C30" w:rsidRDefault="00375C30" w:rsidP="00375C30">
            <w:pPr>
              <w:jc w:val="center"/>
              <w:rPr>
                <w:sz w:val="18"/>
                <w:szCs w:val="18"/>
              </w:rPr>
            </w:pPr>
            <w:r>
              <w:rPr>
                <w:sz w:val="18"/>
                <w:szCs w:val="18"/>
              </w:rPr>
              <w:t>8031,30</w:t>
            </w:r>
          </w:p>
        </w:tc>
        <w:tc>
          <w:tcPr>
            <w:tcW w:w="330" w:type="pct"/>
            <w:tcBorders>
              <w:top w:val="nil"/>
              <w:left w:val="nil"/>
              <w:bottom w:val="nil"/>
              <w:right w:val="single" w:sz="4" w:space="0" w:color="auto"/>
            </w:tcBorders>
            <w:shd w:val="clear" w:color="000000" w:fill="FFFFFF"/>
            <w:vAlign w:val="center"/>
            <w:hideMark/>
          </w:tcPr>
          <w:p w:rsidR="00375C30" w:rsidRDefault="00375C30" w:rsidP="00375C30">
            <w:pPr>
              <w:jc w:val="center"/>
              <w:rPr>
                <w:sz w:val="18"/>
                <w:szCs w:val="18"/>
              </w:rPr>
            </w:pPr>
            <w:r>
              <w:rPr>
                <w:sz w:val="18"/>
                <w:szCs w:val="18"/>
              </w:rPr>
              <w:t>7650,20</w:t>
            </w:r>
          </w:p>
        </w:tc>
        <w:tc>
          <w:tcPr>
            <w:tcW w:w="343" w:type="pct"/>
            <w:tcBorders>
              <w:top w:val="nil"/>
              <w:left w:val="nil"/>
              <w:bottom w:val="single" w:sz="4" w:space="0" w:color="auto"/>
              <w:right w:val="single" w:sz="4" w:space="0" w:color="auto"/>
            </w:tcBorders>
            <w:shd w:val="clear" w:color="000000" w:fill="FFFFFF"/>
            <w:vAlign w:val="center"/>
            <w:hideMark/>
          </w:tcPr>
          <w:p w:rsidR="00375C30" w:rsidRDefault="00375C30" w:rsidP="00375C30">
            <w:pPr>
              <w:jc w:val="center"/>
              <w:rPr>
                <w:sz w:val="18"/>
                <w:szCs w:val="18"/>
              </w:rPr>
            </w:pPr>
            <w:r>
              <w:rPr>
                <w:sz w:val="18"/>
                <w:szCs w:val="18"/>
              </w:rPr>
              <w:t>7630,90</w:t>
            </w:r>
          </w:p>
        </w:tc>
        <w:tc>
          <w:tcPr>
            <w:tcW w:w="343" w:type="pct"/>
            <w:tcBorders>
              <w:top w:val="nil"/>
              <w:left w:val="nil"/>
              <w:bottom w:val="single" w:sz="4" w:space="0" w:color="auto"/>
              <w:right w:val="single" w:sz="4" w:space="0" w:color="auto"/>
            </w:tcBorders>
            <w:shd w:val="clear" w:color="000000" w:fill="FFFFFF"/>
            <w:vAlign w:val="center"/>
            <w:hideMark/>
          </w:tcPr>
          <w:p w:rsidR="00375C30" w:rsidRDefault="00375C30" w:rsidP="00375C30">
            <w:pPr>
              <w:jc w:val="center"/>
              <w:rPr>
                <w:sz w:val="18"/>
                <w:szCs w:val="18"/>
              </w:rPr>
            </w:pPr>
            <w:r>
              <w:rPr>
                <w:sz w:val="18"/>
                <w:szCs w:val="18"/>
              </w:rPr>
              <w:t>7630,90</w:t>
            </w:r>
          </w:p>
        </w:tc>
        <w:tc>
          <w:tcPr>
            <w:tcW w:w="398" w:type="pct"/>
            <w:tcBorders>
              <w:top w:val="nil"/>
              <w:left w:val="nil"/>
              <w:bottom w:val="single" w:sz="4" w:space="0" w:color="auto"/>
              <w:right w:val="single" w:sz="4" w:space="0" w:color="auto"/>
            </w:tcBorders>
            <w:shd w:val="clear" w:color="auto" w:fill="auto"/>
            <w:vAlign w:val="center"/>
            <w:hideMark/>
          </w:tcPr>
          <w:p w:rsidR="00375C30" w:rsidRDefault="00375C30" w:rsidP="00375C30">
            <w:pPr>
              <w:jc w:val="center"/>
              <w:rPr>
                <w:sz w:val="18"/>
                <w:szCs w:val="18"/>
              </w:rPr>
            </w:pPr>
            <w:r>
              <w:rPr>
                <w:sz w:val="18"/>
                <w:szCs w:val="18"/>
              </w:rPr>
              <w:t>38320,30000</w:t>
            </w:r>
          </w:p>
        </w:tc>
      </w:tr>
      <w:tr w:rsidR="00375C30" w:rsidTr="00375C30">
        <w:trPr>
          <w:trHeight w:val="255"/>
        </w:trPr>
        <w:tc>
          <w:tcPr>
            <w:tcW w:w="202" w:type="pct"/>
            <w:tcBorders>
              <w:top w:val="nil"/>
              <w:left w:val="single" w:sz="4" w:space="0" w:color="auto"/>
              <w:bottom w:val="nil"/>
              <w:right w:val="single" w:sz="4" w:space="0" w:color="auto"/>
            </w:tcBorders>
            <w:shd w:val="clear" w:color="auto" w:fill="auto"/>
            <w:noWrap/>
            <w:vAlign w:val="bottom"/>
            <w:hideMark/>
          </w:tcPr>
          <w:p w:rsidR="00375C30" w:rsidRDefault="00375C30" w:rsidP="00375C30">
            <w:pPr>
              <w:jc w:val="center"/>
              <w:rPr>
                <w:rFonts w:ascii="Arial" w:hAnsi="Arial"/>
                <w:sz w:val="20"/>
                <w:szCs w:val="20"/>
              </w:rPr>
            </w:pPr>
            <w:r>
              <w:rPr>
                <w:rFonts w:ascii="Arial" w:hAnsi="Arial"/>
                <w:sz w:val="20"/>
                <w:szCs w:val="20"/>
              </w:rPr>
              <w:t> </w:t>
            </w:r>
          </w:p>
        </w:tc>
        <w:tc>
          <w:tcPr>
            <w:tcW w:w="490" w:type="pct"/>
            <w:vMerge w:val="restart"/>
            <w:tcBorders>
              <w:top w:val="single" w:sz="4" w:space="0" w:color="auto"/>
              <w:left w:val="nil"/>
              <w:bottom w:val="single" w:sz="4" w:space="0" w:color="000000"/>
              <w:right w:val="single" w:sz="4" w:space="0" w:color="auto"/>
            </w:tcBorders>
            <w:shd w:val="clear" w:color="auto" w:fill="auto"/>
            <w:vAlign w:val="center"/>
            <w:hideMark/>
          </w:tcPr>
          <w:p w:rsidR="00375C30" w:rsidRDefault="00375C30" w:rsidP="00375C30">
            <w:pPr>
              <w:jc w:val="center"/>
              <w:rPr>
                <w:sz w:val="18"/>
                <w:szCs w:val="18"/>
              </w:rPr>
            </w:pPr>
            <w:r>
              <w:rPr>
                <w:sz w:val="18"/>
                <w:szCs w:val="18"/>
              </w:rPr>
              <w:t>Мероприятие</w:t>
            </w:r>
          </w:p>
        </w:tc>
        <w:tc>
          <w:tcPr>
            <w:tcW w:w="149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75C30" w:rsidRDefault="00375C30" w:rsidP="00375C30">
            <w:pPr>
              <w:jc w:val="center"/>
              <w:rPr>
                <w:sz w:val="18"/>
                <w:szCs w:val="18"/>
              </w:rPr>
            </w:pPr>
            <w:r>
              <w:rPr>
                <w:sz w:val="18"/>
                <w:szCs w:val="18"/>
              </w:rPr>
              <w:t>Профессиональная подготовка,переподготовка и повышение квалификации</w:t>
            </w:r>
          </w:p>
        </w:tc>
        <w:tc>
          <w:tcPr>
            <w:tcW w:w="704" w:type="pct"/>
            <w:tcBorders>
              <w:top w:val="nil"/>
              <w:left w:val="nil"/>
              <w:bottom w:val="single" w:sz="4" w:space="0" w:color="auto"/>
              <w:right w:val="single" w:sz="4" w:space="0" w:color="auto"/>
            </w:tcBorders>
            <w:shd w:val="clear" w:color="auto" w:fill="auto"/>
            <w:vAlign w:val="center"/>
            <w:hideMark/>
          </w:tcPr>
          <w:p w:rsidR="00375C30" w:rsidRDefault="00375C30" w:rsidP="00375C30">
            <w:pPr>
              <w:jc w:val="both"/>
              <w:rPr>
                <w:sz w:val="18"/>
                <w:szCs w:val="18"/>
              </w:rPr>
            </w:pPr>
            <w:r>
              <w:rPr>
                <w:sz w:val="18"/>
                <w:szCs w:val="18"/>
              </w:rPr>
              <w:t>всего</w:t>
            </w:r>
          </w:p>
        </w:tc>
        <w:tc>
          <w:tcPr>
            <w:tcW w:w="373" w:type="pct"/>
            <w:tcBorders>
              <w:top w:val="single" w:sz="4" w:space="0" w:color="auto"/>
              <w:left w:val="nil"/>
              <w:bottom w:val="single" w:sz="4" w:space="0" w:color="auto"/>
              <w:right w:val="single" w:sz="4" w:space="0" w:color="auto"/>
            </w:tcBorders>
            <w:shd w:val="clear" w:color="000000" w:fill="FFFFFF"/>
            <w:vAlign w:val="center"/>
            <w:hideMark/>
          </w:tcPr>
          <w:p w:rsidR="00375C30" w:rsidRDefault="00375C30" w:rsidP="00375C30">
            <w:pPr>
              <w:jc w:val="center"/>
              <w:rPr>
                <w:sz w:val="18"/>
                <w:szCs w:val="18"/>
              </w:rPr>
            </w:pPr>
            <w:r>
              <w:rPr>
                <w:sz w:val="18"/>
                <w:szCs w:val="18"/>
              </w:rPr>
              <w:t>8,00</w:t>
            </w:r>
          </w:p>
        </w:tc>
        <w:tc>
          <w:tcPr>
            <w:tcW w:w="324" w:type="pct"/>
            <w:tcBorders>
              <w:top w:val="single" w:sz="4" w:space="0" w:color="auto"/>
              <w:left w:val="nil"/>
              <w:bottom w:val="single" w:sz="4" w:space="0" w:color="auto"/>
              <w:right w:val="single" w:sz="4" w:space="0" w:color="auto"/>
            </w:tcBorders>
            <w:shd w:val="clear" w:color="000000" w:fill="FFFFFF"/>
            <w:vAlign w:val="center"/>
            <w:hideMark/>
          </w:tcPr>
          <w:p w:rsidR="00375C30" w:rsidRDefault="00375C30" w:rsidP="00375C30">
            <w:pPr>
              <w:jc w:val="center"/>
              <w:rPr>
                <w:sz w:val="18"/>
                <w:szCs w:val="18"/>
              </w:rPr>
            </w:pPr>
            <w:r>
              <w:rPr>
                <w:sz w:val="18"/>
                <w:szCs w:val="18"/>
              </w:rPr>
              <w:t>17,50</w:t>
            </w:r>
          </w:p>
        </w:tc>
        <w:tc>
          <w:tcPr>
            <w:tcW w:w="330" w:type="pct"/>
            <w:tcBorders>
              <w:top w:val="single" w:sz="4" w:space="0" w:color="auto"/>
              <w:left w:val="nil"/>
              <w:bottom w:val="single" w:sz="4" w:space="0" w:color="auto"/>
              <w:right w:val="single" w:sz="4" w:space="0" w:color="auto"/>
            </w:tcBorders>
            <w:shd w:val="clear" w:color="000000" w:fill="FFFFFF"/>
            <w:vAlign w:val="center"/>
            <w:hideMark/>
          </w:tcPr>
          <w:p w:rsidR="00375C30" w:rsidRDefault="00375C30" w:rsidP="00375C30">
            <w:pPr>
              <w:jc w:val="center"/>
              <w:rPr>
                <w:sz w:val="18"/>
                <w:szCs w:val="18"/>
              </w:rPr>
            </w:pPr>
            <w:r>
              <w:rPr>
                <w:sz w:val="18"/>
                <w:szCs w:val="18"/>
              </w:rPr>
              <w:t>17,50</w:t>
            </w:r>
          </w:p>
        </w:tc>
        <w:tc>
          <w:tcPr>
            <w:tcW w:w="343" w:type="pct"/>
            <w:tcBorders>
              <w:top w:val="nil"/>
              <w:left w:val="nil"/>
              <w:bottom w:val="single" w:sz="4" w:space="0" w:color="auto"/>
              <w:right w:val="single" w:sz="4" w:space="0" w:color="auto"/>
            </w:tcBorders>
            <w:shd w:val="clear" w:color="000000" w:fill="FFFFFF"/>
            <w:vAlign w:val="center"/>
            <w:hideMark/>
          </w:tcPr>
          <w:p w:rsidR="00375C30" w:rsidRDefault="00375C30" w:rsidP="00375C30">
            <w:pPr>
              <w:jc w:val="center"/>
              <w:rPr>
                <w:sz w:val="18"/>
                <w:szCs w:val="18"/>
              </w:rPr>
            </w:pPr>
            <w:r>
              <w:rPr>
                <w:sz w:val="18"/>
                <w:szCs w:val="18"/>
              </w:rPr>
              <w:t>17,50</w:t>
            </w:r>
          </w:p>
        </w:tc>
        <w:tc>
          <w:tcPr>
            <w:tcW w:w="343" w:type="pct"/>
            <w:tcBorders>
              <w:top w:val="nil"/>
              <w:left w:val="nil"/>
              <w:bottom w:val="single" w:sz="4" w:space="0" w:color="auto"/>
              <w:right w:val="single" w:sz="4" w:space="0" w:color="auto"/>
            </w:tcBorders>
            <w:shd w:val="clear" w:color="000000" w:fill="FFFFFF"/>
            <w:vAlign w:val="center"/>
            <w:hideMark/>
          </w:tcPr>
          <w:p w:rsidR="00375C30" w:rsidRDefault="00375C30" w:rsidP="00375C30">
            <w:pPr>
              <w:jc w:val="center"/>
              <w:rPr>
                <w:sz w:val="18"/>
                <w:szCs w:val="18"/>
              </w:rPr>
            </w:pPr>
            <w:r>
              <w:rPr>
                <w:sz w:val="18"/>
                <w:szCs w:val="18"/>
              </w:rPr>
              <w:t>17,50</w:t>
            </w:r>
          </w:p>
        </w:tc>
        <w:tc>
          <w:tcPr>
            <w:tcW w:w="398" w:type="pct"/>
            <w:tcBorders>
              <w:top w:val="nil"/>
              <w:left w:val="nil"/>
              <w:bottom w:val="single" w:sz="4" w:space="0" w:color="auto"/>
              <w:right w:val="single" w:sz="4" w:space="0" w:color="auto"/>
            </w:tcBorders>
            <w:shd w:val="clear" w:color="auto" w:fill="auto"/>
            <w:vAlign w:val="center"/>
            <w:hideMark/>
          </w:tcPr>
          <w:p w:rsidR="00375C30" w:rsidRDefault="00375C30" w:rsidP="00375C30">
            <w:pPr>
              <w:jc w:val="center"/>
              <w:rPr>
                <w:sz w:val="18"/>
                <w:szCs w:val="18"/>
              </w:rPr>
            </w:pPr>
            <w:r>
              <w:rPr>
                <w:sz w:val="18"/>
                <w:szCs w:val="18"/>
              </w:rPr>
              <w:t>78,00000</w:t>
            </w:r>
          </w:p>
        </w:tc>
      </w:tr>
      <w:tr w:rsidR="00375C30" w:rsidTr="00375C30">
        <w:trPr>
          <w:trHeight w:val="330"/>
        </w:trPr>
        <w:tc>
          <w:tcPr>
            <w:tcW w:w="202" w:type="pct"/>
            <w:vMerge w:val="restart"/>
            <w:tcBorders>
              <w:top w:val="nil"/>
              <w:left w:val="single" w:sz="4" w:space="0" w:color="auto"/>
              <w:bottom w:val="single" w:sz="4" w:space="0" w:color="000000"/>
              <w:right w:val="single" w:sz="4" w:space="0" w:color="auto"/>
            </w:tcBorders>
            <w:shd w:val="clear" w:color="auto" w:fill="auto"/>
            <w:vAlign w:val="center"/>
            <w:hideMark/>
          </w:tcPr>
          <w:p w:rsidR="00375C30" w:rsidRDefault="00375C30" w:rsidP="00375C30">
            <w:pPr>
              <w:jc w:val="center"/>
              <w:rPr>
                <w:rFonts w:ascii="Arial" w:hAnsi="Arial"/>
                <w:sz w:val="20"/>
                <w:szCs w:val="20"/>
              </w:rPr>
            </w:pPr>
            <w:r>
              <w:rPr>
                <w:rFonts w:ascii="Arial" w:hAnsi="Arial"/>
                <w:sz w:val="20"/>
                <w:szCs w:val="20"/>
              </w:rPr>
              <w:t>1.2.1</w:t>
            </w:r>
          </w:p>
        </w:tc>
        <w:tc>
          <w:tcPr>
            <w:tcW w:w="490" w:type="pct"/>
            <w:vMerge/>
            <w:tcBorders>
              <w:top w:val="single" w:sz="4" w:space="0" w:color="auto"/>
              <w:left w:val="nil"/>
              <w:bottom w:val="single" w:sz="4" w:space="0" w:color="000000"/>
              <w:right w:val="single" w:sz="4" w:space="0" w:color="auto"/>
            </w:tcBorders>
            <w:vAlign w:val="center"/>
            <w:hideMark/>
          </w:tcPr>
          <w:p w:rsidR="00375C30" w:rsidRDefault="00375C30" w:rsidP="00375C30">
            <w:pPr>
              <w:rPr>
                <w:sz w:val="18"/>
                <w:szCs w:val="18"/>
              </w:rPr>
            </w:pPr>
          </w:p>
        </w:tc>
        <w:tc>
          <w:tcPr>
            <w:tcW w:w="1493" w:type="pct"/>
            <w:vMerge/>
            <w:tcBorders>
              <w:top w:val="single" w:sz="4" w:space="0" w:color="auto"/>
              <w:left w:val="single" w:sz="4" w:space="0" w:color="auto"/>
              <w:bottom w:val="single" w:sz="4" w:space="0" w:color="000000"/>
              <w:right w:val="single" w:sz="4" w:space="0" w:color="auto"/>
            </w:tcBorders>
            <w:vAlign w:val="center"/>
            <w:hideMark/>
          </w:tcPr>
          <w:p w:rsidR="00375C30" w:rsidRDefault="00375C30" w:rsidP="00375C30">
            <w:pPr>
              <w:rPr>
                <w:sz w:val="18"/>
                <w:szCs w:val="18"/>
              </w:rPr>
            </w:pPr>
          </w:p>
        </w:tc>
        <w:tc>
          <w:tcPr>
            <w:tcW w:w="704" w:type="pct"/>
            <w:tcBorders>
              <w:top w:val="nil"/>
              <w:left w:val="nil"/>
              <w:bottom w:val="single" w:sz="4" w:space="0" w:color="auto"/>
              <w:right w:val="single" w:sz="4" w:space="0" w:color="auto"/>
            </w:tcBorders>
            <w:shd w:val="clear" w:color="auto" w:fill="auto"/>
            <w:vAlign w:val="center"/>
            <w:hideMark/>
          </w:tcPr>
          <w:p w:rsidR="00375C30" w:rsidRDefault="00375C30" w:rsidP="00375C30">
            <w:pPr>
              <w:jc w:val="both"/>
              <w:rPr>
                <w:sz w:val="18"/>
                <w:szCs w:val="18"/>
              </w:rPr>
            </w:pPr>
            <w:r>
              <w:rPr>
                <w:sz w:val="18"/>
                <w:szCs w:val="18"/>
              </w:rPr>
              <w:t>областной бюджет</w:t>
            </w:r>
          </w:p>
        </w:tc>
        <w:tc>
          <w:tcPr>
            <w:tcW w:w="373" w:type="pct"/>
            <w:tcBorders>
              <w:top w:val="nil"/>
              <w:left w:val="nil"/>
              <w:bottom w:val="single" w:sz="4" w:space="0" w:color="auto"/>
              <w:right w:val="single" w:sz="4" w:space="0" w:color="auto"/>
            </w:tcBorders>
            <w:shd w:val="clear" w:color="000000" w:fill="FFFFFF"/>
            <w:vAlign w:val="center"/>
            <w:hideMark/>
          </w:tcPr>
          <w:p w:rsidR="00375C30" w:rsidRDefault="00375C30" w:rsidP="00375C30">
            <w:pPr>
              <w:jc w:val="center"/>
              <w:rPr>
                <w:sz w:val="18"/>
                <w:szCs w:val="18"/>
              </w:rPr>
            </w:pPr>
            <w:r>
              <w:rPr>
                <w:sz w:val="18"/>
                <w:szCs w:val="18"/>
              </w:rPr>
              <w:t>0,00</w:t>
            </w:r>
          </w:p>
        </w:tc>
        <w:tc>
          <w:tcPr>
            <w:tcW w:w="324" w:type="pct"/>
            <w:tcBorders>
              <w:top w:val="nil"/>
              <w:left w:val="nil"/>
              <w:bottom w:val="single" w:sz="4" w:space="0" w:color="auto"/>
              <w:right w:val="single" w:sz="4" w:space="0" w:color="auto"/>
            </w:tcBorders>
            <w:shd w:val="clear" w:color="000000" w:fill="FFFFFF"/>
            <w:vAlign w:val="center"/>
            <w:hideMark/>
          </w:tcPr>
          <w:p w:rsidR="00375C30" w:rsidRDefault="00375C30" w:rsidP="00375C30">
            <w:pPr>
              <w:jc w:val="center"/>
              <w:rPr>
                <w:sz w:val="18"/>
                <w:szCs w:val="18"/>
              </w:rPr>
            </w:pPr>
            <w:r>
              <w:rPr>
                <w:sz w:val="18"/>
                <w:szCs w:val="18"/>
              </w:rPr>
              <w:t>0,00</w:t>
            </w:r>
          </w:p>
        </w:tc>
        <w:tc>
          <w:tcPr>
            <w:tcW w:w="330" w:type="pct"/>
            <w:tcBorders>
              <w:top w:val="nil"/>
              <w:left w:val="nil"/>
              <w:bottom w:val="single" w:sz="4" w:space="0" w:color="auto"/>
              <w:right w:val="single" w:sz="4" w:space="0" w:color="auto"/>
            </w:tcBorders>
            <w:shd w:val="clear" w:color="000000" w:fill="FFFFFF"/>
            <w:vAlign w:val="center"/>
            <w:hideMark/>
          </w:tcPr>
          <w:p w:rsidR="00375C30" w:rsidRDefault="00375C30" w:rsidP="00375C30">
            <w:pPr>
              <w:jc w:val="center"/>
              <w:rPr>
                <w:sz w:val="18"/>
                <w:szCs w:val="18"/>
              </w:rPr>
            </w:pPr>
            <w:r>
              <w:rPr>
                <w:sz w:val="18"/>
                <w:szCs w:val="18"/>
              </w:rPr>
              <w:t>0,00</w:t>
            </w:r>
          </w:p>
        </w:tc>
        <w:tc>
          <w:tcPr>
            <w:tcW w:w="343" w:type="pct"/>
            <w:tcBorders>
              <w:top w:val="nil"/>
              <w:left w:val="nil"/>
              <w:bottom w:val="single" w:sz="4" w:space="0" w:color="auto"/>
              <w:right w:val="single" w:sz="4" w:space="0" w:color="auto"/>
            </w:tcBorders>
            <w:shd w:val="clear" w:color="000000" w:fill="FFFFFF"/>
            <w:vAlign w:val="center"/>
            <w:hideMark/>
          </w:tcPr>
          <w:p w:rsidR="00375C30" w:rsidRDefault="00375C30" w:rsidP="00375C30">
            <w:pPr>
              <w:jc w:val="center"/>
              <w:rPr>
                <w:sz w:val="18"/>
                <w:szCs w:val="18"/>
              </w:rPr>
            </w:pPr>
            <w:r>
              <w:rPr>
                <w:sz w:val="18"/>
                <w:szCs w:val="18"/>
              </w:rPr>
              <w:t>0,00</w:t>
            </w:r>
          </w:p>
        </w:tc>
        <w:tc>
          <w:tcPr>
            <w:tcW w:w="343" w:type="pct"/>
            <w:tcBorders>
              <w:top w:val="nil"/>
              <w:left w:val="nil"/>
              <w:bottom w:val="single" w:sz="4" w:space="0" w:color="auto"/>
              <w:right w:val="single" w:sz="4" w:space="0" w:color="auto"/>
            </w:tcBorders>
            <w:shd w:val="clear" w:color="000000" w:fill="FFFFFF"/>
            <w:vAlign w:val="center"/>
            <w:hideMark/>
          </w:tcPr>
          <w:p w:rsidR="00375C30" w:rsidRDefault="00375C30" w:rsidP="00375C30">
            <w:pPr>
              <w:jc w:val="center"/>
              <w:rPr>
                <w:sz w:val="18"/>
                <w:szCs w:val="18"/>
              </w:rPr>
            </w:pPr>
            <w:r>
              <w:rPr>
                <w:sz w:val="18"/>
                <w:szCs w:val="18"/>
              </w:rPr>
              <w:t>0,00</w:t>
            </w:r>
          </w:p>
        </w:tc>
        <w:tc>
          <w:tcPr>
            <w:tcW w:w="398" w:type="pct"/>
            <w:tcBorders>
              <w:top w:val="nil"/>
              <w:left w:val="nil"/>
              <w:bottom w:val="single" w:sz="4" w:space="0" w:color="auto"/>
              <w:right w:val="single" w:sz="4" w:space="0" w:color="auto"/>
            </w:tcBorders>
            <w:shd w:val="clear" w:color="auto" w:fill="auto"/>
            <w:vAlign w:val="center"/>
            <w:hideMark/>
          </w:tcPr>
          <w:p w:rsidR="00375C30" w:rsidRDefault="00375C30" w:rsidP="00375C30">
            <w:pPr>
              <w:jc w:val="center"/>
              <w:rPr>
                <w:sz w:val="18"/>
                <w:szCs w:val="18"/>
              </w:rPr>
            </w:pPr>
            <w:r>
              <w:rPr>
                <w:sz w:val="18"/>
                <w:szCs w:val="18"/>
              </w:rPr>
              <w:t>0,00000</w:t>
            </w:r>
          </w:p>
        </w:tc>
      </w:tr>
      <w:tr w:rsidR="00375C30" w:rsidTr="00375C30">
        <w:trPr>
          <w:trHeight w:val="1065"/>
        </w:trPr>
        <w:tc>
          <w:tcPr>
            <w:tcW w:w="202" w:type="pct"/>
            <w:vMerge/>
            <w:tcBorders>
              <w:top w:val="nil"/>
              <w:left w:val="single" w:sz="4" w:space="0" w:color="auto"/>
              <w:bottom w:val="single" w:sz="4" w:space="0" w:color="000000"/>
              <w:right w:val="single" w:sz="4" w:space="0" w:color="auto"/>
            </w:tcBorders>
            <w:vAlign w:val="center"/>
            <w:hideMark/>
          </w:tcPr>
          <w:p w:rsidR="00375C30" w:rsidRDefault="00375C30" w:rsidP="00375C30">
            <w:pPr>
              <w:rPr>
                <w:rFonts w:ascii="Arial" w:hAnsi="Arial"/>
                <w:sz w:val="20"/>
                <w:szCs w:val="20"/>
              </w:rPr>
            </w:pPr>
          </w:p>
        </w:tc>
        <w:tc>
          <w:tcPr>
            <w:tcW w:w="490" w:type="pct"/>
            <w:vMerge/>
            <w:tcBorders>
              <w:top w:val="single" w:sz="4" w:space="0" w:color="auto"/>
              <w:left w:val="nil"/>
              <w:bottom w:val="single" w:sz="4" w:space="0" w:color="000000"/>
              <w:right w:val="single" w:sz="4" w:space="0" w:color="auto"/>
            </w:tcBorders>
            <w:vAlign w:val="center"/>
            <w:hideMark/>
          </w:tcPr>
          <w:p w:rsidR="00375C30" w:rsidRDefault="00375C30" w:rsidP="00375C30">
            <w:pPr>
              <w:rPr>
                <w:sz w:val="18"/>
                <w:szCs w:val="18"/>
              </w:rPr>
            </w:pPr>
          </w:p>
        </w:tc>
        <w:tc>
          <w:tcPr>
            <w:tcW w:w="1493" w:type="pct"/>
            <w:vMerge/>
            <w:tcBorders>
              <w:top w:val="single" w:sz="4" w:space="0" w:color="auto"/>
              <w:left w:val="single" w:sz="4" w:space="0" w:color="auto"/>
              <w:bottom w:val="single" w:sz="4" w:space="0" w:color="000000"/>
              <w:right w:val="single" w:sz="4" w:space="0" w:color="auto"/>
            </w:tcBorders>
            <w:vAlign w:val="center"/>
            <w:hideMark/>
          </w:tcPr>
          <w:p w:rsidR="00375C30" w:rsidRDefault="00375C30" w:rsidP="00375C30">
            <w:pPr>
              <w:rPr>
                <w:sz w:val="18"/>
                <w:szCs w:val="18"/>
              </w:rPr>
            </w:pPr>
          </w:p>
        </w:tc>
        <w:tc>
          <w:tcPr>
            <w:tcW w:w="704" w:type="pct"/>
            <w:tcBorders>
              <w:top w:val="nil"/>
              <w:left w:val="nil"/>
              <w:bottom w:val="single" w:sz="4" w:space="0" w:color="auto"/>
              <w:right w:val="single" w:sz="4" w:space="0" w:color="auto"/>
            </w:tcBorders>
            <w:shd w:val="clear" w:color="auto" w:fill="auto"/>
            <w:vAlign w:val="center"/>
            <w:hideMark/>
          </w:tcPr>
          <w:p w:rsidR="00375C30" w:rsidRDefault="00375C30" w:rsidP="00375C30">
            <w:pPr>
              <w:rPr>
                <w:sz w:val="18"/>
                <w:szCs w:val="18"/>
              </w:rPr>
            </w:pPr>
            <w:r>
              <w:rPr>
                <w:sz w:val="18"/>
                <w:szCs w:val="18"/>
              </w:rPr>
              <w:t xml:space="preserve">бюджет Кикнурского муниципального  округа </w:t>
            </w:r>
          </w:p>
        </w:tc>
        <w:tc>
          <w:tcPr>
            <w:tcW w:w="373" w:type="pct"/>
            <w:tcBorders>
              <w:top w:val="nil"/>
              <w:left w:val="nil"/>
              <w:bottom w:val="single" w:sz="4" w:space="0" w:color="auto"/>
              <w:right w:val="single" w:sz="4" w:space="0" w:color="auto"/>
            </w:tcBorders>
            <w:shd w:val="clear" w:color="000000" w:fill="FFFFFF"/>
            <w:vAlign w:val="center"/>
            <w:hideMark/>
          </w:tcPr>
          <w:p w:rsidR="00375C30" w:rsidRDefault="00375C30" w:rsidP="00375C30">
            <w:pPr>
              <w:jc w:val="center"/>
              <w:rPr>
                <w:sz w:val="18"/>
                <w:szCs w:val="18"/>
              </w:rPr>
            </w:pPr>
            <w:r>
              <w:rPr>
                <w:sz w:val="18"/>
                <w:szCs w:val="18"/>
              </w:rPr>
              <w:t>8,00</w:t>
            </w:r>
          </w:p>
        </w:tc>
        <w:tc>
          <w:tcPr>
            <w:tcW w:w="324" w:type="pct"/>
            <w:tcBorders>
              <w:top w:val="nil"/>
              <w:left w:val="nil"/>
              <w:bottom w:val="single" w:sz="4" w:space="0" w:color="auto"/>
              <w:right w:val="single" w:sz="4" w:space="0" w:color="auto"/>
            </w:tcBorders>
            <w:shd w:val="clear" w:color="000000" w:fill="FFFFFF"/>
            <w:vAlign w:val="center"/>
            <w:hideMark/>
          </w:tcPr>
          <w:p w:rsidR="00375C30" w:rsidRDefault="00375C30" w:rsidP="00375C30">
            <w:pPr>
              <w:jc w:val="center"/>
              <w:rPr>
                <w:sz w:val="18"/>
                <w:szCs w:val="18"/>
              </w:rPr>
            </w:pPr>
            <w:r>
              <w:rPr>
                <w:sz w:val="18"/>
                <w:szCs w:val="18"/>
              </w:rPr>
              <w:t>17,50</w:t>
            </w:r>
          </w:p>
        </w:tc>
        <w:tc>
          <w:tcPr>
            <w:tcW w:w="330" w:type="pct"/>
            <w:tcBorders>
              <w:top w:val="nil"/>
              <w:left w:val="nil"/>
              <w:bottom w:val="single" w:sz="4" w:space="0" w:color="auto"/>
              <w:right w:val="single" w:sz="4" w:space="0" w:color="auto"/>
            </w:tcBorders>
            <w:shd w:val="clear" w:color="000000" w:fill="FFFFFF"/>
            <w:vAlign w:val="center"/>
            <w:hideMark/>
          </w:tcPr>
          <w:p w:rsidR="00375C30" w:rsidRDefault="00375C30" w:rsidP="00375C30">
            <w:pPr>
              <w:jc w:val="center"/>
              <w:rPr>
                <w:sz w:val="18"/>
                <w:szCs w:val="18"/>
              </w:rPr>
            </w:pPr>
            <w:r>
              <w:rPr>
                <w:sz w:val="18"/>
                <w:szCs w:val="18"/>
              </w:rPr>
              <w:t>17,50</w:t>
            </w:r>
          </w:p>
        </w:tc>
        <w:tc>
          <w:tcPr>
            <w:tcW w:w="343" w:type="pct"/>
            <w:tcBorders>
              <w:top w:val="nil"/>
              <w:left w:val="nil"/>
              <w:bottom w:val="single" w:sz="4" w:space="0" w:color="auto"/>
              <w:right w:val="single" w:sz="4" w:space="0" w:color="auto"/>
            </w:tcBorders>
            <w:shd w:val="clear" w:color="000000" w:fill="FFFFFF"/>
            <w:vAlign w:val="center"/>
            <w:hideMark/>
          </w:tcPr>
          <w:p w:rsidR="00375C30" w:rsidRDefault="00375C30" w:rsidP="00375C30">
            <w:pPr>
              <w:jc w:val="center"/>
              <w:rPr>
                <w:sz w:val="18"/>
                <w:szCs w:val="18"/>
              </w:rPr>
            </w:pPr>
            <w:r>
              <w:rPr>
                <w:sz w:val="18"/>
                <w:szCs w:val="18"/>
              </w:rPr>
              <w:t>17,50</w:t>
            </w:r>
          </w:p>
        </w:tc>
        <w:tc>
          <w:tcPr>
            <w:tcW w:w="343" w:type="pct"/>
            <w:tcBorders>
              <w:top w:val="nil"/>
              <w:left w:val="nil"/>
              <w:bottom w:val="single" w:sz="4" w:space="0" w:color="auto"/>
              <w:right w:val="single" w:sz="4" w:space="0" w:color="auto"/>
            </w:tcBorders>
            <w:shd w:val="clear" w:color="000000" w:fill="FFFFFF"/>
            <w:vAlign w:val="center"/>
            <w:hideMark/>
          </w:tcPr>
          <w:p w:rsidR="00375C30" w:rsidRDefault="00375C30" w:rsidP="00375C30">
            <w:pPr>
              <w:jc w:val="center"/>
              <w:rPr>
                <w:sz w:val="18"/>
                <w:szCs w:val="18"/>
              </w:rPr>
            </w:pPr>
            <w:r>
              <w:rPr>
                <w:sz w:val="18"/>
                <w:szCs w:val="18"/>
              </w:rPr>
              <w:t>17,50</w:t>
            </w:r>
          </w:p>
        </w:tc>
        <w:tc>
          <w:tcPr>
            <w:tcW w:w="398" w:type="pct"/>
            <w:tcBorders>
              <w:top w:val="nil"/>
              <w:left w:val="nil"/>
              <w:bottom w:val="single" w:sz="4" w:space="0" w:color="auto"/>
              <w:right w:val="single" w:sz="4" w:space="0" w:color="auto"/>
            </w:tcBorders>
            <w:shd w:val="clear" w:color="auto" w:fill="auto"/>
            <w:vAlign w:val="center"/>
            <w:hideMark/>
          </w:tcPr>
          <w:p w:rsidR="00375C30" w:rsidRDefault="00375C30" w:rsidP="00375C30">
            <w:pPr>
              <w:jc w:val="center"/>
              <w:rPr>
                <w:sz w:val="18"/>
                <w:szCs w:val="18"/>
              </w:rPr>
            </w:pPr>
            <w:r>
              <w:rPr>
                <w:sz w:val="18"/>
                <w:szCs w:val="18"/>
              </w:rPr>
              <w:t>78,00000</w:t>
            </w:r>
          </w:p>
        </w:tc>
      </w:tr>
      <w:tr w:rsidR="00375C30" w:rsidTr="00375C30">
        <w:trPr>
          <w:trHeight w:val="300"/>
        </w:trPr>
        <w:tc>
          <w:tcPr>
            <w:tcW w:w="202" w:type="pct"/>
            <w:tcBorders>
              <w:top w:val="nil"/>
              <w:left w:val="single" w:sz="4" w:space="0" w:color="auto"/>
              <w:bottom w:val="nil"/>
              <w:right w:val="single" w:sz="4" w:space="0" w:color="auto"/>
            </w:tcBorders>
            <w:shd w:val="clear" w:color="auto" w:fill="auto"/>
            <w:noWrap/>
            <w:vAlign w:val="bottom"/>
            <w:hideMark/>
          </w:tcPr>
          <w:p w:rsidR="00375C30" w:rsidRDefault="00375C30" w:rsidP="00375C30">
            <w:pPr>
              <w:jc w:val="center"/>
              <w:rPr>
                <w:rFonts w:ascii="Arial" w:hAnsi="Arial"/>
                <w:sz w:val="20"/>
                <w:szCs w:val="20"/>
              </w:rPr>
            </w:pPr>
            <w:r>
              <w:rPr>
                <w:rFonts w:ascii="Arial" w:hAnsi="Arial"/>
                <w:sz w:val="20"/>
                <w:szCs w:val="20"/>
              </w:rPr>
              <w:t> </w:t>
            </w:r>
          </w:p>
        </w:tc>
        <w:tc>
          <w:tcPr>
            <w:tcW w:w="490" w:type="pct"/>
            <w:vMerge w:val="restart"/>
            <w:tcBorders>
              <w:top w:val="nil"/>
              <w:left w:val="nil"/>
              <w:bottom w:val="single" w:sz="4" w:space="0" w:color="000000"/>
              <w:right w:val="single" w:sz="4" w:space="0" w:color="auto"/>
            </w:tcBorders>
            <w:shd w:val="clear" w:color="auto" w:fill="auto"/>
            <w:vAlign w:val="center"/>
            <w:hideMark/>
          </w:tcPr>
          <w:p w:rsidR="00375C30" w:rsidRDefault="00375C30" w:rsidP="00375C30">
            <w:pPr>
              <w:jc w:val="center"/>
              <w:rPr>
                <w:sz w:val="18"/>
                <w:szCs w:val="18"/>
              </w:rPr>
            </w:pPr>
            <w:r>
              <w:rPr>
                <w:sz w:val="18"/>
                <w:szCs w:val="18"/>
              </w:rPr>
              <w:t>Мероприятие</w:t>
            </w:r>
          </w:p>
        </w:tc>
        <w:tc>
          <w:tcPr>
            <w:tcW w:w="1493" w:type="pct"/>
            <w:vMerge w:val="restart"/>
            <w:tcBorders>
              <w:top w:val="nil"/>
              <w:left w:val="single" w:sz="4" w:space="0" w:color="auto"/>
              <w:bottom w:val="single" w:sz="4" w:space="0" w:color="000000"/>
              <w:right w:val="single" w:sz="4" w:space="0" w:color="auto"/>
            </w:tcBorders>
            <w:shd w:val="clear" w:color="000000" w:fill="FFFFFF"/>
            <w:vAlign w:val="center"/>
            <w:hideMark/>
          </w:tcPr>
          <w:p w:rsidR="00375C30" w:rsidRDefault="00375C30" w:rsidP="00375C30">
            <w:pPr>
              <w:jc w:val="center"/>
              <w:rPr>
                <w:sz w:val="18"/>
                <w:szCs w:val="18"/>
              </w:rPr>
            </w:pPr>
            <w:r>
              <w:rPr>
                <w:sz w:val="18"/>
                <w:szCs w:val="18"/>
              </w:rPr>
              <w:t>Обеспечение персонифицированного финансирования дополнительного образования детей</w:t>
            </w:r>
          </w:p>
        </w:tc>
        <w:tc>
          <w:tcPr>
            <w:tcW w:w="704" w:type="pct"/>
            <w:tcBorders>
              <w:top w:val="nil"/>
              <w:left w:val="nil"/>
              <w:bottom w:val="single" w:sz="4" w:space="0" w:color="auto"/>
              <w:right w:val="single" w:sz="4" w:space="0" w:color="auto"/>
            </w:tcBorders>
            <w:shd w:val="clear" w:color="000000" w:fill="FFFFFF"/>
            <w:vAlign w:val="center"/>
            <w:hideMark/>
          </w:tcPr>
          <w:p w:rsidR="00375C30" w:rsidRDefault="00375C30" w:rsidP="00375C30">
            <w:pPr>
              <w:jc w:val="both"/>
              <w:rPr>
                <w:sz w:val="18"/>
                <w:szCs w:val="18"/>
              </w:rPr>
            </w:pPr>
            <w:r>
              <w:rPr>
                <w:sz w:val="18"/>
                <w:szCs w:val="18"/>
              </w:rPr>
              <w:t>всего</w:t>
            </w:r>
          </w:p>
        </w:tc>
        <w:tc>
          <w:tcPr>
            <w:tcW w:w="373" w:type="pct"/>
            <w:tcBorders>
              <w:top w:val="nil"/>
              <w:left w:val="nil"/>
              <w:bottom w:val="single" w:sz="4" w:space="0" w:color="auto"/>
              <w:right w:val="single" w:sz="4" w:space="0" w:color="auto"/>
            </w:tcBorders>
            <w:shd w:val="clear" w:color="000000" w:fill="FFFFFF"/>
            <w:vAlign w:val="center"/>
            <w:hideMark/>
          </w:tcPr>
          <w:p w:rsidR="00375C30" w:rsidRDefault="00375C30" w:rsidP="00375C30">
            <w:pPr>
              <w:jc w:val="center"/>
              <w:rPr>
                <w:sz w:val="18"/>
                <w:szCs w:val="18"/>
              </w:rPr>
            </w:pPr>
            <w:r>
              <w:rPr>
                <w:sz w:val="18"/>
                <w:szCs w:val="18"/>
              </w:rPr>
              <w:t>85,30</w:t>
            </w:r>
          </w:p>
        </w:tc>
        <w:tc>
          <w:tcPr>
            <w:tcW w:w="324" w:type="pct"/>
            <w:tcBorders>
              <w:top w:val="nil"/>
              <w:left w:val="nil"/>
              <w:bottom w:val="single" w:sz="4" w:space="0" w:color="auto"/>
              <w:right w:val="single" w:sz="4" w:space="0" w:color="auto"/>
            </w:tcBorders>
            <w:shd w:val="clear" w:color="000000" w:fill="FFFFFF"/>
            <w:vAlign w:val="center"/>
            <w:hideMark/>
          </w:tcPr>
          <w:p w:rsidR="00375C30" w:rsidRDefault="00375C30" w:rsidP="00375C30">
            <w:pPr>
              <w:jc w:val="center"/>
              <w:rPr>
                <w:sz w:val="18"/>
                <w:szCs w:val="18"/>
              </w:rPr>
            </w:pPr>
            <w:r>
              <w:rPr>
                <w:sz w:val="18"/>
                <w:szCs w:val="18"/>
              </w:rPr>
              <w:t>0,00</w:t>
            </w:r>
          </w:p>
        </w:tc>
        <w:tc>
          <w:tcPr>
            <w:tcW w:w="330" w:type="pct"/>
            <w:tcBorders>
              <w:top w:val="nil"/>
              <w:left w:val="nil"/>
              <w:bottom w:val="single" w:sz="4" w:space="0" w:color="auto"/>
              <w:right w:val="single" w:sz="4" w:space="0" w:color="auto"/>
            </w:tcBorders>
            <w:shd w:val="clear" w:color="000000" w:fill="FFFFFF"/>
            <w:vAlign w:val="center"/>
            <w:hideMark/>
          </w:tcPr>
          <w:p w:rsidR="00375C30" w:rsidRDefault="00375C30" w:rsidP="00375C30">
            <w:pPr>
              <w:jc w:val="center"/>
              <w:rPr>
                <w:sz w:val="18"/>
                <w:szCs w:val="18"/>
              </w:rPr>
            </w:pPr>
            <w:r>
              <w:rPr>
                <w:sz w:val="18"/>
                <w:szCs w:val="18"/>
              </w:rPr>
              <w:t>0,00</w:t>
            </w:r>
          </w:p>
        </w:tc>
        <w:tc>
          <w:tcPr>
            <w:tcW w:w="343" w:type="pct"/>
            <w:tcBorders>
              <w:top w:val="nil"/>
              <w:left w:val="nil"/>
              <w:bottom w:val="single" w:sz="4" w:space="0" w:color="auto"/>
              <w:right w:val="single" w:sz="4" w:space="0" w:color="auto"/>
            </w:tcBorders>
            <w:shd w:val="clear" w:color="000000" w:fill="FFFFFF"/>
            <w:vAlign w:val="center"/>
            <w:hideMark/>
          </w:tcPr>
          <w:p w:rsidR="00375C30" w:rsidRDefault="00375C30" w:rsidP="00375C30">
            <w:pPr>
              <w:jc w:val="center"/>
              <w:rPr>
                <w:sz w:val="18"/>
                <w:szCs w:val="18"/>
              </w:rPr>
            </w:pPr>
            <w:r>
              <w:rPr>
                <w:sz w:val="18"/>
                <w:szCs w:val="18"/>
              </w:rPr>
              <w:t>0,00</w:t>
            </w:r>
          </w:p>
        </w:tc>
        <w:tc>
          <w:tcPr>
            <w:tcW w:w="343" w:type="pct"/>
            <w:tcBorders>
              <w:top w:val="nil"/>
              <w:left w:val="nil"/>
              <w:bottom w:val="single" w:sz="4" w:space="0" w:color="auto"/>
              <w:right w:val="single" w:sz="4" w:space="0" w:color="auto"/>
            </w:tcBorders>
            <w:shd w:val="clear" w:color="000000" w:fill="FFFFFF"/>
            <w:vAlign w:val="center"/>
            <w:hideMark/>
          </w:tcPr>
          <w:p w:rsidR="00375C30" w:rsidRDefault="00375C30" w:rsidP="00375C30">
            <w:pPr>
              <w:jc w:val="center"/>
              <w:rPr>
                <w:sz w:val="18"/>
                <w:szCs w:val="18"/>
              </w:rPr>
            </w:pPr>
            <w:r>
              <w:rPr>
                <w:sz w:val="18"/>
                <w:szCs w:val="18"/>
              </w:rPr>
              <w:t>0,00</w:t>
            </w:r>
          </w:p>
        </w:tc>
        <w:tc>
          <w:tcPr>
            <w:tcW w:w="398" w:type="pct"/>
            <w:tcBorders>
              <w:top w:val="nil"/>
              <w:left w:val="nil"/>
              <w:bottom w:val="single" w:sz="4" w:space="0" w:color="auto"/>
              <w:right w:val="single" w:sz="4" w:space="0" w:color="auto"/>
            </w:tcBorders>
            <w:shd w:val="clear" w:color="auto" w:fill="auto"/>
            <w:vAlign w:val="center"/>
            <w:hideMark/>
          </w:tcPr>
          <w:p w:rsidR="00375C30" w:rsidRDefault="00375C30" w:rsidP="00375C30">
            <w:pPr>
              <w:jc w:val="center"/>
              <w:rPr>
                <w:sz w:val="18"/>
                <w:szCs w:val="18"/>
              </w:rPr>
            </w:pPr>
            <w:r>
              <w:rPr>
                <w:sz w:val="18"/>
                <w:szCs w:val="18"/>
              </w:rPr>
              <w:t>85,30000</w:t>
            </w:r>
          </w:p>
        </w:tc>
      </w:tr>
      <w:tr w:rsidR="00375C30" w:rsidTr="00375C30">
        <w:trPr>
          <w:trHeight w:val="600"/>
        </w:trPr>
        <w:tc>
          <w:tcPr>
            <w:tcW w:w="202" w:type="pct"/>
            <w:tcBorders>
              <w:top w:val="nil"/>
              <w:left w:val="single" w:sz="4" w:space="0" w:color="auto"/>
              <w:bottom w:val="single" w:sz="4" w:space="0" w:color="auto"/>
              <w:right w:val="single" w:sz="4" w:space="0" w:color="auto"/>
            </w:tcBorders>
            <w:shd w:val="clear" w:color="auto" w:fill="auto"/>
            <w:noWrap/>
            <w:vAlign w:val="center"/>
            <w:hideMark/>
          </w:tcPr>
          <w:p w:rsidR="00375C30" w:rsidRDefault="00375C30" w:rsidP="00375C30">
            <w:pPr>
              <w:jc w:val="center"/>
              <w:rPr>
                <w:rFonts w:ascii="Arial" w:hAnsi="Arial"/>
                <w:sz w:val="20"/>
                <w:szCs w:val="20"/>
              </w:rPr>
            </w:pPr>
            <w:r>
              <w:rPr>
                <w:rFonts w:ascii="Arial" w:hAnsi="Arial"/>
                <w:sz w:val="20"/>
                <w:szCs w:val="20"/>
              </w:rPr>
              <w:t>1.2.2</w:t>
            </w:r>
          </w:p>
        </w:tc>
        <w:tc>
          <w:tcPr>
            <w:tcW w:w="490" w:type="pct"/>
            <w:vMerge/>
            <w:tcBorders>
              <w:top w:val="nil"/>
              <w:left w:val="nil"/>
              <w:bottom w:val="single" w:sz="4" w:space="0" w:color="000000"/>
              <w:right w:val="single" w:sz="4" w:space="0" w:color="auto"/>
            </w:tcBorders>
            <w:vAlign w:val="center"/>
            <w:hideMark/>
          </w:tcPr>
          <w:p w:rsidR="00375C30" w:rsidRDefault="00375C30" w:rsidP="00375C30">
            <w:pPr>
              <w:rPr>
                <w:sz w:val="18"/>
                <w:szCs w:val="18"/>
              </w:rPr>
            </w:pPr>
          </w:p>
        </w:tc>
        <w:tc>
          <w:tcPr>
            <w:tcW w:w="1493" w:type="pct"/>
            <w:vMerge/>
            <w:tcBorders>
              <w:top w:val="nil"/>
              <w:left w:val="single" w:sz="4" w:space="0" w:color="auto"/>
              <w:bottom w:val="single" w:sz="4" w:space="0" w:color="000000"/>
              <w:right w:val="single" w:sz="4" w:space="0" w:color="auto"/>
            </w:tcBorders>
            <w:vAlign w:val="center"/>
            <w:hideMark/>
          </w:tcPr>
          <w:p w:rsidR="00375C30" w:rsidRDefault="00375C30" w:rsidP="00375C30">
            <w:pPr>
              <w:rPr>
                <w:sz w:val="18"/>
                <w:szCs w:val="18"/>
              </w:rPr>
            </w:pPr>
          </w:p>
        </w:tc>
        <w:tc>
          <w:tcPr>
            <w:tcW w:w="704" w:type="pct"/>
            <w:tcBorders>
              <w:top w:val="nil"/>
              <w:left w:val="nil"/>
              <w:bottom w:val="single" w:sz="4" w:space="0" w:color="auto"/>
              <w:right w:val="single" w:sz="4" w:space="0" w:color="auto"/>
            </w:tcBorders>
            <w:shd w:val="clear" w:color="000000" w:fill="FFFFFF"/>
            <w:vAlign w:val="center"/>
            <w:hideMark/>
          </w:tcPr>
          <w:p w:rsidR="00375C30" w:rsidRDefault="00375C30" w:rsidP="00375C30">
            <w:pPr>
              <w:rPr>
                <w:sz w:val="18"/>
                <w:szCs w:val="18"/>
              </w:rPr>
            </w:pPr>
            <w:r>
              <w:rPr>
                <w:sz w:val="18"/>
                <w:szCs w:val="18"/>
              </w:rPr>
              <w:t xml:space="preserve">бюджет Кикнурского муниципального  округа </w:t>
            </w:r>
          </w:p>
        </w:tc>
        <w:tc>
          <w:tcPr>
            <w:tcW w:w="373" w:type="pct"/>
            <w:tcBorders>
              <w:top w:val="nil"/>
              <w:left w:val="nil"/>
              <w:bottom w:val="single" w:sz="4" w:space="0" w:color="auto"/>
              <w:right w:val="single" w:sz="4" w:space="0" w:color="auto"/>
            </w:tcBorders>
            <w:shd w:val="clear" w:color="000000" w:fill="FFFFFF"/>
            <w:vAlign w:val="center"/>
            <w:hideMark/>
          </w:tcPr>
          <w:p w:rsidR="00375C30" w:rsidRDefault="00375C30" w:rsidP="00375C30">
            <w:pPr>
              <w:jc w:val="center"/>
              <w:rPr>
                <w:sz w:val="18"/>
                <w:szCs w:val="18"/>
              </w:rPr>
            </w:pPr>
            <w:r>
              <w:rPr>
                <w:sz w:val="18"/>
                <w:szCs w:val="18"/>
              </w:rPr>
              <w:t>85,30</w:t>
            </w:r>
          </w:p>
        </w:tc>
        <w:tc>
          <w:tcPr>
            <w:tcW w:w="324" w:type="pct"/>
            <w:tcBorders>
              <w:top w:val="nil"/>
              <w:left w:val="nil"/>
              <w:bottom w:val="single" w:sz="4" w:space="0" w:color="auto"/>
              <w:right w:val="single" w:sz="4" w:space="0" w:color="auto"/>
            </w:tcBorders>
            <w:shd w:val="clear" w:color="000000" w:fill="FFFFFF"/>
            <w:vAlign w:val="center"/>
            <w:hideMark/>
          </w:tcPr>
          <w:p w:rsidR="00375C30" w:rsidRDefault="00375C30" w:rsidP="00375C30">
            <w:pPr>
              <w:jc w:val="center"/>
              <w:rPr>
                <w:sz w:val="18"/>
                <w:szCs w:val="18"/>
              </w:rPr>
            </w:pPr>
            <w:r>
              <w:rPr>
                <w:sz w:val="18"/>
                <w:szCs w:val="18"/>
              </w:rPr>
              <w:t>0,00</w:t>
            </w:r>
          </w:p>
        </w:tc>
        <w:tc>
          <w:tcPr>
            <w:tcW w:w="330" w:type="pct"/>
            <w:tcBorders>
              <w:top w:val="nil"/>
              <w:left w:val="nil"/>
              <w:bottom w:val="single" w:sz="4" w:space="0" w:color="auto"/>
              <w:right w:val="single" w:sz="4" w:space="0" w:color="auto"/>
            </w:tcBorders>
            <w:shd w:val="clear" w:color="000000" w:fill="FFFFFF"/>
            <w:vAlign w:val="center"/>
            <w:hideMark/>
          </w:tcPr>
          <w:p w:rsidR="00375C30" w:rsidRDefault="00375C30" w:rsidP="00375C30">
            <w:pPr>
              <w:jc w:val="center"/>
              <w:rPr>
                <w:sz w:val="18"/>
                <w:szCs w:val="18"/>
              </w:rPr>
            </w:pPr>
            <w:r>
              <w:rPr>
                <w:sz w:val="18"/>
                <w:szCs w:val="18"/>
              </w:rPr>
              <w:t>0,00</w:t>
            </w:r>
          </w:p>
        </w:tc>
        <w:tc>
          <w:tcPr>
            <w:tcW w:w="343" w:type="pct"/>
            <w:tcBorders>
              <w:top w:val="nil"/>
              <w:left w:val="nil"/>
              <w:bottom w:val="single" w:sz="4" w:space="0" w:color="auto"/>
              <w:right w:val="single" w:sz="4" w:space="0" w:color="auto"/>
            </w:tcBorders>
            <w:shd w:val="clear" w:color="000000" w:fill="FFFFFF"/>
            <w:vAlign w:val="center"/>
            <w:hideMark/>
          </w:tcPr>
          <w:p w:rsidR="00375C30" w:rsidRDefault="00375C30" w:rsidP="00375C30">
            <w:pPr>
              <w:jc w:val="center"/>
              <w:rPr>
                <w:sz w:val="18"/>
                <w:szCs w:val="18"/>
              </w:rPr>
            </w:pPr>
            <w:r>
              <w:rPr>
                <w:sz w:val="18"/>
                <w:szCs w:val="18"/>
              </w:rPr>
              <w:t>0,00</w:t>
            </w:r>
          </w:p>
        </w:tc>
        <w:tc>
          <w:tcPr>
            <w:tcW w:w="343" w:type="pct"/>
            <w:tcBorders>
              <w:top w:val="nil"/>
              <w:left w:val="nil"/>
              <w:bottom w:val="single" w:sz="4" w:space="0" w:color="auto"/>
              <w:right w:val="single" w:sz="4" w:space="0" w:color="auto"/>
            </w:tcBorders>
            <w:shd w:val="clear" w:color="000000" w:fill="FFFFFF"/>
            <w:vAlign w:val="center"/>
            <w:hideMark/>
          </w:tcPr>
          <w:p w:rsidR="00375C30" w:rsidRDefault="00375C30" w:rsidP="00375C30">
            <w:pPr>
              <w:jc w:val="center"/>
              <w:rPr>
                <w:sz w:val="18"/>
                <w:szCs w:val="18"/>
              </w:rPr>
            </w:pPr>
            <w:r>
              <w:rPr>
                <w:sz w:val="18"/>
                <w:szCs w:val="18"/>
              </w:rPr>
              <w:t>0,00</w:t>
            </w:r>
          </w:p>
        </w:tc>
        <w:tc>
          <w:tcPr>
            <w:tcW w:w="398" w:type="pct"/>
            <w:tcBorders>
              <w:top w:val="nil"/>
              <w:left w:val="nil"/>
              <w:bottom w:val="single" w:sz="4" w:space="0" w:color="auto"/>
              <w:right w:val="single" w:sz="4" w:space="0" w:color="auto"/>
            </w:tcBorders>
            <w:shd w:val="clear" w:color="auto" w:fill="auto"/>
            <w:vAlign w:val="center"/>
            <w:hideMark/>
          </w:tcPr>
          <w:p w:rsidR="00375C30" w:rsidRDefault="00375C30" w:rsidP="00375C30">
            <w:pPr>
              <w:jc w:val="center"/>
              <w:rPr>
                <w:sz w:val="18"/>
                <w:szCs w:val="18"/>
              </w:rPr>
            </w:pPr>
            <w:r>
              <w:rPr>
                <w:sz w:val="18"/>
                <w:szCs w:val="18"/>
              </w:rPr>
              <w:t>85,30000</w:t>
            </w:r>
          </w:p>
        </w:tc>
      </w:tr>
      <w:tr w:rsidR="00375C30" w:rsidTr="00375C30">
        <w:trPr>
          <w:trHeight w:val="330"/>
        </w:trPr>
        <w:tc>
          <w:tcPr>
            <w:tcW w:w="202" w:type="pct"/>
            <w:tcBorders>
              <w:top w:val="nil"/>
              <w:left w:val="single" w:sz="4" w:space="0" w:color="auto"/>
              <w:bottom w:val="nil"/>
              <w:right w:val="single" w:sz="4" w:space="0" w:color="auto"/>
            </w:tcBorders>
            <w:shd w:val="clear" w:color="auto" w:fill="auto"/>
            <w:noWrap/>
            <w:vAlign w:val="bottom"/>
            <w:hideMark/>
          </w:tcPr>
          <w:p w:rsidR="00375C30" w:rsidRDefault="00375C30" w:rsidP="00375C30">
            <w:pPr>
              <w:jc w:val="center"/>
              <w:rPr>
                <w:rFonts w:ascii="Arial" w:hAnsi="Arial"/>
                <w:sz w:val="20"/>
                <w:szCs w:val="20"/>
              </w:rPr>
            </w:pPr>
            <w:r>
              <w:rPr>
                <w:rFonts w:ascii="Arial" w:hAnsi="Arial"/>
                <w:sz w:val="20"/>
                <w:szCs w:val="20"/>
              </w:rPr>
              <w:t> </w:t>
            </w:r>
          </w:p>
        </w:tc>
        <w:tc>
          <w:tcPr>
            <w:tcW w:w="490" w:type="pct"/>
            <w:vMerge w:val="restart"/>
            <w:tcBorders>
              <w:top w:val="nil"/>
              <w:left w:val="nil"/>
              <w:bottom w:val="single" w:sz="4" w:space="0" w:color="000000"/>
              <w:right w:val="single" w:sz="4" w:space="0" w:color="auto"/>
            </w:tcBorders>
            <w:shd w:val="clear" w:color="auto" w:fill="auto"/>
            <w:vAlign w:val="center"/>
            <w:hideMark/>
          </w:tcPr>
          <w:p w:rsidR="00375C30" w:rsidRDefault="00375C30" w:rsidP="00375C30">
            <w:pPr>
              <w:jc w:val="center"/>
              <w:rPr>
                <w:sz w:val="18"/>
                <w:szCs w:val="18"/>
              </w:rPr>
            </w:pPr>
            <w:r>
              <w:rPr>
                <w:sz w:val="18"/>
                <w:szCs w:val="18"/>
              </w:rPr>
              <w:t xml:space="preserve">Мероприятие </w:t>
            </w:r>
          </w:p>
        </w:tc>
        <w:tc>
          <w:tcPr>
            <w:tcW w:w="1493" w:type="pct"/>
            <w:vMerge w:val="restart"/>
            <w:tcBorders>
              <w:top w:val="nil"/>
              <w:left w:val="single" w:sz="4" w:space="0" w:color="auto"/>
              <w:bottom w:val="single" w:sz="4" w:space="0" w:color="000000"/>
              <w:right w:val="single" w:sz="4" w:space="0" w:color="auto"/>
            </w:tcBorders>
            <w:shd w:val="clear" w:color="auto" w:fill="auto"/>
            <w:vAlign w:val="center"/>
            <w:hideMark/>
          </w:tcPr>
          <w:p w:rsidR="00375C30" w:rsidRDefault="00375C30" w:rsidP="00375C30">
            <w:pPr>
              <w:jc w:val="center"/>
              <w:rPr>
                <w:sz w:val="18"/>
                <w:szCs w:val="18"/>
              </w:rPr>
            </w:pPr>
            <w:r>
              <w:rPr>
                <w:sz w:val="18"/>
                <w:szCs w:val="18"/>
              </w:rPr>
              <w:t>Выплата компенсации платы, взымаемой с родителей (законных представителей) за присмотр и уход за детьми в образовательных организациях, реализующих образовательную программу дошкольного образования</w:t>
            </w:r>
          </w:p>
        </w:tc>
        <w:tc>
          <w:tcPr>
            <w:tcW w:w="704" w:type="pct"/>
            <w:tcBorders>
              <w:top w:val="nil"/>
              <w:left w:val="nil"/>
              <w:bottom w:val="single" w:sz="4" w:space="0" w:color="auto"/>
              <w:right w:val="single" w:sz="4" w:space="0" w:color="auto"/>
            </w:tcBorders>
            <w:shd w:val="clear" w:color="auto" w:fill="auto"/>
            <w:vAlign w:val="center"/>
            <w:hideMark/>
          </w:tcPr>
          <w:p w:rsidR="00375C30" w:rsidRDefault="00375C30" w:rsidP="00375C30">
            <w:pPr>
              <w:jc w:val="both"/>
              <w:rPr>
                <w:sz w:val="18"/>
                <w:szCs w:val="18"/>
              </w:rPr>
            </w:pPr>
            <w:r>
              <w:rPr>
                <w:sz w:val="18"/>
                <w:szCs w:val="18"/>
              </w:rPr>
              <w:t>всего</w:t>
            </w:r>
          </w:p>
        </w:tc>
        <w:tc>
          <w:tcPr>
            <w:tcW w:w="373" w:type="pct"/>
            <w:tcBorders>
              <w:top w:val="nil"/>
              <w:left w:val="nil"/>
              <w:bottom w:val="single" w:sz="4" w:space="0" w:color="auto"/>
              <w:right w:val="single" w:sz="4" w:space="0" w:color="auto"/>
            </w:tcBorders>
            <w:shd w:val="clear" w:color="000000" w:fill="FFFFFF"/>
            <w:vAlign w:val="center"/>
            <w:hideMark/>
          </w:tcPr>
          <w:p w:rsidR="00375C30" w:rsidRDefault="00375C30" w:rsidP="00375C30">
            <w:pPr>
              <w:jc w:val="center"/>
              <w:rPr>
                <w:sz w:val="18"/>
                <w:szCs w:val="18"/>
              </w:rPr>
            </w:pPr>
            <w:r>
              <w:rPr>
                <w:sz w:val="18"/>
                <w:szCs w:val="18"/>
              </w:rPr>
              <w:t>419,00</w:t>
            </w:r>
          </w:p>
        </w:tc>
        <w:tc>
          <w:tcPr>
            <w:tcW w:w="324" w:type="pct"/>
            <w:tcBorders>
              <w:top w:val="nil"/>
              <w:left w:val="nil"/>
              <w:bottom w:val="single" w:sz="4" w:space="0" w:color="auto"/>
              <w:right w:val="single" w:sz="4" w:space="0" w:color="auto"/>
            </w:tcBorders>
            <w:shd w:val="clear" w:color="000000" w:fill="FFFFFF"/>
            <w:vAlign w:val="center"/>
            <w:hideMark/>
          </w:tcPr>
          <w:p w:rsidR="00375C30" w:rsidRDefault="00375C30" w:rsidP="00375C30">
            <w:pPr>
              <w:jc w:val="center"/>
              <w:rPr>
                <w:sz w:val="18"/>
                <w:szCs w:val="18"/>
              </w:rPr>
            </w:pPr>
            <w:r>
              <w:rPr>
                <w:sz w:val="18"/>
                <w:szCs w:val="18"/>
              </w:rPr>
              <w:t>457,10</w:t>
            </w:r>
          </w:p>
        </w:tc>
        <w:tc>
          <w:tcPr>
            <w:tcW w:w="330" w:type="pct"/>
            <w:tcBorders>
              <w:top w:val="nil"/>
              <w:left w:val="nil"/>
              <w:bottom w:val="single" w:sz="4" w:space="0" w:color="auto"/>
              <w:right w:val="single" w:sz="4" w:space="0" w:color="auto"/>
            </w:tcBorders>
            <w:shd w:val="clear" w:color="000000" w:fill="FFFFFF"/>
            <w:vAlign w:val="center"/>
            <w:hideMark/>
          </w:tcPr>
          <w:p w:rsidR="00375C30" w:rsidRDefault="00375C30" w:rsidP="00375C30">
            <w:pPr>
              <w:jc w:val="center"/>
              <w:rPr>
                <w:sz w:val="18"/>
                <w:szCs w:val="18"/>
              </w:rPr>
            </w:pPr>
            <w:r>
              <w:rPr>
                <w:sz w:val="18"/>
                <w:szCs w:val="18"/>
              </w:rPr>
              <w:t>457,10</w:t>
            </w:r>
          </w:p>
        </w:tc>
        <w:tc>
          <w:tcPr>
            <w:tcW w:w="343" w:type="pct"/>
            <w:tcBorders>
              <w:top w:val="nil"/>
              <w:left w:val="nil"/>
              <w:bottom w:val="single" w:sz="4" w:space="0" w:color="auto"/>
              <w:right w:val="single" w:sz="4" w:space="0" w:color="auto"/>
            </w:tcBorders>
            <w:shd w:val="clear" w:color="000000" w:fill="FFFFFF"/>
            <w:vAlign w:val="center"/>
            <w:hideMark/>
          </w:tcPr>
          <w:p w:rsidR="00375C30" w:rsidRDefault="00375C30" w:rsidP="00375C30">
            <w:pPr>
              <w:jc w:val="center"/>
              <w:rPr>
                <w:sz w:val="18"/>
                <w:szCs w:val="18"/>
              </w:rPr>
            </w:pPr>
            <w:r>
              <w:rPr>
                <w:sz w:val="18"/>
                <w:szCs w:val="18"/>
              </w:rPr>
              <w:t>457,10</w:t>
            </w:r>
          </w:p>
        </w:tc>
        <w:tc>
          <w:tcPr>
            <w:tcW w:w="343" w:type="pct"/>
            <w:tcBorders>
              <w:top w:val="nil"/>
              <w:left w:val="nil"/>
              <w:bottom w:val="single" w:sz="4" w:space="0" w:color="auto"/>
              <w:right w:val="single" w:sz="4" w:space="0" w:color="auto"/>
            </w:tcBorders>
            <w:shd w:val="clear" w:color="000000" w:fill="FFFFFF"/>
            <w:vAlign w:val="center"/>
            <w:hideMark/>
          </w:tcPr>
          <w:p w:rsidR="00375C30" w:rsidRDefault="00375C30" w:rsidP="00375C30">
            <w:pPr>
              <w:jc w:val="center"/>
              <w:rPr>
                <w:sz w:val="18"/>
                <w:szCs w:val="18"/>
              </w:rPr>
            </w:pPr>
            <w:r>
              <w:rPr>
                <w:sz w:val="18"/>
                <w:szCs w:val="18"/>
              </w:rPr>
              <w:t>457,10</w:t>
            </w:r>
          </w:p>
        </w:tc>
        <w:tc>
          <w:tcPr>
            <w:tcW w:w="398" w:type="pct"/>
            <w:tcBorders>
              <w:top w:val="nil"/>
              <w:left w:val="nil"/>
              <w:bottom w:val="single" w:sz="4" w:space="0" w:color="auto"/>
              <w:right w:val="single" w:sz="4" w:space="0" w:color="auto"/>
            </w:tcBorders>
            <w:shd w:val="clear" w:color="auto" w:fill="auto"/>
            <w:vAlign w:val="center"/>
            <w:hideMark/>
          </w:tcPr>
          <w:p w:rsidR="00375C30" w:rsidRDefault="00375C30" w:rsidP="00375C30">
            <w:pPr>
              <w:jc w:val="center"/>
              <w:rPr>
                <w:sz w:val="18"/>
                <w:szCs w:val="18"/>
              </w:rPr>
            </w:pPr>
            <w:r>
              <w:rPr>
                <w:sz w:val="18"/>
                <w:szCs w:val="18"/>
              </w:rPr>
              <w:t>2247,40000</w:t>
            </w:r>
          </w:p>
        </w:tc>
      </w:tr>
      <w:tr w:rsidR="00375C30" w:rsidTr="00375C30">
        <w:trPr>
          <w:trHeight w:val="690"/>
        </w:trPr>
        <w:tc>
          <w:tcPr>
            <w:tcW w:w="202" w:type="pct"/>
            <w:tcBorders>
              <w:top w:val="nil"/>
              <w:left w:val="single" w:sz="4" w:space="0" w:color="auto"/>
              <w:bottom w:val="single" w:sz="4" w:space="0" w:color="auto"/>
              <w:right w:val="single" w:sz="4" w:space="0" w:color="auto"/>
            </w:tcBorders>
            <w:shd w:val="clear" w:color="auto" w:fill="auto"/>
            <w:noWrap/>
            <w:hideMark/>
          </w:tcPr>
          <w:p w:rsidR="00375C30" w:rsidRDefault="00375C30" w:rsidP="00375C30">
            <w:pPr>
              <w:jc w:val="center"/>
              <w:rPr>
                <w:rFonts w:ascii="Arial" w:hAnsi="Arial"/>
                <w:sz w:val="20"/>
                <w:szCs w:val="20"/>
              </w:rPr>
            </w:pPr>
            <w:r>
              <w:rPr>
                <w:rFonts w:ascii="Arial" w:hAnsi="Arial"/>
                <w:sz w:val="20"/>
                <w:szCs w:val="20"/>
              </w:rPr>
              <w:t>1.3</w:t>
            </w:r>
          </w:p>
        </w:tc>
        <w:tc>
          <w:tcPr>
            <w:tcW w:w="490" w:type="pct"/>
            <w:vMerge/>
            <w:tcBorders>
              <w:top w:val="nil"/>
              <w:left w:val="nil"/>
              <w:bottom w:val="single" w:sz="4" w:space="0" w:color="000000"/>
              <w:right w:val="single" w:sz="4" w:space="0" w:color="auto"/>
            </w:tcBorders>
            <w:vAlign w:val="center"/>
            <w:hideMark/>
          </w:tcPr>
          <w:p w:rsidR="00375C30" w:rsidRDefault="00375C30" w:rsidP="00375C30">
            <w:pPr>
              <w:rPr>
                <w:sz w:val="18"/>
                <w:szCs w:val="18"/>
              </w:rPr>
            </w:pPr>
          </w:p>
        </w:tc>
        <w:tc>
          <w:tcPr>
            <w:tcW w:w="1493" w:type="pct"/>
            <w:vMerge/>
            <w:tcBorders>
              <w:top w:val="nil"/>
              <w:left w:val="single" w:sz="4" w:space="0" w:color="auto"/>
              <w:bottom w:val="single" w:sz="4" w:space="0" w:color="000000"/>
              <w:right w:val="single" w:sz="4" w:space="0" w:color="auto"/>
            </w:tcBorders>
            <w:vAlign w:val="center"/>
            <w:hideMark/>
          </w:tcPr>
          <w:p w:rsidR="00375C30" w:rsidRDefault="00375C30" w:rsidP="00375C30">
            <w:pPr>
              <w:rPr>
                <w:sz w:val="18"/>
                <w:szCs w:val="18"/>
              </w:rPr>
            </w:pPr>
          </w:p>
        </w:tc>
        <w:tc>
          <w:tcPr>
            <w:tcW w:w="704" w:type="pct"/>
            <w:tcBorders>
              <w:top w:val="nil"/>
              <w:left w:val="nil"/>
              <w:bottom w:val="single" w:sz="4" w:space="0" w:color="auto"/>
              <w:right w:val="single" w:sz="4" w:space="0" w:color="auto"/>
            </w:tcBorders>
            <w:shd w:val="clear" w:color="auto" w:fill="auto"/>
            <w:vAlign w:val="center"/>
            <w:hideMark/>
          </w:tcPr>
          <w:p w:rsidR="00375C30" w:rsidRDefault="00375C30" w:rsidP="00375C30">
            <w:pPr>
              <w:jc w:val="both"/>
              <w:rPr>
                <w:sz w:val="18"/>
                <w:szCs w:val="18"/>
              </w:rPr>
            </w:pPr>
            <w:r>
              <w:rPr>
                <w:sz w:val="18"/>
                <w:szCs w:val="18"/>
              </w:rPr>
              <w:t>областной бюджет</w:t>
            </w:r>
          </w:p>
        </w:tc>
        <w:tc>
          <w:tcPr>
            <w:tcW w:w="373" w:type="pct"/>
            <w:tcBorders>
              <w:top w:val="nil"/>
              <w:left w:val="nil"/>
              <w:bottom w:val="single" w:sz="4" w:space="0" w:color="auto"/>
              <w:right w:val="single" w:sz="4" w:space="0" w:color="auto"/>
            </w:tcBorders>
            <w:shd w:val="clear" w:color="000000" w:fill="FFFFFF"/>
            <w:vAlign w:val="center"/>
            <w:hideMark/>
          </w:tcPr>
          <w:p w:rsidR="00375C30" w:rsidRDefault="00375C30" w:rsidP="00375C30">
            <w:pPr>
              <w:jc w:val="center"/>
              <w:rPr>
                <w:sz w:val="18"/>
                <w:szCs w:val="18"/>
              </w:rPr>
            </w:pPr>
            <w:r>
              <w:rPr>
                <w:sz w:val="18"/>
                <w:szCs w:val="18"/>
              </w:rPr>
              <w:t>419,00</w:t>
            </w:r>
          </w:p>
        </w:tc>
        <w:tc>
          <w:tcPr>
            <w:tcW w:w="324" w:type="pct"/>
            <w:tcBorders>
              <w:top w:val="nil"/>
              <w:left w:val="nil"/>
              <w:bottom w:val="single" w:sz="4" w:space="0" w:color="auto"/>
              <w:right w:val="single" w:sz="4" w:space="0" w:color="auto"/>
            </w:tcBorders>
            <w:shd w:val="clear" w:color="000000" w:fill="FFFFFF"/>
            <w:vAlign w:val="center"/>
            <w:hideMark/>
          </w:tcPr>
          <w:p w:rsidR="00375C30" w:rsidRDefault="00375C30" w:rsidP="00375C30">
            <w:pPr>
              <w:jc w:val="center"/>
              <w:rPr>
                <w:sz w:val="18"/>
                <w:szCs w:val="18"/>
              </w:rPr>
            </w:pPr>
            <w:r>
              <w:rPr>
                <w:sz w:val="18"/>
                <w:szCs w:val="18"/>
              </w:rPr>
              <w:t>457,10</w:t>
            </w:r>
          </w:p>
        </w:tc>
        <w:tc>
          <w:tcPr>
            <w:tcW w:w="330" w:type="pct"/>
            <w:tcBorders>
              <w:top w:val="nil"/>
              <w:left w:val="nil"/>
              <w:bottom w:val="single" w:sz="4" w:space="0" w:color="auto"/>
              <w:right w:val="single" w:sz="4" w:space="0" w:color="auto"/>
            </w:tcBorders>
            <w:shd w:val="clear" w:color="000000" w:fill="FFFFFF"/>
            <w:vAlign w:val="center"/>
            <w:hideMark/>
          </w:tcPr>
          <w:p w:rsidR="00375C30" w:rsidRDefault="00375C30" w:rsidP="00375C30">
            <w:pPr>
              <w:jc w:val="center"/>
              <w:rPr>
                <w:sz w:val="18"/>
                <w:szCs w:val="18"/>
              </w:rPr>
            </w:pPr>
            <w:r>
              <w:rPr>
                <w:sz w:val="18"/>
                <w:szCs w:val="18"/>
              </w:rPr>
              <w:t>457,10</w:t>
            </w:r>
          </w:p>
        </w:tc>
        <w:tc>
          <w:tcPr>
            <w:tcW w:w="343" w:type="pct"/>
            <w:tcBorders>
              <w:top w:val="nil"/>
              <w:left w:val="nil"/>
              <w:bottom w:val="single" w:sz="4" w:space="0" w:color="auto"/>
              <w:right w:val="single" w:sz="4" w:space="0" w:color="auto"/>
            </w:tcBorders>
            <w:shd w:val="clear" w:color="000000" w:fill="FFFFFF"/>
            <w:vAlign w:val="center"/>
            <w:hideMark/>
          </w:tcPr>
          <w:p w:rsidR="00375C30" w:rsidRDefault="00375C30" w:rsidP="00375C30">
            <w:pPr>
              <w:jc w:val="center"/>
              <w:rPr>
                <w:sz w:val="18"/>
                <w:szCs w:val="18"/>
              </w:rPr>
            </w:pPr>
            <w:r>
              <w:rPr>
                <w:sz w:val="18"/>
                <w:szCs w:val="18"/>
              </w:rPr>
              <w:t>457,10</w:t>
            </w:r>
          </w:p>
        </w:tc>
        <w:tc>
          <w:tcPr>
            <w:tcW w:w="343" w:type="pct"/>
            <w:tcBorders>
              <w:top w:val="nil"/>
              <w:left w:val="nil"/>
              <w:bottom w:val="single" w:sz="4" w:space="0" w:color="auto"/>
              <w:right w:val="single" w:sz="4" w:space="0" w:color="auto"/>
            </w:tcBorders>
            <w:shd w:val="clear" w:color="000000" w:fill="FFFFFF"/>
            <w:vAlign w:val="center"/>
            <w:hideMark/>
          </w:tcPr>
          <w:p w:rsidR="00375C30" w:rsidRDefault="00375C30" w:rsidP="00375C30">
            <w:pPr>
              <w:jc w:val="center"/>
              <w:rPr>
                <w:sz w:val="18"/>
                <w:szCs w:val="18"/>
              </w:rPr>
            </w:pPr>
            <w:r>
              <w:rPr>
                <w:sz w:val="18"/>
                <w:szCs w:val="18"/>
              </w:rPr>
              <w:t>457,10</w:t>
            </w:r>
          </w:p>
        </w:tc>
        <w:tc>
          <w:tcPr>
            <w:tcW w:w="398" w:type="pct"/>
            <w:tcBorders>
              <w:top w:val="nil"/>
              <w:left w:val="nil"/>
              <w:bottom w:val="single" w:sz="4" w:space="0" w:color="auto"/>
              <w:right w:val="single" w:sz="4" w:space="0" w:color="auto"/>
            </w:tcBorders>
            <w:shd w:val="clear" w:color="auto" w:fill="auto"/>
            <w:vAlign w:val="center"/>
            <w:hideMark/>
          </w:tcPr>
          <w:p w:rsidR="00375C30" w:rsidRDefault="00375C30" w:rsidP="00375C30">
            <w:pPr>
              <w:jc w:val="center"/>
              <w:rPr>
                <w:sz w:val="18"/>
                <w:szCs w:val="18"/>
              </w:rPr>
            </w:pPr>
            <w:r>
              <w:rPr>
                <w:sz w:val="18"/>
                <w:szCs w:val="18"/>
              </w:rPr>
              <w:t>2247,40000</w:t>
            </w:r>
          </w:p>
        </w:tc>
      </w:tr>
      <w:tr w:rsidR="00375C30" w:rsidTr="00375C30">
        <w:trPr>
          <w:trHeight w:val="195"/>
        </w:trPr>
        <w:tc>
          <w:tcPr>
            <w:tcW w:w="202" w:type="pct"/>
            <w:tcBorders>
              <w:top w:val="nil"/>
              <w:left w:val="single" w:sz="4" w:space="0" w:color="auto"/>
              <w:bottom w:val="nil"/>
              <w:right w:val="single" w:sz="4" w:space="0" w:color="auto"/>
            </w:tcBorders>
            <w:shd w:val="clear" w:color="auto" w:fill="auto"/>
            <w:noWrap/>
            <w:vAlign w:val="bottom"/>
            <w:hideMark/>
          </w:tcPr>
          <w:p w:rsidR="00375C30" w:rsidRDefault="00375C30" w:rsidP="00375C30">
            <w:pPr>
              <w:jc w:val="center"/>
              <w:rPr>
                <w:rFonts w:ascii="Arial" w:hAnsi="Arial"/>
                <w:sz w:val="20"/>
                <w:szCs w:val="20"/>
              </w:rPr>
            </w:pPr>
            <w:r>
              <w:rPr>
                <w:rFonts w:ascii="Arial" w:hAnsi="Arial"/>
                <w:sz w:val="20"/>
                <w:szCs w:val="20"/>
              </w:rPr>
              <w:t> </w:t>
            </w:r>
          </w:p>
        </w:tc>
        <w:tc>
          <w:tcPr>
            <w:tcW w:w="4798" w:type="pct"/>
            <w:gridSpan w:val="9"/>
            <w:tcBorders>
              <w:top w:val="single" w:sz="4" w:space="0" w:color="auto"/>
              <w:left w:val="nil"/>
              <w:bottom w:val="single" w:sz="4" w:space="0" w:color="auto"/>
              <w:right w:val="single" w:sz="4" w:space="0" w:color="000000"/>
            </w:tcBorders>
            <w:shd w:val="clear" w:color="auto" w:fill="auto"/>
            <w:vAlign w:val="center"/>
            <w:hideMark/>
          </w:tcPr>
          <w:p w:rsidR="00375C30" w:rsidRDefault="00375C30" w:rsidP="00375C30">
            <w:pPr>
              <w:jc w:val="center"/>
              <w:rPr>
                <w:sz w:val="18"/>
                <w:szCs w:val="18"/>
              </w:rPr>
            </w:pPr>
            <w:r>
              <w:rPr>
                <w:sz w:val="18"/>
                <w:szCs w:val="18"/>
              </w:rPr>
              <w:t> </w:t>
            </w:r>
          </w:p>
        </w:tc>
      </w:tr>
      <w:tr w:rsidR="00375C30" w:rsidTr="00375C30">
        <w:trPr>
          <w:trHeight w:val="255"/>
        </w:trPr>
        <w:tc>
          <w:tcPr>
            <w:tcW w:w="202" w:type="pct"/>
            <w:tcBorders>
              <w:top w:val="single" w:sz="4" w:space="0" w:color="auto"/>
              <w:left w:val="single" w:sz="4" w:space="0" w:color="auto"/>
              <w:bottom w:val="nil"/>
              <w:right w:val="single" w:sz="4" w:space="0" w:color="auto"/>
            </w:tcBorders>
            <w:shd w:val="clear" w:color="auto" w:fill="auto"/>
            <w:noWrap/>
            <w:vAlign w:val="bottom"/>
            <w:hideMark/>
          </w:tcPr>
          <w:p w:rsidR="00375C30" w:rsidRDefault="00375C30" w:rsidP="00375C30">
            <w:pPr>
              <w:jc w:val="center"/>
              <w:rPr>
                <w:rFonts w:ascii="Arial" w:hAnsi="Arial"/>
                <w:sz w:val="20"/>
                <w:szCs w:val="20"/>
              </w:rPr>
            </w:pPr>
            <w:r>
              <w:rPr>
                <w:rFonts w:ascii="Arial" w:hAnsi="Arial"/>
                <w:sz w:val="20"/>
                <w:szCs w:val="20"/>
              </w:rPr>
              <w:t> </w:t>
            </w:r>
          </w:p>
        </w:tc>
        <w:tc>
          <w:tcPr>
            <w:tcW w:w="490" w:type="pct"/>
            <w:vMerge w:val="restart"/>
            <w:tcBorders>
              <w:top w:val="nil"/>
              <w:left w:val="nil"/>
              <w:bottom w:val="single" w:sz="4" w:space="0" w:color="000000"/>
              <w:right w:val="single" w:sz="4" w:space="0" w:color="auto"/>
            </w:tcBorders>
            <w:shd w:val="clear" w:color="auto" w:fill="auto"/>
            <w:vAlign w:val="center"/>
            <w:hideMark/>
          </w:tcPr>
          <w:p w:rsidR="00375C30" w:rsidRDefault="00375C30" w:rsidP="00375C30">
            <w:pPr>
              <w:jc w:val="center"/>
              <w:rPr>
                <w:sz w:val="18"/>
                <w:szCs w:val="18"/>
              </w:rPr>
            </w:pPr>
            <w:r>
              <w:rPr>
                <w:sz w:val="18"/>
                <w:szCs w:val="18"/>
              </w:rPr>
              <w:t xml:space="preserve">Подпрограмма </w:t>
            </w:r>
          </w:p>
        </w:tc>
        <w:tc>
          <w:tcPr>
            <w:tcW w:w="1493" w:type="pct"/>
            <w:vMerge w:val="restart"/>
            <w:tcBorders>
              <w:top w:val="nil"/>
              <w:left w:val="single" w:sz="4" w:space="0" w:color="auto"/>
              <w:bottom w:val="single" w:sz="4" w:space="0" w:color="000000"/>
              <w:right w:val="single" w:sz="4" w:space="0" w:color="auto"/>
            </w:tcBorders>
            <w:shd w:val="clear" w:color="auto" w:fill="auto"/>
            <w:vAlign w:val="center"/>
            <w:hideMark/>
          </w:tcPr>
          <w:p w:rsidR="00375C30" w:rsidRDefault="00375C30" w:rsidP="00375C30">
            <w:pPr>
              <w:jc w:val="center"/>
              <w:rPr>
                <w:sz w:val="18"/>
                <w:szCs w:val="18"/>
              </w:rPr>
            </w:pPr>
            <w:r>
              <w:rPr>
                <w:sz w:val="18"/>
                <w:szCs w:val="18"/>
              </w:rPr>
              <w:t xml:space="preserve">  "Социализация детей-сирот и детей оставшихся, без попечения родителей, лиц из числа детей-сирот и детей, оставшихся без попечения родителей"</w:t>
            </w:r>
          </w:p>
        </w:tc>
        <w:tc>
          <w:tcPr>
            <w:tcW w:w="704" w:type="pct"/>
            <w:tcBorders>
              <w:top w:val="nil"/>
              <w:left w:val="nil"/>
              <w:bottom w:val="single" w:sz="4" w:space="0" w:color="auto"/>
              <w:right w:val="single" w:sz="4" w:space="0" w:color="auto"/>
            </w:tcBorders>
            <w:shd w:val="clear" w:color="auto" w:fill="auto"/>
            <w:vAlign w:val="center"/>
            <w:hideMark/>
          </w:tcPr>
          <w:p w:rsidR="00375C30" w:rsidRDefault="00375C30" w:rsidP="00375C30">
            <w:pPr>
              <w:jc w:val="both"/>
              <w:rPr>
                <w:sz w:val="18"/>
                <w:szCs w:val="18"/>
              </w:rPr>
            </w:pPr>
            <w:r>
              <w:rPr>
                <w:sz w:val="18"/>
                <w:szCs w:val="18"/>
              </w:rPr>
              <w:t>всего</w:t>
            </w:r>
          </w:p>
        </w:tc>
        <w:tc>
          <w:tcPr>
            <w:tcW w:w="373" w:type="pct"/>
            <w:tcBorders>
              <w:top w:val="nil"/>
              <w:left w:val="nil"/>
              <w:bottom w:val="single" w:sz="4" w:space="0" w:color="auto"/>
              <w:right w:val="single" w:sz="4" w:space="0" w:color="auto"/>
            </w:tcBorders>
            <w:shd w:val="clear" w:color="000000" w:fill="FFFFFF"/>
            <w:vAlign w:val="center"/>
            <w:hideMark/>
          </w:tcPr>
          <w:p w:rsidR="00375C30" w:rsidRDefault="00375C30" w:rsidP="00375C30">
            <w:pPr>
              <w:jc w:val="center"/>
              <w:rPr>
                <w:sz w:val="18"/>
                <w:szCs w:val="18"/>
              </w:rPr>
            </w:pPr>
            <w:r>
              <w:rPr>
                <w:sz w:val="18"/>
                <w:szCs w:val="18"/>
              </w:rPr>
              <w:t>3203,00</w:t>
            </w:r>
          </w:p>
        </w:tc>
        <w:tc>
          <w:tcPr>
            <w:tcW w:w="324" w:type="pct"/>
            <w:tcBorders>
              <w:top w:val="nil"/>
              <w:left w:val="nil"/>
              <w:bottom w:val="single" w:sz="4" w:space="0" w:color="auto"/>
              <w:right w:val="single" w:sz="4" w:space="0" w:color="auto"/>
            </w:tcBorders>
            <w:shd w:val="clear" w:color="000000" w:fill="FFFFFF"/>
            <w:vAlign w:val="center"/>
            <w:hideMark/>
          </w:tcPr>
          <w:p w:rsidR="00375C30" w:rsidRDefault="00375C30" w:rsidP="00375C30">
            <w:pPr>
              <w:jc w:val="center"/>
              <w:rPr>
                <w:sz w:val="18"/>
                <w:szCs w:val="18"/>
              </w:rPr>
            </w:pPr>
            <w:r>
              <w:rPr>
                <w:sz w:val="18"/>
                <w:szCs w:val="18"/>
              </w:rPr>
              <w:t>3208,00</w:t>
            </w:r>
          </w:p>
        </w:tc>
        <w:tc>
          <w:tcPr>
            <w:tcW w:w="330" w:type="pct"/>
            <w:tcBorders>
              <w:top w:val="nil"/>
              <w:left w:val="nil"/>
              <w:bottom w:val="single" w:sz="4" w:space="0" w:color="auto"/>
              <w:right w:val="single" w:sz="4" w:space="0" w:color="auto"/>
            </w:tcBorders>
            <w:shd w:val="clear" w:color="000000" w:fill="FFFFFF"/>
            <w:vAlign w:val="center"/>
            <w:hideMark/>
          </w:tcPr>
          <w:p w:rsidR="00375C30" w:rsidRDefault="00375C30" w:rsidP="00375C30">
            <w:pPr>
              <w:jc w:val="center"/>
              <w:rPr>
                <w:sz w:val="18"/>
                <w:szCs w:val="18"/>
              </w:rPr>
            </w:pPr>
            <w:r>
              <w:rPr>
                <w:sz w:val="18"/>
                <w:szCs w:val="18"/>
              </w:rPr>
              <w:t>3208,00</w:t>
            </w:r>
          </w:p>
        </w:tc>
        <w:tc>
          <w:tcPr>
            <w:tcW w:w="343" w:type="pct"/>
            <w:tcBorders>
              <w:top w:val="nil"/>
              <w:left w:val="nil"/>
              <w:bottom w:val="single" w:sz="4" w:space="0" w:color="auto"/>
              <w:right w:val="single" w:sz="4" w:space="0" w:color="auto"/>
            </w:tcBorders>
            <w:shd w:val="clear" w:color="000000" w:fill="FFFFFF"/>
            <w:vAlign w:val="center"/>
            <w:hideMark/>
          </w:tcPr>
          <w:p w:rsidR="00375C30" w:rsidRDefault="00375C30" w:rsidP="00375C30">
            <w:pPr>
              <w:jc w:val="center"/>
              <w:rPr>
                <w:sz w:val="18"/>
                <w:szCs w:val="18"/>
              </w:rPr>
            </w:pPr>
            <w:r>
              <w:rPr>
                <w:sz w:val="18"/>
                <w:szCs w:val="18"/>
              </w:rPr>
              <w:t>3208,00</w:t>
            </w:r>
          </w:p>
        </w:tc>
        <w:tc>
          <w:tcPr>
            <w:tcW w:w="343" w:type="pct"/>
            <w:tcBorders>
              <w:top w:val="nil"/>
              <w:left w:val="nil"/>
              <w:bottom w:val="single" w:sz="4" w:space="0" w:color="auto"/>
              <w:right w:val="single" w:sz="4" w:space="0" w:color="auto"/>
            </w:tcBorders>
            <w:shd w:val="clear" w:color="000000" w:fill="FFFFFF"/>
            <w:vAlign w:val="center"/>
            <w:hideMark/>
          </w:tcPr>
          <w:p w:rsidR="00375C30" w:rsidRDefault="00375C30" w:rsidP="00375C30">
            <w:pPr>
              <w:jc w:val="center"/>
              <w:rPr>
                <w:sz w:val="18"/>
                <w:szCs w:val="18"/>
              </w:rPr>
            </w:pPr>
            <w:r>
              <w:rPr>
                <w:sz w:val="18"/>
                <w:szCs w:val="18"/>
              </w:rPr>
              <w:t>3208,00</w:t>
            </w:r>
          </w:p>
        </w:tc>
        <w:tc>
          <w:tcPr>
            <w:tcW w:w="398" w:type="pct"/>
            <w:tcBorders>
              <w:top w:val="nil"/>
              <w:left w:val="nil"/>
              <w:bottom w:val="single" w:sz="4" w:space="0" w:color="auto"/>
              <w:right w:val="single" w:sz="4" w:space="0" w:color="auto"/>
            </w:tcBorders>
            <w:shd w:val="clear" w:color="auto" w:fill="auto"/>
            <w:vAlign w:val="center"/>
            <w:hideMark/>
          </w:tcPr>
          <w:p w:rsidR="00375C30" w:rsidRDefault="00375C30" w:rsidP="00375C30">
            <w:pPr>
              <w:jc w:val="center"/>
              <w:rPr>
                <w:sz w:val="18"/>
                <w:szCs w:val="18"/>
              </w:rPr>
            </w:pPr>
            <w:r>
              <w:rPr>
                <w:sz w:val="18"/>
                <w:szCs w:val="18"/>
              </w:rPr>
              <w:t>16035,00000</w:t>
            </w:r>
          </w:p>
        </w:tc>
      </w:tr>
      <w:tr w:rsidR="00375C30" w:rsidTr="00375C30">
        <w:trPr>
          <w:trHeight w:val="585"/>
        </w:trPr>
        <w:tc>
          <w:tcPr>
            <w:tcW w:w="202" w:type="pct"/>
            <w:tcBorders>
              <w:top w:val="nil"/>
              <w:left w:val="single" w:sz="4" w:space="0" w:color="auto"/>
              <w:bottom w:val="single" w:sz="4" w:space="0" w:color="auto"/>
              <w:right w:val="single" w:sz="4" w:space="0" w:color="auto"/>
            </w:tcBorders>
            <w:shd w:val="clear" w:color="auto" w:fill="auto"/>
            <w:noWrap/>
            <w:vAlign w:val="center"/>
            <w:hideMark/>
          </w:tcPr>
          <w:p w:rsidR="00375C30" w:rsidRDefault="00375C30" w:rsidP="00375C30">
            <w:pPr>
              <w:jc w:val="center"/>
              <w:rPr>
                <w:rFonts w:ascii="Arial" w:hAnsi="Arial"/>
                <w:sz w:val="20"/>
                <w:szCs w:val="20"/>
              </w:rPr>
            </w:pPr>
            <w:r>
              <w:rPr>
                <w:rFonts w:ascii="Arial" w:hAnsi="Arial"/>
                <w:sz w:val="20"/>
                <w:szCs w:val="20"/>
              </w:rPr>
              <w:t>2</w:t>
            </w:r>
          </w:p>
        </w:tc>
        <w:tc>
          <w:tcPr>
            <w:tcW w:w="490" w:type="pct"/>
            <w:vMerge/>
            <w:tcBorders>
              <w:top w:val="nil"/>
              <w:left w:val="nil"/>
              <w:bottom w:val="single" w:sz="4" w:space="0" w:color="000000"/>
              <w:right w:val="single" w:sz="4" w:space="0" w:color="auto"/>
            </w:tcBorders>
            <w:vAlign w:val="center"/>
            <w:hideMark/>
          </w:tcPr>
          <w:p w:rsidR="00375C30" w:rsidRDefault="00375C30" w:rsidP="00375C30">
            <w:pPr>
              <w:rPr>
                <w:sz w:val="18"/>
                <w:szCs w:val="18"/>
              </w:rPr>
            </w:pPr>
          </w:p>
        </w:tc>
        <w:tc>
          <w:tcPr>
            <w:tcW w:w="1493" w:type="pct"/>
            <w:vMerge/>
            <w:tcBorders>
              <w:top w:val="nil"/>
              <w:left w:val="single" w:sz="4" w:space="0" w:color="auto"/>
              <w:bottom w:val="single" w:sz="4" w:space="0" w:color="000000"/>
              <w:right w:val="single" w:sz="4" w:space="0" w:color="auto"/>
            </w:tcBorders>
            <w:vAlign w:val="center"/>
            <w:hideMark/>
          </w:tcPr>
          <w:p w:rsidR="00375C30" w:rsidRDefault="00375C30" w:rsidP="00375C30">
            <w:pPr>
              <w:rPr>
                <w:sz w:val="18"/>
                <w:szCs w:val="18"/>
              </w:rPr>
            </w:pPr>
          </w:p>
        </w:tc>
        <w:tc>
          <w:tcPr>
            <w:tcW w:w="704" w:type="pct"/>
            <w:tcBorders>
              <w:top w:val="nil"/>
              <w:left w:val="nil"/>
              <w:bottom w:val="single" w:sz="4" w:space="0" w:color="auto"/>
              <w:right w:val="single" w:sz="4" w:space="0" w:color="auto"/>
            </w:tcBorders>
            <w:shd w:val="clear" w:color="auto" w:fill="auto"/>
            <w:vAlign w:val="center"/>
            <w:hideMark/>
          </w:tcPr>
          <w:p w:rsidR="00375C30" w:rsidRDefault="00375C30" w:rsidP="00375C30">
            <w:pPr>
              <w:jc w:val="both"/>
              <w:rPr>
                <w:sz w:val="18"/>
                <w:szCs w:val="18"/>
              </w:rPr>
            </w:pPr>
            <w:r>
              <w:rPr>
                <w:sz w:val="18"/>
                <w:szCs w:val="18"/>
              </w:rPr>
              <w:t>областной бюджет</w:t>
            </w:r>
          </w:p>
        </w:tc>
        <w:tc>
          <w:tcPr>
            <w:tcW w:w="373" w:type="pct"/>
            <w:tcBorders>
              <w:top w:val="nil"/>
              <w:left w:val="nil"/>
              <w:bottom w:val="single" w:sz="4" w:space="0" w:color="auto"/>
              <w:right w:val="single" w:sz="4" w:space="0" w:color="auto"/>
            </w:tcBorders>
            <w:shd w:val="clear" w:color="000000" w:fill="FFFFFF"/>
            <w:vAlign w:val="center"/>
            <w:hideMark/>
          </w:tcPr>
          <w:p w:rsidR="00375C30" w:rsidRDefault="00375C30" w:rsidP="00375C30">
            <w:pPr>
              <w:jc w:val="center"/>
              <w:rPr>
                <w:sz w:val="18"/>
                <w:szCs w:val="18"/>
              </w:rPr>
            </w:pPr>
            <w:r>
              <w:rPr>
                <w:sz w:val="18"/>
                <w:szCs w:val="18"/>
              </w:rPr>
              <w:t>3203,00</w:t>
            </w:r>
          </w:p>
        </w:tc>
        <w:tc>
          <w:tcPr>
            <w:tcW w:w="324" w:type="pct"/>
            <w:tcBorders>
              <w:top w:val="nil"/>
              <w:left w:val="nil"/>
              <w:bottom w:val="single" w:sz="4" w:space="0" w:color="auto"/>
              <w:right w:val="single" w:sz="4" w:space="0" w:color="auto"/>
            </w:tcBorders>
            <w:shd w:val="clear" w:color="000000" w:fill="FFFFFF"/>
            <w:vAlign w:val="center"/>
            <w:hideMark/>
          </w:tcPr>
          <w:p w:rsidR="00375C30" w:rsidRDefault="00375C30" w:rsidP="00375C30">
            <w:pPr>
              <w:jc w:val="center"/>
              <w:rPr>
                <w:sz w:val="18"/>
                <w:szCs w:val="18"/>
              </w:rPr>
            </w:pPr>
            <w:r>
              <w:rPr>
                <w:sz w:val="18"/>
                <w:szCs w:val="18"/>
              </w:rPr>
              <w:t>3208,00</w:t>
            </w:r>
          </w:p>
        </w:tc>
        <w:tc>
          <w:tcPr>
            <w:tcW w:w="330" w:type="pct"/>
            <w:tcBorders>
              <w:top w:val="nil"/>
              <w:left w:val="nil"/>
              <w:bottom w:val="single" w:sz="4" w:space="0" w:color="auto"/>
              <w:right w:val="single" w:sz="4" w:space="0" w:color="auto"/>
            </w:tcBorders>
            <w:shd w:val="clear" w:color="000000" w:fill="FFFFFF"/>
            <w:vAlign w:val="center"/>
            <w:hideMark/>
          </w:tcPr>
          <w:p w:rsidR="00375C30" w:rsidRDefault="00375C30" w:rsidP="00375C30">
            <w:pPr>
              <w:jc w:val="center"/>
              <w:rPr>
                <w:sz w:val="18"/>
                <w:szCs w:val="18"/>
              </w:rPr>
            </w:pPr>
            <w:r>
              <w:rPr>
                <w:sz w:val="18"/>
                <w:szCs w:val="18"/>
              </w:rPr>
              <w:t>3208,00</w:t>
            </w:r>
          </w:p>
        </w:tc>
        <w:tc>
          <w:tcPr>
            <w:tcW w:w="343" w:type="pct"/>
            <w:tcBorders>
              <w:top w:val="nil"/>
              <w:left w:val="nil"/>
              <w:bottom w:val="single" w:sz="4" w:space="0" w:color="auto"/>
              <w:right w:val="single" w:sz="4" w:space="0" w:color="auto"/>
            </w:tcBorders>
            <w:shd w:val="clear" w:color="000000" w:fill="FFFFFF"/>
            <w:vAlign w:val="center"/>
            <w:hideMark/>
          </w:tcPr>
          <w:p w:rsidR="00375C30" w:rsidRDefault="00375C30" w:rsidP="00375C30">
            <w:pPr>
              <w:jc w:val="center"/>
              <w:rPr>
                <w:sz w:val="18"/>
                <w:szCs w:val="18"/>
              </w:rPr>
            </w:pPr>
            <w:r>
              <w:rPr>
                <w:sz w:val="18"/>
                <w:szCs w:val="18"/>
              </w:rPr>
              <w:t>3208,00</w:t>
            </w:r>
          </w:p>
        </w:tc>
        <w:tc>
          <w:tcPr>
            <w:tcW w:w="343" w:type="pct"/>
            <w:tcBorders>
              <w:top w:val="nil"/>
              <w:left w:val="nil"/>
              <w:bottom w:val="single" w:sz="4" w:space="0" w:color="auto"/>
              <w:right w:val="single" w:sz="4" w:space="0" w:color="auto"/>
            </w:tcBorders>
            <w:shd w:val="clear" w:color="000000" w:fill="FFFFFF"/>
            <w:vAlign w:val="center"/>
            <w:hideMark/>
          </w:tcPr>
          <w:p w:rsidR="00375C30" w:rsidRDefault="00375C30" w:rsidP="00375C30">
            <w:pPr>
              <w:jc w:val="center"/>
              <w:rPr>
                <w:sz w:val="18"/>
                <w:szCs w:val="18"/>
              </w:rPr>
            </w:pPr>
            <w:r>
              <w:rPr>
                <w:sz w:val="18"/>
                <w:szCs w:val="18"/>
              </w:rPr>
              <w:t>3208,00</w:t>
            </w:r>
          </w:p>
        </w:tc>
        <w:tc>
          <w:tcPr>
            <w:tcW w:w="398" w:type="pct"/>
            <w:tcBorders>
              <w:top w:val="nil"/>
              <w:left w:val="nil"/>
              <w:bottom w:val="single" w:sz="4" w:space="0" w:color="auto"/>
              <w:right w:val="single" w:sz="4" w:space="0" w:color="auto"/>
            </w:tcBorders>
            <w:shd w:val="clear" w:color="auto" w:fill="auto"/>
            <w:vAlign w:val="center"/>
            <w:hideMark/>
          </w:tcPr>
          <w:p w:rsidR="00375C30" w:rsidRDefault="00375C30" w:rsidP="00375C30">
            <w:pPr>
              <w:jc w:val="center"/>
              <w:rPr>
                <w:sz w:val="18"/>
                <w:szCs w:val="18"/>
              </w:rPr>
            </w:pPr>
            <w:r>
              <w:rPr>
                <w:sz w:val="18"/>
                <w:szCs w:val="18"/>
              </w:rPr>
              <w:t>16035,00000</w:t>
            </w:r>
          </w:p>
        </w:tc>
      </w:tr>
      <w:tr w:rsidR="00375C30" w:rsidTr="00375C30">
        <w:trPr>
          <w:trHeight w:val="495"/>
        </w:trPr>
        <w:tc>
          <w:tcPr>
            <w:tcW w:w="202" w:type="pct"/>
            <w:tcBorders>
              <w:top w:val="single" w:sz="4" w:space="0" w:color="auto"/>
              <w:left w:val="single" w:sz="4" w:space="0" w:color="auto"/>
              <w:bottom w:val="nil"/>
              <w:right w:val="single" w:sz="4" w:space="0" w:color="auto"/>
            </w:tcBorders>
            <w:shd w:val="clear" w:color="auto" w:fill="auto"/>
            <w:noWrap/>
            <w:vAlign w:val="bottom"/>
            <w:hideMark/>
          </w:tcPr>
          <w:p w:rsidR="00375C30" w:rsidRDefault="00375C30" w:rsidP="00375C30">
            <w:pPr>
              <w:jc w:val="center"/>
              <w:rPr>
                <w:rFonts w:ascii="Arial" w:hAnsi="Arial"/>
                <w:sz w:val="20"/>
                <w:szCs w:val="20"/>
              </w:rPr>
            </w:pPr>
            <w:r>
              <w:rPr>
                <w:rFonts w:ascii="Arial" w:hAnsi="Arial"/>
                <w:sz w:val="20"/>
                <w:szCs w:val="20"/>
              </w:rPr>
              <w:t> </w:t>
            </w:r>
          </w:p>
        </w:tc>
        <w:tc>
          <w:tcPr>
            <w:tcW w:w="490" w:type="pct"/>
            <w:vMerge w:val="restart"/>
            <w:tcBorders>
              <w:top w:val="nil"/>
              <w:left w:val="nil"/>
              <w:bottom w:val="single" w:sz="4" w:space="0" w:color="000000"/>
              <w:right w:val="single" w:sz="4" w:space="0" w:color="auto"/>
            </w:tcBorders>
            <w:shd w:val="clear" w:color="auto" w:fill="auto"/>
            <w:vAlign w:val="center"/>
            <w:hideMark/>
          </w:tcPr>
          <w:p w:rsidR="00375C30" w:rsidRDefault="00375C30" w:rsidP="00375C30">
            <w:pPr>
              <w:jc w:val="center"/>
              <w:rPr>
                <w:sz w:val="18"/>
                <w:szCs w:val="18"/>
              </w:rPr>
            </w:pPr>
            <w:r>
              <w:rPr>
                <w:sz w:val="18"/>
                <w:szCs w:val="18"/>
              </w:rPr>
              <w:t>Мероприятие</w:t>
            </w:r>
          </w:p>
        </w:tc>
        <w:tc>
          <w:tcPr>
            <w:tcW w:w="1493" w:type="pct"/>
            <w:vMerge w:val="restart"/>
            <w:tcBorders>
              <w:top w:val="nil"/>
              <w:left w:val="single" w:sz="4" w:space="0" w:color="auto"/>
              <w:bottom w:val="single" w:sz="4" w:space="0" w:color="000000"/>
              <w:right w:val="single" w:sz="4" w:space="0" w:color="auto"/>
            </w:tcBorders>
            <w:shd w:val="clear" w:color="auto" w:fill="auto"/>
            <w:vAlign w:val="center"/>
            <w:hideMark/>
          </w:tcPr>
          <w:p w:rsidR="00375C30" w:rsidRDefault="00375C30" w:rsidP="00375C30">
            <w:pPr>
              <w:jc w:val="center"/>
              <w:rPr>
                <w:sz w:val="18"/>
                <w:szCs w:val="18"/>
              </w:rPr>
            </w:pPr>
            <w:r>
              <w:rPr>
                <w:sz w:val="18"/>
                <w:szCs w:val="18"/>
              </w:rPr>
              <w:t xml:space="preserve"> Назначение и выплата ежемесячных денежных выплат на детей-сирот и детей, </w:t>
            </w:r>
            <w:r>
              <w:rPr>
                <w:sz w:val="18"/>
                <w:szCs w:val="18"/>
              </w:rPr>
              <w:lastRenderedPageBreak/>
              <w:t>оставшихся без попечения родителей, находящихся под опекой (попечительством), в приемной семье, и начисление и выплата ежемесячного вознагражденияпричитающегося приемным родителям</w:t>
            </w:r>
          </w:p>
        </w:tc>
        <w:tc>
          <w:tcPr>
            <w:tcW w:w="704" w:type="pct"/>
            <w:tcBorders>
              <w:top w:val="nil"/>
              <w:left w:val="nil"/>
              <w:bottom w:val="single" w:sz="4" w:space="0" w:color="auto"/>
              <w:right w:val="single" w:sz="4" w:space="0" w:color="auto"/>
            </w:tcBorders>
            <w:shd w:val="clear" w:color="auto" w:fill="auto"/>
            <w:vAlign w:val="center"/>
            <w:hideMark/>
          </w:tcPr>
          <w:p w:rsidR="00375C30" w:rsidRDefault="00375C30" w:rsidP="00375C30">
            <w:pPr>
              <w:jc w:val="both"/>
              <w:rPr>
                <w:sz w:val="18"/>
                <w:szCs w:val="18"/>
              </w:rPr>
            </w:pPr>
            <w:r>
              <w:rPr>
                <w:sz w:val="18"/>
                <w:szCs w:val="18"/>
              </w:rPr>
              <w:lastRenderedPageBreak/>
              <w:t>всего</w:t>
            </w:r>
          </w:p>
        </w:tc>
        <w:tc>
          <w:tcPr>
            <w:tcW w:w="373" w:type="pct"/>
            <w:tcBorders>
              <w:top w:val="nil"/>
              <w:left w:val="nil"/>
              <w:bottom w:val="single" w:sz="4" w:space="0" w:color="auto"/>
              <w:right w:val="single" w:sz="4" w:space="0" w:color="auto"/>
            </w:tcBorders>
            <w:shd w:val="clear" w:color="000000" w:fill="FFFFFF"/>
            <w:vAlign w:val="center"/>
            <w:hideMark/>
          </w:tcPr>
          <w:p w:rsidR="00375C30" w:rsidRDefault="00375C30" w:rsidP="00375C30">
            <w:pPr>
              <w:jc w:val="center"/>
              <w:rPr>
                <w:sz w:val="18"/>
                <w:szCs w:val="18"/>
              </w:rPr>
            </w:pPr>
            <w:r>
              <w:rPr>
                <w:sz w:val="18"/>
                <w:szCs w:val="18"/>
              </w:rPr>
              <w:t>3203,00</w:t>
            </w:r>
          </w:p>
        </w:tc>
        <w:tc>
          <w:tcPr>
            <w:tcW w:w="324" w:type="pct"/>
            <w:tcBorders>
              <w:top w:val="nil"/>
              <w:left w:val="nil"/>
              <w:bottom w:val="single" w:sz="4" w:space="0" w:color="auto"/>
              <w:right w:val="single" w:sz="4" w:space="0" w:color="auto"/>
            </w:tcBorders>
            <w:shd w:val="clear" w:color="000000" w:fill="FFFFFF"/>
            <w:vAlign w:val="center"/>
            <w:hideMark/>
          </w:tcPr>
          <w:p w:rsidR="00375C30" w:rsidRDefault="00375C30" w:rsidP="00375C30">
            <w:pPr>
              <w:jc w:val="center"/>
              <w:rPr>
                <w:sz w:val="18"/>
                <w:szCs w:val="18"/>
              </w:rPr>
            </w:pPr>
            <w:r>
              <w:rPr>
                <w:sz w:val="18"/>
                <w:szCs w:val="18"/>
              </w:rPr>
              <w:t>3208,00</w:t>
            </w:r>
          </w:p>
        </w:tc>
        <w:tc>
          <w:tcPr>
            <w:tcW w:w="330" w:type="pct"/>
            <w:tcBorders>
              <w:top w:val="nil"/>
              <w:left w:val="nil"/>
              <w:bottom w:val="single" w:sz="4" w:space="0" w:color="auto"/>
              <w:right w:val="single" w:sz="4" w:space="0" w:color="auto"/>
            </w:tcBorders>
            <w:shd w:val="clear" w:color="000000" w:fill="FFFFFF"/>
            <w:vAlign w:val="center"/>
            <w:hideMark/>
          </w:tcPr>
          <w:p w:rsidR="00375C30" w:rsidRDefault="00375C30" w:rsidP="00375C30">
            <w:pPr>
              <w:jc w:val="center"/>
              <w:rPr>
                <w:sz w:val="18"/>
                <w:szCs w:val="18"/>
              </w:rPr>
            </w:pPr>
            <w:r>
              <w:rPr>
                <w:sz w:val="18"/>
                <w:szCs w:val="18"/>
              </w:rPr>
              <w:t>3208,00</w:t>
            </w:r>
          </w:p>
        </w:tc>
        <w:tc>
          <w:tcPr>
            <w:tcW w:w="343" w:type="pct"/>
            <w:tcBorders>
              <w:top w:val="nil"/>
              <w:left w:val="nil"/>
              <w:bottom w:val="single" w:sz="4" w:space="0" w:color="auto"/>
              <w:right w:val="single" w:sz="4" w:space="0" w:color="auto"/>
            </w:tcBorders>
            <w:shd w:val="clear" w:color="000000" w:fill="FFFFFF"/>
            <w:vAlign w:val="center"/>
            <w:hideMark/>
          </w:tcPr>
          <w:p w:rsidR="00375C30" w:rsidRDefault="00375C30" w:rsidP="00375C30">
            <w:pPr>
              <w:jc w:val="center"/>
              <w:rPr>
                <w:sz w:val="18"/>
                <w:szCs w:val="18"/>
              </w:rPr>
            </w:pPr>
            <w:r>
              <w:rPr>
                <w:sz w:val="18"/>
                <w:szCs w:val="18"/>
              </w:rPr>
              <w:t>3208,00</w:t>
            </w:r>
          </w:p>
        </w:tc>
        <w:tc>
          <w:tcPr>
            <w:tcW w:w="343" w:type="pct"/>
            <w:tcBorders>
              <w:top w:val="nil"/>
              <w:left w:val="nil"/>
              <w:bottom w:val="single" w:sz="4" w:space="0" w:color="auto"/>
              <w:right w:val="single" w:sz="4" w:space="0" w:color="auto"/>
            </w:tcBorders>
            <w:shd w:val="clear" w:color="000000" w:fill="FFFFFF"/>
            <w:vAlign w:val="center"/>
            <w:hideMark/>
          </w:tcPr>
          <w:p w:rsidR="00375C30" w:rsidRDefault="00375C30" w:rsidP="00375C30">
            <w:pPr>
              <w:jc w:val="center"/>
              <w:rPr>
                <w:sz w:val="18"/>
                <w:szCs w:val="18"/>
              </w:rPr>
            </w:pPr>
            <w:r>
              <w:rPr>
                <w:sz w:val="18"/>
                <w:szCs w:val="18"/>
              </w:rPr>
              <w:t>3208,00</w:t>
            </w:r>
          </w:p>
        </w:tc>
        <w:tc>
          <w:tcPr>
            <w:tcW w:w="398" w:type="pct"/>
            <w:tcBorders>
              <w:top w:val="nil"/>
              <w:left w:val="nil"/>
              <w:bottom w:val="single" w:sz="4" w:space="0" w:color="auto"/>
              <w:right w:val="single" w:sz="4" w:space="0" w:color="auto"/>
            </w:tcBorders>
            <w:shd w:val="clear" w:color="auto" w:fill="auto"/>
            <w:vAlign w:val="center"/>
            <w:hideMark/>
          </w:tcPr>
          <w:p w:rsidR="00375C30" w:rsidRDefault="00375C30" w:rsidP="00375C30">
            <w:pPr>
              <w:jc w:val="center"/>
              <w:rPr>
                <w:sz w:val="18"/>
                <w:szCs w:val="18"/>
              </w:rPr>
            </w:pPr>
            <w:r>
              <w:rPr>
                <w:sz w:val="18"/>
                <w:szCs w:val="18"/>
              </w:rPr>
              <w:t>16035,00000</w:t>
            </w:r>
          </w:p>
        </w:tc>
      </w:tr>
      <w:tr w:rsidR="00375C30" w:rsidTr="00375C30">
        <w:trPr>
          <w:trHeight w:val="720"/>
        </w:trPr>
        <w:tc>
          <w:tcPr>
            <w:tcW w:w="202" w:type="pct"/>
            <w:tcBorders>
              <w:top w:val="nil"/>
              <w:left w:val="single" w:sz="4" w:space="0" w:color="auto"/>
              <w:bottom w:val="single" w:sz="4" w:space="0" w:color="auto"/>
              <w:right w:val="single" w:sz="4" w:space="0" w:color="auto"/>
            </w:tcBorders>
            <w:shd w:val="clear" w:color="auto" w:fill="auto"/>
            <w:noWrap/>
            <w:hideMark/>
          </w:tcPr>
          <w:p w:rsidR="00375C30" w:rsidRDefault="00375C30" w:rsidP="00375C30">
            <w:pPr>
              <w:jc w:val="center"/>
              <w:rPr>
                <w:rFonts w:ascii="Arial" w:hAnsi="Arial"/>
                <w:sz w:val="20"/>
                <w:szCs w:val="20"/>
              </w:rPr>
            </w:pPr>
            <w:r>
              <w:rPr>
                <w:rFonts w:ascii="Arial" w:hAnsi="Arial"/>
                <w:sz w:val="20"/>
                <w:szCs w:val="20"/>
              </w:rPr>
              <w:lastRenderedPageBreak/>
              <w:t>2.1</w:t>
            </w:r>
          </w:p>
        </w:tc>
        <w:tc>
          <w:tcPr>
            <w:tcW w:w="490" w:type="pct"/>
            <w:vMerge/>
            <w:tcBorders>
              <w:top w:val="nil"/>
              <w:left w:val="nil"/>
              <w:bottom w:val="single" w:sz="4" w:space="0" w:color="000000"/>
              <w:right w:val="single" w:sz="4" w:space="0" w:color="auto"/>
            </w:tcBorders>
            <w:vAlign w:val="center"/>
            <w:hideMark/>
          </w:tcPr>
          <w:p w:rsidR="00375C30" w:rsidRDefault="00375C30" w:rsidP="00375C30">
            <w:pPr>
              <w:rPr>
                <w:sz w:val="18"/>
                <w:szCs w:val="18"/>
              </w:rPr>
            </w:pPr>
          </w:p>
        </w:tc>
        <w:tc>
          <w:tcPr>
            <w:tcW w:w="1493" w:type="pct"/>
            <w:vMerge/>
            <w:tcBorders>
              <w:top w:val="nil"/>
              <w:left w:val="single" w:sz="4" w:space="0" w:color="auto"/>
              <w:bottom w:val="single" w:sz="4" w:space="0" w:color="000000"/>
              <w:right w:val="single" w:sz="4" w:space="0" w:color="auto"/>
            </w:tcBorders>
            <w:vAlign w:val="center"/>
            <w:hideMark/>
          </w:tcPr>
          <w:p w:rsidR="00375C30" w:rsidRDefault="00375C30" w:rsidP="00375C30">
            <w:pPr>
              <w:rPr>
                <w:sz w:val="18"/>
                <w:szCs w:val="18"/>
              </w:rPr>
            </w:pPr>
          </w:p>
        </w:tc>
        <w:tc>
          <w:tcPr>
            <w:tcW w:w="704" w:type="pct"/>
            <w:tcBorders>
              <w:top w:val="nil"/>
              <w:left w:val="nil"/>
              <w:bottom w:val="single" w:sz="4" w:space="0" w:color="auto"/>
              <w:right w:val="single" w:sz="4" w:space="0" w:color="auto"/>
            </w:tcBorders>
            <w:shd w:val="clear" w:color="auto" w:fill="auto"/>
            <w:vAlign w:val="center"/>
            <w:hideMark/>
          </w:tcPr>
          <w:p w:rsidR="00375C30" w:rsidRDefault="00375C30" w:rsidP="00375C30">
            <w:pPr>
              <w:jc w:val="both"/>
              <w:rPr>
                <w:sz w:val="18"/>
                <w:szCs w:val="18"/>
              </w:rPr>
            </w:pPr>
            <w:r>
              <w:rPr>
                <w:sz w:val="18"/>
                <w:szCs w:val="18"/>
              </w:rPr>
              <w:t>областной бюджет</w:t>
            </w:r>
          </w:p>
        </w:tc>
        <w:tc>
          <w:tcPr>
            <w:tcW w:w="373" w:type="pct"/>
            <w:tcBorders>
              <w:top w:val="nil"/>
              <w:left w:val="nil"/>
              <w:bottom w:val="single" w:sz="4" w:space="0" w:color="auto"/>
              <w:right w:val="single" w:sz="4" w:space="0" w:color="auto"/>
            </w:tcBorders>
            <w:shd w:val="clear" w:color="000000" w:fill="FFFFFF"/>
            <w:vAlign w:val="center"/>
            <w:hideMark/>
          </w:tcPr>
          <w:p w:rsidR="00375C30" w:rsidRDefault="00375C30" w:rsidP="00375C30">
            <w:pPr>
              <w:jc w:val="center"/>
              <w:rPr>
                <w:sz w:val="18"/>
                <w:szCs w:val="18"/>
              </w:rPr>
            </w:pPr>
            <w:r>
              <w:rPr>
                <w:sz w:val="18"/>
                <w:szCs w:val="18"/>
              </w:rPr>
              <w:t>3203,00</w:t>
            </w:r>
          </w:p>
        </w:tc>
        <w:tc>
          <w:tcPr>
            <w:tcW w:w="324" w:type="pct"/>
            <w:tcBorders>
              <w:top w:val="nil"/>
              <w:left w:val="nil"/>
              <w:bottom w:val="single" w:sz="4" w:space="0" w:color="auto"/>
              <w:right w:val="single" w:sz="4" w:space="0" w:color="auto"/>
            </w:tcBorders>
            <w:shd w:val="clear" w:color="000000" w:fill="FFFFFF"/>
            <w:vAlign w:val="center"/>
            <w:hideMark/>
          </w:tcPr>
          <w:p w:rsidR="00375C30" w:rsidRDefault="00375C30" w:rsidP="00375C30">
            <w:pPr>
              <w:jc w:val="center"/>
              <w:rPr>
                <w:sz w:val="18"/>
                <w:szCs w:val="18"/>
              </w:rPr>
            </w:pPr>
            <w:r>
              <w:rPr>
                <w:sz w:val="18"/>
                <w:szCs w:val="18"/>
              </w:rPr>
              <w:t>3208,00</w:t>
            </w:r>
          </w:p>
        </w:tc>
        <w:tc>
          <w:tcPr>
            <w:tcW w:w="330" w:type="pct"/>
            <w:tcBorders>
              <w:top w:val="nil"/>
              <w:left w:val="nil"/>
              <w:bottom w:val="single" w:sz="4" w:space="0" w:color="auto"/>
              <w:right w:val="single" w:sz="4" w:space="0" w:color="auto"/>
            </w:tcBorders>
            <w:shd w:val="clear" w:color="000000" w:fill="FFFFFF"/>
            <w:vAlign w:val="center"/>
            <w:hideMark/>
          </w:tcPr>
          <w:p w:rsidR="00375C30" w:rsidRDefault="00375C30" w:rsidP="00375C30">
            <w:pPr>
              <w:jc w:val="center"/>
              <w:rPr>
                <w:sz w:val="18"/>
                <w:szCs w:val="18"/>
              </w:rPr>
            </w:pPr>
            <w:r>
              <w:rPr>
                <w:sz w:val="18"/>
                <w:szCs w:val="18"/>
              </w:rPr>
              <w:t>3208,00</w:t>
            </w:r>
          </w:p>
        </w:tc>
        <w:tc>
          <w:tcPr>
            <w:tcW w:w="343" w:type="pct"/>
            <w:tcBorders>
              <w:top w:val="nil"/>
              <w:left w:val="nil"/>
              <w:bottom w:val="single" w:sz="4" w:space="0" w:color="auto"/>
              <w:right w:val="single" w:sz="4" w:space="0" w:color="auto"/>
            </w:tcBorders>
            <w:shd w:val="clear" w:color="000000" w:fill="FFFFFF"/>
            <w:vAlign w:val="center"/>
            <w:hideMark/>
          </w:tcPr>
          <w:p w:rsidR="00375C30" w:rsidRDefault="00375C30" w:rsidP="00375C30">
            <w:pPr>
              <w:jc w:val="center"/>
              <w:rPr>
                <w:sz w:val="18"/>
                <w:szCs w:val="18"/>
              </w:rPr>
            </w:pPr>
            <w:r>
              <w:rPr>
                <w:sz w:val="18"/>
                <w:szCs w:val="18"/>
              </w:rPr>
              <w:t>3208,00</w:t>
            </w:r>
          </w:p>
        </w:tc>
        <w:tc>
          <w:tcPr>
            <w:tcW w:w="343" w:type="pct"/>
            <w:tcBorders>
              <w:top w:val="nil"/>
              <w:left w:val="nil"/>
              <w:bottom w:val="single" w:sz="4" w:space="0" w:color="auto"/>
              <w:right w:val="single" w:sz="4" w:space="0" w:color="auto"/>
            </w:tcBorders>
            <w:shd w:val="clear" w:color="000000" w:fill="FFFFFF"/>
            <w:vAlign w:val="center"/>
            <w:hideMark/>
          </w:tcPr>
          <w:p w:rsidR="00375C30" w:rsidRDefault="00375C30" w:rsidP="00375C30">
            <w:pPr>
              <w:jc w:val="center"/>
              <w:rPr>
                <w:sz w:val="18"/>
                <w:szCs w:val="18"/>
              </w:rPr>
            </w:pPr>
            <w:r>
              <w:rPr>
                <w:sz w:val="18"/>
                <w:szCs w:val="18"/>
              </w:rPr>
              <w:t>3208,00</w:t>
            </w:r>
          </w:p>
        </w:tc>
        <w:tc>
          <w:tcPr>
            <w:tcW w:w="398" w:type="pct"/>
            <w:tcBorders>
              <w:top w:val="nil"/>
              <w:left w:val="nil"/>
              <w:bottom w:val="single" w:sz="4" w:space="0" w:color="auto"/>
              <w:right w:val="single" w:sz="4" w:space="0" w:color="auto"/>
            </w:tcBorders>
            <w:shd w:val="clear" w:color="auto" w:fill="auto"/>
            <w:vAlign w:val="center"/>
            <w:hideMark/>
          </w:tcPr>
          <w:p w:rsidR="00375C30" w:rsidRDefault="00375C30" w:rsidP="00375C30">
            <w:pPr>
              <w:jc w:val="center"/>
              <w:rPr>
                <w:sz w:val="18"/>
                <w:szCs w:val="18"/>
              </w:rPr>
            </w:pPr>
            <w:r>
              <w:rPr>
                <w:sz w:val="18"/>
                <w:szCs w:val="18"/>
              </w:rPr>
              <w:t>16035,00000</w:t>
            </w:r>
          </w:p>
        </w:tc>
      </w:tr>
      <w:tr w:rsidR="00375C30" w:rsidTr="00375C30">
        <w:trPr>
          <w:trHeight w:val="285"/>
        </w:trPr>
        <w:tc>
          <w:tcPr>
            <w:tcW w:w="202" w:type="pct"/>
            <w:tcBorders>
              <w:top w:val="single" w:sz="4" w:space="0" w:color="auto"/>
              <w:left w:val="single" w:sz="4" w:space="0" w:color="auto"/>
              <w:bottom w:val="nil"/>
              <w:right w:val="single" w:sz="4" w:space="0" w:color="auto"/>
            </w:tcBorders>
            <w:shd w:val="clear" w:color="000000" w:fill="FFFFFF"/>
            <w:noWrap/>
            <w:vAlign w:val="bottom"/>
            <w:hideMark/>
          </w:tcPr>
          <w:p w:rsidR="00375C30" w:rsidRDefault="00375C30" w:rsidP="00375C30">
            <w:pPr>
              <w:jc w:val="center"/>
              <w:rPr>
                <w:rFonts w:ascii="Arial" w:hAnsi="Arial"/>
                <w:sz w:val="20"/>
                <w:szCs w:val="20"/>
              </w:rPr>
            </w:pPr>
            <w:r>
              <w:rPr>
                <w:rFonts w:ascii="Arial" w:hAnsi="Arial"/>
                <w:sz w:val="20"/>
                <w:szCs w:val="20"/>
              </w:rPr>
              <w:t> </w:t>
            </w:r>
          </w:p>
        </w:tc>
        <w:tc>
          <w:tcPr>
            <w:tcW w:w="490" w:type="pct"/>
            <w:vMerge w:val="restart"/>
            <w:tcBorders>
              <w:top w:val="nil"/>
              <w:left w:val="nil"/>
              <w:bottom w:val="single" w:sz="4" w:space="0" w:color="000000"/>
              <w:right w:val="single" w:sz="4" w:space="0" w:color="auto"/>
            </w:tcBorders>
            <w:shd w:val="clear" w:color="000000" w:fill="FFFFFF"/>
            <w:vAlign w:val="center"/>
            <w:hideMark/>
          </w:tcPr>
          <w:p w:rsidR="00375C30" w:rsidRDefault="00375C30" w:rsidP="00375C30">
            <w:pPr>
              <w:jc w:val="center"/>
              <w:rPr>
                <w:sz w:val="18"/>
                <w:szCs w:val="18"/>
              </w:rPr>
            </w:pPr>
            <w:r>
              <w:rPr>
                <w:sz w:val="18"/>
                <w:szCs w:val="18"/>
              </w:rPr>
              <w:t xml:space="preserve">Мероприятие </w:t>
            </w:r>
          </w:p>
        </w:tc>
        <w:tc>
          <w:tcPr>
            <w:tcW w:w="1493" w:type="pct"/>
            <w:vMerge w:val="restart"/>
            <w:tcBorders>
              <w:top w:val="nil"/>
              <w:left w:val="single" w:sz="4" w:space="0" w:color="auto"/>
              <w:bottom w:val="single" w:sz="4" w:space="0" w:color="000000"/>
              <w:right w:val="single" w:sz="4" w:space="0" w:color="auto"/>
            </w:tcBorders>
            <w:shd w:val="clear" w:color="000000" w:fill="FFFFFF"/>
            <w:vAlign w:val="center"/>
            <w:hideMark/>
          </w:tcPr>
          <w:p w:rsidR="00375C30" w:rsidRDefault="00375C30" w:rsidP="00375C30">
            <w:pPr>
              <w:jc w:val="center"/>
              <w:rPr>
                <w:sz w:val="18"/>
                <w:szCs w:val="18"/>
              </w:rPr>
            </w:pPr>
            <w:r>
              <w:rPr>
                <w:sz w:val="18"/>
                <w:szCs w:val="18"/>
              </w:rPr>
              <w:t>Обеспечение жилыми помещениями по договорам социального найма детей-сирот и детей, оставшихся без попечения родителей и лиц, из числа не имеющих закрепленного жилья</w:t>
            </w:r>
          </w:p>
        </w:tc>
        <w:tc>
          <w:tcPr>
            <w:tcW w:w="704" w:type="pct"/>
            <w:tcBorders>
              <w:top w:val="nil"/>
              <w:left w:val="nil"/>
              <w:bottom w:val="single" w:sz="4" w:space="0" w:color="auto"/>
              <w:right w:val="single" w:sz="4" w:space="0" w:color="auto"/>
            </w:tcBorders>
            <w:shd w:val="clear" w:color="000000" w:fill="FFFFFF"/>
            <w:vAlign w:val="center"/>
            <w:hideMark/>
          </w:tcPr>
          <w:p w:rsidR="00375C30" w:rsidRDefault="00375C30" w:rsidP="00375C30">
            <w:pPr>
              <w:jc w:val="both"/>
              <w:rPr>
                <w:sz w:val="18"/>
                <w:szCs w:val="18"/>
              </w:rPr>
            </w:pPr>
            <w:r>
              <w:rPr>
                <w:sz w:val="18"/>
                <w:szCs w:val="18"/>
              </w:rPr>
              <w:t>всего</w:t>
            </w:r>
          </w:p>
        </w:tc>
        <w:tc>
          <w:tcPr>
            <w:tcW w:w="373" w:type="pct"/>
            <w:tcBorders>
              <w:top w:val="nil"/>
              <w:left w:val="nil"/>
              <w:bottom w:val="single" w:sz="4" w:space="0" w:color="auto"/>
              <w:right w:val="single" w:sz="4" w:space="0" w:color="auto"/>
            </w:tcBorders>
            <w:shd w:val="clear" w:color="000000" w:fill="FFFFFF"/>
            <w:vAlign w:val="center"/>
            <w:hideMark/>
          </w:tcPr>
          <w:p w:rsidR="00375C30" w:rsidRDefault="00375C30" w:rsidP="00375C30">
            <w:pPr>
              <w:jc w:val="center"/>
              <w:rPr>
                <w:sz w:val="18"/>
                <w:szCs w:val="18"/>
              </w:rPr>
            </w:pPr>
            <w:r>
              <w:rPr>
                <w:sz w:val="18"/>
                <w:szCs w:val="18"/>
              </w:rPr>
              <w:t>0,00</w:t>
            </w:r>
          </w:p>
        </w:tc>
        <w:tc>
          <w:tcPr>
            <w:tcW w:w="324" w:type="pct"/>
            <w:tcBorders>
              <w:top w:val="nil"/>
              <w:left w:val="nil"/>
              <w:bottom w:val="single" w:sz="4" w:space="0" w:color="auto"/>
              <w:right w:val="single" w:sz="4" w:space="0" w:color="auto"/>
            </w:tcBorders>
            <w:shd w:val="clear" w:color="000000" w:fill="FFFFFF"/>
            <w:vAlign w:val="center"/>
            <w:hideMark/>
          </w:tcPr>
          <w:p w:rsidR="00375C30" w:rsidRDefault="00375C30" w:rsidP="00375C30">
            <w:pPr>
              <w:jc w:val="center"/>
              <w:rPr>
                <w:sz w:val="18"/>
                <w:szCs w:val="18"/>
              </w:rPr>
            </w:pPr>
            <w:r>
              <w:rPr>
                <w:sz w:val="18"/>
                <w:szCs w:val="18"/>
              </w:rPr>
              <w:t>0,00</w:t>
            </w:r>
          </w:p>
        </w:tc>
        <w:tc>
          <w:tcPr>
            <w:tcW w:w="330" w:type="pct"/>
            <w:tcBorders>
              <w:top w:val="nil"/>
              <w:left w:val="nil"/>
              <w:bottom w:val="single" w:sz="4" w:space="0" w:color="auto"/>
              <w:right w:val="single" w:sz="4" w:space="0" w:color="auto"/>
            </w:tcBorders>
            <w:shd w:val="clear" w:color="000000" w:fill="FFFFFF"/>
            <w:vAlign w:val="center"/>
            <w:hideMark/>
          </w:tcPr>
          <w:p w:rsidR="00375C30" w:rsidRDefault="00375C30" w:rsidP="00375C30">
            <w:pPr>
              <w:jc w:val="center"/>
              <w:rPr>
                <w:sz w:val="18"/>
                <w:szCs w:val="18"/>
              </w:rPr>
            </w:pPr>
            <w:r>
              <w:rPr>
                <w:sz w:val="18"/>
                <w:szCs w:val="18"/>
              </w:rPr>
              <w:t>0,00</w:t>
            </w:r>
          </w:p>
        </w:tc>
        <w:tc>
          <w:tcPr>
            <w:tcW w:w="343" w:type="pct"/>
            <w:tcBorders>
              <w:top w:val="nil"/>
              <w:left w:val="nil"/>
              <w:bottom w:val="single" w:sz="4" w:space="0" w:color="auto"/>
              <w:right w:val="single" w:sz="4" w:space="0" w:color="auto"/>
            </w:tcBorders>
            <w:shd w:val="clear" w:color="000000" w:fill="FFFFFF"/>
            <w:vAlign w:val="center"/>
            <w:hideMark/>
          </w:tcPr>
          <w:p w:rsidR="00375C30" w:rsidRDefault="00375C30" w:rsidP="00375C30">
            <w:pPr>
              <w:jc w:val="center"/>
              <w:rPr>
                <w:sz w:val="18"/>
                <w:szCs w:val="18"/>
              </w:rPr>
            </w:pPr>
            <w:r>
              <w:rPr>
                <w:sz w:val="18"/>
                <w:szCs w:val="18"/>
              </w:rPr>
              <w:t>627,10</w:t>
            </w:r>
          </w:p>
        </w:tc>
        <w:tc>
          <w:tcPr>
            <w:tcW w:w="343" w:type="pct"/>
            <w:tcBorders>
              <w:top w:val="nil"/>
              <w:left w:val="nil"/>
              <w:bottom w:val="single" w:sz="4" w:space="0" w:color="auto"/>
              <w:right w:val="single" w:sz="4" w:space="0" w:color="auto"/>
            </w:tcBorders>
            <w:shd w:val="clear" w:color="000000" w:fill="FFFFFF"/>
            <w:vAlign w:val="center"/>
            <w:hideMark/>
          </w:tcPr>
          <w:p w:rsidR="00375C30" w:rsidRDefault="00375C30" w:rsidP="00375C30">
            <w:pPr>
              <w:jc w:val="center"/>
              <w:rPr>
                <w:sz w:val="18"/>
                <w:szCs w:val="18"/>
              </w:rPr>
            </w:pPr>
            <w:r>
              <w:rPr>
                <w:sz w:val="18"/>
                <w:szCs w:val="18"/>
              </w:rPr>
              <w:t>627,10</w:t>
            </w:r>
          </w:p>
        </w:tc>
        <w:tc>
          <w:tcPr>
            <w:tcW w:w="398" w:type="pct"/>
            <w:tcBorders>
              <w:top w:val="nil"/>
              <w:left w:val="nil"/>
              <w:bottom w:val="single" w:sz="4" w:space="0" w:color="auto"/>
              <w:right w:val="single" w:sz="4" w:space="0" w:color="auto"/>
            </w:tcBorders>
            <w:shd w:val="clear" w:color="auto" w:fill="auto"/>
            <w:vAlign w:val="center"/>
            <w:hideMark/>
          </w:tcPr>
          <w:p w:rsidR="00375C30" w:rsidRDefault="00375C30" w:rsidP="00375C30">
            <w:pPr>
              <w:jc w:val="center"/>
              <w:rPr>
                <w:sz w:val="18"/>
                <w:szCs w:val="18"/>
              </w:rPr>
            </w:pPr>
            <w:r>
              <w:rPr>
                <w:sz w:val="18"/>
                <w:szCs w:val="18"/>
              </w:rPr>
              <w:t>627,10000</w:t>
            </w:r>
          </w:p>
        </w:tc>
      </w:tr>
      <w:tr w:rsidR="00375C30" w:rsidTr="00375C30">
        <w:trPr>
          <w:trHeight w:val="285"/>
        </w:trPr>
        <w:tc>
          <w:tcPr>
            <w:tcW w:w="202" w:type="pct"/>
            <w:tcBorders>
              <w:top w:val="nil"/>
              <w:left w:val="single" w:sz="4" w:space="0" w:color="auto"/>
              <w:bottom w:val="nil"/>
              <w:right w:val="single" w:sz="4" w:space="0" w:color="auto"/>
            </w:tcBorders>
            <w:shd w:val="clear" w:color="000000" w:fill="FFFFFF"/>
            <w:noWrap/>
            <w:vAlign w:val="bottom"/>
            <w:hideMark/>
          </w:tcPr>
          <w:p w:rsidR="00375C30" w:rsidRDefault="00375C30" w:rsidP="00375C30">
            <w:pPr>
              <w:jc w:val="center"/>
              <w:rPr>
                <w:rFonts w:ascii="Arial" w:hAnsi="Arial"/>
                <w:sz w:val="20"/>
                <w:szCs w:val="20"/>
              </w:rPr>
            </w:pPr>
            <w:r>
              <w:rPr>
                <w:rFonts w:ascii="Arial" w:hAnsi="Arial"/>
                <w:sz w:val="20"/>
                <w:szCs w:val="20"/>
              </w:rPr>
              <w:t>2.2</w:t>
            </w:r>
          </w:p>
        </w:tc>
        <w:tc>
          <w:tcPr>
            <w:tcW w:w="490" w:type="pct"/>
            <w:vMerge/>
            <w:tcBorders>
              <w:top w:val="nil"/>
              <w:left w:val="nil"/>
              <w:bottom w:val="single" w:sz="4" w:space="0" w:color="000000"/>
              <w:right w:val="single" w:sz="4" w:space="0" w:color="auto"/>
            </w:tcBorders>
            <w:vAlign w:val="center"/>
            <w:hideMark/>
          </w:tcPr>
          <w:p w:rsidR="00375C30" w:rsidRDefault="00375C30" w:rsidP="00375C30">
            <w:pPr>
              <w:rPr>
                <w:sz w:val="18"/>
                <w:szCs w:val="18"/>
              </w:rPr>
            </w:pPr>
          </w:p>
        </w:tc>
        <w:tc>
          <w:tcPr>
            <w:tcW w:w="1493" w:type="pct"/>
            <w:vMerge/>
            <w:tcBorders>
              <w:top w:val="nil"/>
              <w:left w:val="single" w:sz="4" w:space="0" w:color="auto"/>
              <w:bottom w:val="single" w:sz="4" w:space="0" w:color="000000"/>
              <w:right w:val="single" w:sz="4" w:space="0" w:color="auto"/>
            </w:tcBorders>
            <w:vAlign w:val="center"/>
            <w:hideMark/>
          </w:tcPr>
          <w:p w:rsidR="00375C30" w:rsidRDefault="00375C30" w:rsidP="00375C30">
            <w:pPr>
              <w:rPr>
                <w:sz w:val="18"/>
                <w:szCs w:val="18"/>
              </w:rPr>
            </w:pPr>
          </w:p>
        </w:tc>
        <w:tc>
          <w:tcPr>
            <w:tcW w:w="704" w:type="pct"/>
            <w:tcBorders>
              <w:top w:val="nil"/>
              <w:left w:val="nil"/>
              <w:bottom w:val="single" w:sz="4" w:space="0" w:color="auto"/>
              <w:right w:val="single" w:sz="4" w:space="0" w:color="auto"/>
            </w:tcBorders>
            <w:shd w:val="clear" w:color="000000" w:fill="FFFFFF"/>
            <w:vAlign w:val="center"/>
            <w:hideMark/>
          </w:tcPr>
          <w:p w:rsidR="00375C30" w:rsidRDefault="00375C30" w:rsidP="00375C30">
            <w:pPr>
              <w:jc w:val="both"/>
              <w:rPr>
                <w:sz w:val="18"/>
                <w:szCs w:val="18"/>
              </w:rPr>
            </w:pPr>
            <w:r>
              <w:rPr>
                <w:sz w:val="18"/>
                <w:szCs w:val="18"/>
              </w:rPr>
              <w:t>областной бюджет</w:t>
            </w:r>
          </w:p>
        </w:tc>
        <w:tc>
          <w:tcPr>
            <w:tcW w:w="373" w:type="pct"/>
            <w:tcBorders>
              <w:top w:val="nil"/>
              <w:left w:val="nil"/>
              <w:bottom w:val="single" w:sz="4" w:space="0" w:color="auto"/>
              <w:right w:val="single" w:sz="4" w:space="0" w:color="auto"/>
            </w:tcBorders>
            <w:shd w:val="clear" w:color="000000" w:fill="FFFFFF"/>
            <w:vAlign w:val="center"/>
            <w:hideMark/>
          </w:tcPr>
          <w:p w:rsidR="00375C30" w:rsidRDefault="00375C30" w:rsidP="00375C30">
            <w:pPr>
              <w:jc w:val="center"/>
              <w:rPr>
                <w:sz w:val="18"/>
                <w:szCs w:val="18"/>
              </w:rPr>
            </w:pPr>
            <w:r>
              <w:rPr>
                <w:sz w:val="18"/>
                <w:szCs w:val="18"/>
              </w:rPr>
              <w:t> </w:t>
            </w:r>
          </w:p>
        </w:tc>
        <w:tc>
          <w:tcPr>
            <w:tcW w:w="324" w:type="pct"/>
            <w:tcBorders>
              <w:top w:val="nil"/>
              <w:left w:val="nil"/>
              <w:bottom w:val="single" w:sz="4" w:space="0" w:color="auto"/>
              <w:right w:val="single" w:sz="4" w:space="0" w:color="auto"/>
            </w:tcBorders>
            <w:shd w:val="clear" w:color="000000" w:fill="FFFFFF"/>
            <w:vAlign w:val="center"/>
            <w:hideMark/>
          </w:tcPr>
          <w:p w:rsidR="00375C30" w:rsidRDefault="00375C30" w:rsidP="00375C30">
            <w:pPr>
              <w:jc w:val="center"/>
              <w:rPr>
                <w:sz w:val="18"/>
                <w:szCs w:val="18"/>
              </w:rPr>
            </w:pPr>
            <w:r>
              <w:rPr>
                <w:sz w:val="18"/>
                <w:szCs w:val="18"/>
              </w:rPr>
              <w:t> </w:t>
            </w:r>
          </w:p>
        </w:tc>
        <w:tc>
          <w:tcPr>
            <w:tcW w:w="330" w:type="pct"/>
            <w:tcBorders>
              <w:top w:val="nil"/>
              <w:left w:val="nil"/>
              <w:bottom w:val="single" w:sz="4" w:space="0" w:color="auto"/>
              <w:right w:val="single" w:sz="4" w:space="0" w:color="auto"/>
            </w:tcBorders>
            <w:shd w:val="clear" w:color="000000" w:fill="FFFFFF"/>
            <w:vAlign w:val="center"/>
            <w:hideMark/>
          </w:tcPr>
          <w:p w:rsidR="00375C30" w:rsidRDefault="00375C30" w:rsidP="00375C30">
            <w:pPr>
              <w:jc w:val="center"/>
              <w:rPr>
                <w:sz w:val="18"/>
                <w:szCs w:val="18"/>
              </w:rPr>
            </w:pPr>
            <w:r>
              <w:rPr>
                <w:sz w:val="18"/>
                <w:szCs w:val="18"/>
              </w:rPr>
              <w:t> </w:t>
            </w:r>
          </w:p>
        </w:tc>
        <w:tc>
          <w:tcPr>
            <w:tcW w:w="343" w:type="pct"/>
            <w:tcBorders>
              <w:top w:val="nil"/>
              <w:left w:val="nil"/>
              <w:bottom w:val="single" w:sz="4" w:space="0" w:color="auto"/>
              <w:right w:val="single" w:sz="4" w:space="0" w:color="auto"/>
            </w:tcBorders>
            <w:shd w:val="clear" w:color="000000" w:fill="FFFFFF"/>
            <w:vAlign w:val="center"/>
            <w:hideMark/>
          </w:tcPr>
          <w:p w:rsidR="00375C30" w:rsidRDefault="00375C30" w:rsidP="00375C30">
            <w:pPr>
              <w:jc w:val="center"/>
              <w:rPr>
                <w:sz w:val="18"/>
                <w:szCs w:val="18"/>
              </w:rPr>
            </w:pPr>
            <w:r>
              <w:rPr>
                <w:sz w:val="18"/>
                <w:szCs w:val="18"/>
              </w:rPr>
              <w:t> </w:t>
            </w:r>
          </w:p>
        </w:tc>
        <w:tc>
          <w:tcPr>
            <w:tcW w:w="343" w:type="pct"/>
            <w:tcBorders>
              <w:top w:val="nil"/>
              <w:left w:val="nil"/>
              <w:bottom w:val="single" w:sz="4" w:space="0" w:color="auto"/>
              <w:right w:val="single" w:sz="4" w:space="0" w:color="auto"/>
            </w:tcBorders>
            <w:shd w:val="clear" w:color="000000" w:fill="FFFFFF"/>
            <w:vAlign w:val="center"/>
            <w:hideMark/>
          </w:tcPr>
          <w:p w:rsidR="00375C30" w:rsidRDefault="00375C30" w:rsidP="00375C30">
            <w:pPr>
              <w:jc w:val="center"/>
              <w:rPr>
                <w:sz w:val="18"/>
                <w:szCs w:val="18"/>
              </w:rPr>
            </w:pPr>
            <w:r>
              <w:rPr>
                <w:sz w:val="18"/>
                <w:szCs w:val="18"/>
              </w:rPr>
              <w:t> </w:t>
            </w:r>
          </w:p>
        </w:tc>
        <w:tc>
          <w:tcPr>
            <w:tcW w:w="398" w:type="pct"/>
            <w:tcBorders>
              <w:top w:val="nil"/>
              <w:left w:val="nil"/>
              <w:bottom w:val="single" w:sz="4" w:space="0" w:color="auto"/>
              <w:right w:val="single" w:sz="4" w:space="0" w:color="auto"/>
            </w:tcBorders>
            <w:shd w:val="clear" w:color="auto" w:fill="auto"/>
            <w:vAlign w:val="center"/>
            <w:hideMark/>
          </w:tcPr>
          <w:p w:rsidR="00375C30" w:rsidRDefault="00375C30" w:rsidP="00375C30">
            <w:pPr>
              <w:jc w:val="center"/>
              <w:rPr>
                <w:sz w:val="18"/>
                <w:szCs w:val="18"/>
              </w:rPr>
            </w:pPr>
            <w:r>
              <w:rPr>
                <w:sz w:val="18"/>
                <w:szCs w:val="18"/>
              </w:rPr>
              <w:t>0,00000</w:t>
            </w:r>
          </w:p>
        </w:tc>
      </w:tr>
      <w:tr w:rsidR="00375C30" w:rsidTr="00375C30">
        <w:trPr>
          <w:trHeight w:val="315"/>
        </w:trPr>
        <w:tc>
          <w:tcPr>
            <w:tcW w:w="202" w:type="pct"/>
            <w:tcBorders>
              <w:top w:val="nil"/>
              <w:left w:val="single" w:sz="4" w:space="0" w:color="auto"/>
              <w:bottom w:val="single" w:sz="4" w:space="0" w:color="auto"/>
              <w:right w:val="single" w:sz="4" w:space="0" w:color="auto"/>
            </w:tcBorders>
            <w:shd w:val="clear" w:color="000000" w:fill="FFFFFF"/>
            <w:noWrap/>
            <w:vAlign w:val="bottom"/>
            <w:hideMark/>
          </w:tcPr>
          <w:p w:rsidR="00375C30" w:rsidRDefault="00375C30" w:rsidP="00375C30">
            <w:pPr>
              <w:jc w:val="center"/>
              <w:rPr>
                <w:rFonts w:ascii="Arial" w:hAnsi="Arial"/>
                <w:sz w:val="20"/>
                <w:szCs w:val="20"/>
              </w:rPr>
            </w:pPr>
            <w:r>
              <w:rPr>
                <w:rFonts w:ascii="Arial" w:hAnsi="Arial"/>
                <w:sz w:val="20"/>
                <w:szCs w:val="20"/>
              </w:rPr>
              <w:t> </w:t>
            </w:r>
          </w:p>
        </w:tc>
        <w:tc>
          <w:tcPr>
            <w:tcW w:w="490" w:type="pct"/>
            <w:vMerge/>
            <w:tcBorders>
              <w:top w:val="nil"/>
              <w:left w:val="nil"/>
              <w:bottom w:val="single" w:sz="4" w:space="0" w:color="000000"/>
              <w:right w:val="single" w:sz="4" w:space="0" w:color="auto"/>
            </w:tcBorders>
            <w:vAlign w:val="center"/>
            <w:hideMark/>
          </w:tcPr>
          <w:p w:rsidR="00375C30" w:rsidRDefault="00375C30" w:rsidP="00375C30">
            <w:pPr>
              <w:rPr>
                <w:sz w:val="18"/>
                <w:szCs w:val="18"/>
              </w:rPr>
            </w:pPr>
          </w:p>
        </w:tc>
        <w:tc>
          <w:tcPr>
            <w:tcW w:w="1493" w:type="pct"/>
            <w:vMerge/>
            <w:tcBorders>
              <w:top w:val="nil"/>
              <w:left w:val="single" w:sz="4" w:space="0" w:color="auto"/>
              <w:bottom w:val="single" w:sz="4" w:space="0" w:color="000000"/>
              <w:right w:val="single" w:sz="4" w:space="0" w:color="auto"/>
            </w:tcBorders>
            <w:vAlign w:val="center"/>
            <w:hideMark/>
          </w:tcPr>
          <w:p w:rsidR="00375C30" w:rsidRDefault="00375C30" w:rsidP="00375C30">
            <w:pPr>
              <w:rPr>
                <w:sz w:val="18"/>
                <w:szCs w:val="18"/>
              </w:rPr>
            </w:pPr>
          </w:p>
        </w:tc>
        <w:tc>
          <w:tcPr>
            <w:tcW w:w="704" w:type="pct"/>
            <w:tcBorders>
              <w:top w:val="nil"/>
              <w:left w:val="nil"/>
              <w:bottom w:val="single" w:sz="4" w:space="0" w:color="auto"/>
              <w:right w:val="single" w:sz="4" w:space="0" w:color="auto"/>
            </w:tcBorders>
            <w:shd w:val="clear" w:color="000000" w:fill="FFFFFF"/>
            <w:vAlign w:val="center"/>
            <w:hideMark/>
          </w:tcPr>
          <w:p w:rsidR="00375C30" w:rsidRDefault="00375C30" w:rsidP="00375C30">
            <w:pPr>
              <w:jc w:val="both"/>
              <w:rPr>
                <w:sz w:val="18"/>
                <w:szCs w:val="18"/>
              </w:rPr>
            </w:pPr>
            <w:r>
              <w:rPr>
                <w:sz w:val="18"/>
                <w:szCs w:val="18"/>
              </w:rPr>
              <w:t>областной бюджет</w:t>
            </w:r>
          </w:p>
        </w:tc>
        <w:tc>
          <w:tcPr>
            <w:tcW w:w="373" w:type="pct"/>
            <w:tcBorders>
              <w:top w:val="nil"/>
              <w:left w:val="nil"/>
              <w:bottom w:val="single" w:sz="4" w:space="0" w:color="auto"/>
              <w:right w:val="single" w:sz="4" w:space="0" w:color="auto"/>
            </w:tcBorders>
            <w:shd w:val="clear" w:color="000000" w:fill="FFFFFF"/>
            <w:vAlign w:val="center"/>
            <w:hideMark/>
          </w:tcPr>
          <w:p w:rsidR="00375C30" w:rsidRDefault="00375C30" w:rsidP="00375C30">
            <w:pPr>
              <w:jc w:val="center"/>
              <w:rPr>
                <w:sz w:val="18"/>
                <w:szCs w:val="18"/>
              </w:rPr>
            </w:pPr>
            <w:r>
              <w:rPr>
                <w:sz w:val="18"/>
                <w:szCs w:val="18"/>
              </w:rPr>
              <w:t>0,00</w:t>
            </w:r>
          </w:p>
        </w:tc>
        <w:tc>
          <w:tcPr>
            <w:tcW w:w="324" w:type="pct"/>
            <w:tcBorders>
              <w:top w:val="nil"/>
              <w:left w:val="nil"/>
              <w:bottom w:val="single" w:sz="4" w:space="0" w:color="auto"/>
              <w:right w:val="single" w:sz="4" w:space="0" w:color="auto"/>
            </w:tcBorders>
            <w:shd w:val="clear" w:color="000000" w:fill="FFFFFF"/>
            <w:vAlign w:val="center"/>
            <w:hideMark/>
          </w:tcPr>
          <w:p w:rsidR="00375C30" w:rsidRDefault="00375C30" w:rsidP="00375C30">
            <w:pPr>
              <w:jc w:val="center"/>
              <w:rPr>
                <w:sz w:val="18"/>
                <w:szCs w:val="18"/>
              </w:rPr>
            </w:pPr>
            <w:r>
              <w:rPr>
                <w:sz w:val="18"/>
                <w:szCs w:val="18"/>
              </w:rPr>
              <w:t>0,00</w:t>
            </w:r>
          </w:p>
        </w:tc>
        <w:tc>
          <w:tcPr>
            <w:tcW w:w="330" w:type="pct"/>
            <w:tcBorders>
              <w:top w:val="nil"/>
              <w:left w:val="nil"/>
              <w:bottom w:val="single" w:sz="4" w:space="0" w:color="auto"/>
              <w:right w:val="single" w:sz="4" w:space="0" w:color="auto"/>
            </w:tcBorders>
            <w:shd w:val="clear" w:color="000000" w:fill="FFFFFF"/>
            <w:vAlign w:val="center"/>
            <w:hideMark/>
          </w:tcPr>
          <w:p w:rsidR="00375C30" w:rsidRDefault="00375C30" w:rsidP="00375C30">
            <w:pPr>
              <w:jc w:val="center"/>
              <w:rPr>
                <w:sz w:val="18"/>
                <w:szCs w:val="18"/>
              </w:rPr>
            </w:pPr>
            <w:r>
              <w:rPr>
                <w:sz w:val="18"/>
                <w:szCs w:val="18"/>
              </w:rPr>
              <w:t>0,00</w:t>
            </w:r>
          </w:p>
        </w:tc>
        <w:tc>
          <w:tcPr>
            <w:tcW w:w="343" w:type="pct"/>
            <w:tcBorders>
              <w:top w:val="nil"/>
              <w:left w:val="nil"/>
              <w:bottom w:val="single" w:sz="4" w:space="0" w:color="auto"/>
              <w:right w:val="single" w:sz="4" w:space="0" w:color="auto"/>
            </w:tcBorders>
            <w:shd w:val="clear" w:color="000000" w:fill="FFFFFF"/>
            <w:vAlign w:val="center"/>
            <w:hideMark/>
          </w:tcPr>
          <w:p w:rsidR="00375C30" w:rsidRDefault="00375C30" w:rsidP="00375C30">
            <w:pPr>
              <w:jc w:val="center"/>
              <w:rPr>
                <w:sz w:val="18"/>
                <w:szCs w:val="18"/>
              </w:rPr>
            </w:pPr>
            <w:r>
              <w:rPr>
                <w:sz w:val="18"/>
                <w:szCs w:val="18"/>
              </w:rPr>
              <w:t>627,10</w:t>
            </w:r>
          </w:p>
        </w:tc>
        <w:tc>
          <w:tcPr>
            <w:tcW w:w="343" w:type="pct"/>
            <w:tcBorders>
              <w:top w:val="nil"/>
              <w:left w:val="nil"/>
              <w:bottom w:val="single" w:sz="4" w:space="0" w:color="auto"/>
              <w:right w:val="single" w:sz="4" w:space="0" w:color="auto"/>
            </w:tcBorders>
            <w:shd w:val="clear" w:color="000000" w:fill="FFFFFF"/>
            <w:vAlign w:val="center"/>
            <w:hideMark/>
          </w:tcPr>
          <w:p w:rsidR="00375C30" w:rsidRDefault="00375C30" w:rsidP="00375C30">
            <w:pPr>
              <w:jc w:val="center"/>
              <w:rPr>
                <w:sz w:val="18"/>
                <w:szCs w:val="18"/>
              </w:rPr>
            </w:pPr>
            <w:r>
              <w:rPr>
                <w:sz w:val="18"/>
                <w:szCs w:val="18"/>
              </w:rPr>
              <w:t>627,10</w:t>
            </w:r>
          </w:p>
        </w:tc>
        <w:tc>
          <w:tcPr>
            <w:tcW w:w="398" w:type="pct"/>
            <w:tcBorders>
              <w:top w:val="nil"/>
              <w:left w:val="nil"/>
              <w:bottom w:val="single" w:sz="4" w:space="0" w:color="auto"/>
              <w:right w:val="single" w:sz="4" w:space="0" w:color="auto"/>
            </w:tcBorders>
            <w:shd w:val="clear" w:color="auto" w:fill="auto"/>
            <w:vAlign w:val="center"/>
            <w:hideMark/>
          </w:tcPr>
          <w:p w:rsidR="00375C30" w:rsidRDefault="00375C30" w:rsidP="00375C30">
            <w:pPr>
              <w:jc w:val="center"/>
              <w:rPr>
                <w:sz w:val="18"/>
                <w:szCs w:val="18"/>
              </w:rPr>
            </w:pPr>
            <w:r>
              <w:rPr>
                <w:sz w:val="18"/>
                <w:szCs w:val="18"/>
              </w:rPr>
              <w:t>627,10000</w:t>
            </w:r>
          </w:p>
        </w:tc>
      </w:tr>
      <w:tr w:rsidR="00375C30" w:rsidTr="00375C30">
        <w:trPr>
          <w:trHeight w:val="210"/>
        </w:trPr>
        <w:tc>
          <w:tcPr>
            <w:tcW w:w="202" w:type="pct"/>
            <w:tcBorders>
              <w:top w:val="nil"/>
              <w:left w:val="single" w:sz="4" w:space="0" w:color="auto"/>
              <w:bottom w:val="nil"/>
              <w:right w:val="single" w:sz="4" w:space="0" w:color="auto"/>
            </w:tcBorders>
            <w:shd w:val="clear" w:color="auto" w:fill="auto"/>
            <w:noWrap/>
            <w:vAlign w:val="bottom"/>
            <w:hideMark/>
          </w:tcPr>
          <w:p w:rsidR="00375C30" w:rsidRDefault="00375C30" w:rsidP="00375C30">
            <w:pPr>
              <w:jc w:val="center"/>
              <w:rPr>
                <w:rFonts w:ascii="Arial" w:hAnsi="Arial"/>
                <w:sz w:val="20"/>
                <w:szCs w:val="20"/>
              </w:rPr>
            </w:pPr>
            <w:r>
              <w:rPr>
                <w:rFonts w:ascii="Arial" w:hAnsi="Arial"/>
                <w:sz w:val="20"/>
                <w:szCs w:val="20"/>
              </w:rPr>
              <w:t> </w:t>
            </w:r>
          </w:p>
        </w:tc>
        <w:tc>
          <w:tcPr>
            <w:tcW w:w="4798" w:type="pct"/>
            <w:gridSpan w:val="9"/>
            <w:tcBorders>
              <w:top w:val="single" w:sz="4" w:space="0" w:color="auto"/>
              <w:left w:val="nil"/>
              <w:bottom w:val="single" w:sz="4" w:space="0" w:color="auto"/>
              <w:right w:val="single" w:sz="4" w:space="0" w:color="000000"/>
            </w:tcBorders>
            <w:shd w:val="clear" w:color="auto" w:fill="auto"/>
            <w:vAlign w:val="center"/>
            <w:hideMark/>
          </w:tcPr>
          <w:p w:rsidR="00375C30" w:rsidRDefault="00375C30" w:rsidP="00375C30">
            <w:pPr>
              <w:jc w:val="center"/>
              <w:rPr>
                <w:sz w:val="18"/>
                <w:szCs w:val="18"/>
              </w:rPr>
            </w:pPr>
            <w:r>
              <w:rPr>
                <w:sz w:val="18"/>
                <w:szCs w:val="18"/>
              </w:rPr>
              <w:t> </w:t>
            </w:r>
          </w:p>
        </w:tc>
      </w:tr>
      <w:tr w:rsidR="00375C30" w:rsidTr="00375C30">
        <w:trPr>
          <w:trHeight w:val="300"/>
        </w:trPr>
        <w:tc>
          <w:tcPr>
            <w:tcW w:w="20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75C30" w:rsidRDefault="00375C30" w:rsidP="00375C30">
            <w:pPr>
              <w:jc w:val="center"/>
              <w:rPr>
                <w:rFonts w:ascii="Arial" w:hAnsi="Arial"/>
                <w:sz w:val="20"/>
                <w:szCs w:val="20"/>
              </w:rPr>
            </w:pPr>
            <w:r>
              <w:rPr>
                <w:rFonts w:ascii="Arial" w:hAnsi="Arial"/>
                <w:sz w:val="20"/>
                <w:szCs w:val="20"/>
              </w:rPr>
              <w:t>3</w:t>
            </w:r>
          </w:p>
        </w:tc>
        <w:tc>
          <w:tcPr>
            <w:tcW w:w="490" w:type="pct"/>
            <w:vMerge w:val="restart"/>
            <w:tcBorders>
              <w:top w:val="nil"/>
              <w:left w:val="nil"/>
              <w:bottom w:val="single" w:sz="4" w:space="0" w:color="000000"/>
              <w:right w:val="single" w:sz="4" w:space="0" w:color="auto"/>
            </w:tcBorders>
            <w:shd w:val="clear" w:color="auto" w:fill="auto"/>
            <w:vAlign w:val="center"/>
            <w:hideMark/>
          </w:tcPr>
          <w:p w:rsidR="00375C30" w:rsidRDefault="00375C30" w:rsidP="00375C30">
            <w:pPr>
              <w:jc w:val="center"/>
              <w:rPr>
                <w:sz w:val="18"/>
                <w:szCs w:val="18"/>
              </w:rPr>
            </w:pPr>
            <w:r>
              <w:rPr>
                <w:sz w:val="18"/>
                <w:szCs w:val="18"/>
              </w:rPr>
              <w:t xml:space="preserve">Подпрограмма  </w:t>
            </w:r>
          </w:p>
        </w:tc>
        <w:tc>
          <w:tcPr>
            <w:tcW w:w="1493" w:type="pct"/>
            <w:vMerge w:val="restart"/>
            <w:tcBorders>
              <w:top w:val="nil"/>
              <w:left w:val="single" w:sz="4" w:space="0" w:color="auto"/>
              <w:bottom w:val="single" w:sz="4" w:space="0" w:color="000000"/>
              <w:right w:val="single" w:sz="4" w:space="0" w:color="auto"/>
            </w:tcBorders>
            <w:shd w:val="clear" w:color="auto" w:fill="auto"/>
            <w:vAlign w:val="center"/>
            <w:hideMark/>
          </w:tcPr>
          <w:p w:rsidR="00375C30" w:rsidRDefault="00375C30" w:rsidP="00375C30">
            <w:pPr>
              <w:jc w:val="center"/>
              <w:rPr>
                <w:sz w:val="18"/>
                <w:szCs w:val="18"/>
              </w:rPr>
            </w:pPr>
            <w:r>
              <w:rPr>
                <w:sz w:val="18"/>
                <w:szCs w:val="18"/>
              </w:rPr>
              <w:t>" Развитие кадрового потенциала  сиситемы  образования Кикнурского муниципального округа""</w:t>
            </w:r>
          </w:p>
        </w:tc>
        <w:tc>
          <w:tcPr>
            <w:tcW w:w="704" w:type="pct"/>
            <w:tcBorders>
              <w:top w:val="nil"/>
              <w:left w:val="nil"/>
              <w:bottom w:val="single" w:sz="4" w:space="0" w:color="auto"/>
              <w:right w:val="single" w:sz="4" w:space="0" w:color="auto"/>
            </w:tcBorders>
            <w:shd w:val="clear" w:color="auto" w:fill="auto"/>
            <w:vAlign w:val="center"/>
            <w:hideMark/>
          </w:tcPr>
          <w:p w:rsidR="00375C30" w:rsidRDefault="00375C30" w:rsidP="00375C30">
            <w:pPr>
              <w:jc w:val="both"/>
              <w:rPr>
                <w:sz w:val="18"/>
                <w:szCs w:val="18"/>
              </w:rPr>
            </w:pPr>
            <w:r>
              <w:rPr>
                <w:sz w:val="18"/>
                <w:szCs w:val="18"/>
              </w:rPr>
              <w:t>всего</w:t>
            </w:r>
          </w:p>
        </w:tc>
        <w:tc>
          <w:tcPr>
            <w:tcW w:w="373" w:type="pct"/>
            <w:tcBorders>
              <w:top w:val="nil"/>
              <w:left w:val="nil"/>
              <w:bottom w:val="single" w:sz="4" w:space="0" w:color="auto"/>
              <w:right w:val="single" w:sz="4" w:space="0" w:color="auto"/>
            </w:tcBorders>
            <w:shd w:val="clear" w:color="000000" w:fill="FFFFFF"/>
            <w:vAlign w:val="center"/>
            <w:hideMark/>
          </w:tcPr>
          <w:p w:rsidR="00375C30" w:rsidRDefault="00375C30" w:rsidP="00375C30">
            <w:pPr>
              <w:jc w:val="center"/>
              <w:rPr>
                <w:sz w:val="18"/>
                <w:szCs w:val="18"/>
              </w:rPr>
            </w:pPr>
            <w:r>
              <w:rPr>
                <w:sz w:val="18"/>
                <w:szCs w:val="18"/>
              </w:rPr>
              <w:t>1461,00</w:t>
            </w:r>
          </w:p>
        </w:tc>
        <w:tc>
          <w:tcPr>
            <w:tcW w:w="324" w:type="pct"/>
            <w:tcBorders>
              <w:top w:val="nil"/>
              <w:left w:val="nil"/>
              <w:bottom w:val="single" w:sz="4" w:space="0" w:color="auto"/>
              <w:right w:val="single" w:sz="4" w:space="0" w:color="auto"/>
            </w:tcBorders>
            <w:shd w:val="clear" w:color="000000" w:fill="FFFFFF"/>
            <w:vAlign w:val="center"/>
            <w:hideMark/>
          </w:tcPr>
          <w:p w:rsidR="00375C30" w:rsidRDefault="00375C30" w:rsidP="00375C30">
            <w:pPr>
              <w:jc w:val="center"/>
              <w:rPr>
                <w:sz w:val="18"/>
                <w:szCs w:val="18"/>
              </w:rPr>
            </w:pPr>
            <w:r>
              <w:rPr>
                <w:sz w:val="18"/>
                <w:szCs w:val="18"/>
              </w:rPr>
              <w:t>1594,00</w:t>
            </w:r>
          </w:p>
        </w:tc>
        <w:tc>
          <w:tcPr>
            <w:tcW w:w="330" w:type="pct"/>
            <w:tcBorders>
              <w:top w:val="nil"/>
              <w:left w:val="nil"/>
              <w:bottom w:val="single" w:sz="4" w:space="0" w:color="auto"/>
              <w:right w:val="single" w:sz="4" w:space="0" w:color="auto"/>
            </w:tcBorders>
            <w:shd w:val="clear" w:color="000000" w:fill="FFFFFF"/>
            <w:vAlign w:val="center"/>
            <w:hideMark/>
          </w:tcPr>
          <w:p w:rsidR="00375C30" w:rsidRDefault="00375C30" w:rsidP="00375C30">
            <w:pPr>
              <w:jc w:val="center"/>
              <w:rPr>
                <w:sz w:val="18"/>
                <w:szCs w:val="18"/>
              </w:rPr>
            </w:pPr>
            <w:r>
              <w:rPr>
                <w:sz w:val="18"/>
                <w:szCs w:val="18"/>
              </w:rPr>
              <w:t>1663,00</w:t>
            </w:r>
          </w:p>
        </w:tc>
        <w:tc>
          <w:tcPr>
            <w:tcW w:w="343" w:type="pct"/>
            <w:tcBorders>
              <w:top w:val="nil"/>
              <w:left w:val="nil"/>
              <w:bottom w:val="single" w:sz="4" w:space="0" w:color="auto"/>
              <w:right w:val="single" w:sz="4" w:space="0" w:color="auto"/>
            </w:tcBorders>
            <w:shd w:val="clear" w:color="000000" w:fill="FFFFFF"/>
            <w:vAlign w:val="center"/>
            <w:hideMark/>
          </w:tcPr>
          <w:p w:rsidR="00375C30" w:rsidRDefault="00375C30" w:rsidP="00375C30">
            <w:pPr>
              <w:jc w:val="center"/>
              <w:rPr>
                <w:sz w:val="18"/>
                <w:szCs w:val="18"/>
              </w:rPr>
            </w:pPr>
            <w:r>
              <w:rPr>
                <w:sz w:val="18"/>
                <w:szCs w:val="18"/>
              </w:rPr>
              <w:t>1730,00</w:t>
            </w:r>
          </w:p>
        </w:tc>
        <w:tc>
          <w:tcPr>
            <w:tcW w:w="343" w:type="pct"/>
            <w:tcBorders>
              <w:top w:val="nil"/>
              <w:left w:val="nil"/>
              <w:bottom w:val="single" w:sz="4" w:space="0" w:color="auto"/>
              <w:right w:val="single" w:sz="4" w:space="0" w:color="auto"/>
            </w:tcBorders>
            <w:shd w:val="clear" w:color="000000" w:fill="FFFFFF"/>
            <w:vAlign w:val="center"/>
            <w:hideMark/>
          </w:tcPr>
          <w:p w:rsidR="00375C30" w:rsidRDefault="00375C30" w:rsidP="00375C30">
            <w:pPr>
              <w:jc w:val="center"/>
              <w:rPr>
                <w:sz w:val="18"/>
                <w:szCs w:val="18"/>
              </w:rPr>
            </w:pPr>
            <w:r>
              <w:rPr>
                <w:sz w:val="18"/>
                <w:szCs w:val="18"/>
              </w:rPr>
              <w:t>1872,00</w:t>
            </w:r>
          </w:p>
        </w:tc>
        <w:tc>
          <w:tcPr>
            <w:tcW w:w="398" w:type="pct"/>
            <w:tcBorders>
              <w:top w:val="nil"/>
              <w:left w:val="nil"/>
              <w:bottom w:val="single" w:sz="4" w:space="0" w:color="auto"/>
              <w:right w:val="single" w:sz="4" w:space="0" w:color="auto"/>
            </w:tcBorders>
            <w:shd w:val="clear" w:color="auto" w:fill="auto"/>
            <w:vAlign w:val="center"/>
            <w:hideMark/>
          </w:tcPr>
          <w:p w:rsidR="00375C30" w:rsidRDefault="00375C30" w:rsidP="00375C30">
            <w:pPr>
              <w:jc w:val="center"/>
              <w:rPr>
                <w:sz w:val="18"/>
                <w:szCs w:val="18"/>
              </w:rPr>
            </w:pPr>
            <w:r>
              <w:rPr>
                <w:sz w:val="18"/>
                <w:szCs w:val="18"/>
              </w:rPr>
              <w:t>8320,00000</w:t>
            </w:r>
          </w:p>
        </w:tc>
      </w:tr>
      <w:tr w:rsidR="00375C30" w:rsidTr="00375C30">
        <w:trPr>
          <w:trHeight w:val="330"/>
        </w:trPr>
        <w:tc>
          <w:tcPr>
            <w:tcW w:w="202" w:type="pct"/>
            <w:vMerge/>
            <w:tcBorders>
              <w:top w:val="single" w:sz="4" w:space="0" w:color="auto"/>
              <w:left w:val="single" w:sz="4" w:space="0" w:color="auto"/>
              <w:bottom w:val="single" w:sz="4" w:space="0" w:color="000000"/>
              <w:right w:val="single" w:sz="4" w:space="0" w:color="auto"/>
            </w:tcBorders>
            <w:vAlign w:val="center"/>
            <w:hideMark/>
          </w:tcPr>
          <w:p w:rsidR="00375C30" w:rsidRDefault="00375C30" w:rsidP="00375C30">
            <w:pPr>
              <w:rPr>
                <w:rFonts w:ascii="Arial" w:hAnsi="Arial"/>
                <w:sz w:val="20"/>
                <w:szCs w:val="20"/>
              </w:rPr>
            </w:pPr>
          </w:p>
        </w:tc>
        <w:tc>
          <w:tcPr>
            <w:tcW w:w="490" w:type="pct"/>
            <w:vMerge/>
            <w:tcBorders>
              <w:top w:val="nil"/>
              <w:left w:val="nil"/>
              <w:bottom w:val="single" w:sz="4" w:space="0" w:color="000000"/>
              <w:right w:val="single" w:sz="4" w:space="0" w:color="auto"/>
            </w:tcBorders>
            <w:vAlign w:val="center"/>
            <w:hideMark/>
          </w:tcPr>
          <w:p w:rsidR="00375C30" w:rsidRDefault="00375C30" w:rsidP="00375C30">
            <w:pPr>
              <w:rPr>
                <w:sz w:val="18"/>
                <w:szCs w:val="18"/>
              </w:rPr>
            </w:pPr>
          </w:p>
        </w:tc>
        <w:tc>
          <w:tcPr>
            <w:tcW w:w="1493" w:type="pct"/>
            <w:vMerge/>
            <w:tcBorders>
              <w:top w:val="nil"/>
              <w:left w:val="single" w:sz="4" w:space="0" w:color="auto"/>
              <w:bottom w:val="single" w:sz="4" w:space="0" w:color="000000"/>
              <w:right w:val="single" w:sz="4" w:space="0" w:color="auto"/>
            </w:tcBorders>
            <w:vAlign w:val="center"/>
            <w:hideMark/>
          </w:tcPr>
          <w:p w:rsidR="00375C30" w:rsidRDefault="00375C30" w:rsidP="00375C30">
            <w:pPr>
              <w:rPr>
                <w:sz w:val="18"/>
                <w:szCs w:val="18"/>
              </w:rPr>
            </w:pPr>
          </w:p>
        </w:tc>
        <w:tc>
          <w:tcPr>
            <w:tcW w:w="704" w:type="pct"/>
            <w:tcBorders>
              <w:top w:val="nil"/>
              <w:left w:val="nil"/>
              <w:bottom w:val="single" w:sz="4" w:space="0" w:color="auto"/>
              <w:right w:val="single" w:sz="4" w:space="0" w:color="auto"/>
            </w:tcBorders>
            <w:shd w:val="clear" w:color="auto" w:fill="auto"/>
            <w:vAlign w:val="center"/>
            <w:hideMark/>
          </w:tcPr>
          <w:p w:rsidR="00375C30" w:rsidRDefault="00375C30" w:rsidP="00375C30">
            <w:pPr>
              <w:jc w:val="both"/>
              <w:rPr>
                <w:sz w:val="18"/>
                <w:szCs w:val="18"/>
              </w:rPr>
            </w:pPr>
            <w:r>
              <w:rPr>
                <w:sz w:val="18"/>
                <w:szCs w:val="18"/>
              </w:rPr>
              <w:t>областной бюджет</w:t>
            </w:r>
          </w:p>
        </w:tc>
        <w:tc>
          <w:tcPr>
            <w:tcW w:w="373" w:type="pct"/>
            <w:tcBorders>
              <w:top w:val="nil"/>
              <w:left w:val="nil"/>
              <w:bottom w:val="single" w:sz="4" w:space="0" w:color="auto"/>
              <w:right w:val="single" w:sz="4" w:space="0" w:color="auto"/>
            </w:tcBorders>
            <w:shd w:val="clear" w:color="000000" w:fill="FFFFFF"/>
            <w:vAlign w:val="center"/>
            <w:hideMark/>
          </w:tcPr>
          <w:p w:rsidR="00375C30" w:rsidRDefault="00375C30" w:rsidP="00375C30">
            <w:pPr>
              <w:jc w:val="center"/>
              <w:rPr>
                <w:sz w:val="18"/>
                <w:szCs w:val="18"/>
              </w:rPr>
            </w:pPr>
            <w:r>
              <w:rPr>
                <w:sz w:val="18"/>
                <w:szCs w:val="18"/>
              </w:rPr>
              <w:t>1461,00</w:t>
            </w:r>
          </w:p>
        </w:tc>
        <w:tc>
          <w:tcPr>
            <w:tcW w:w="324" w:type="pct"/>
            <w:tcBorders>
              <w:top w:val="nil"/>
              <w:left w:val="nil"/>
              <w:bottom w:val="single" w:sz="4" w:space="0" w:color="auto"/>
              <w:right w:val="single" w:sz="4" w:space="0" w:color="auto"/>
            </w:tcBorders>
            <w:shd w:val="clear" w:color="000000" w:fill="FFFFFF"/>
            <w:vAlign w:val="center"/>
            <w:hideMark/>
          </w:tcPr>
          <w:p w:rsidR="00375C30" w:rsidRDefault="00375C30" w:rsidP="00375C30">
            <w:pPr>
              <w:jc w:val="center"/>
              <w:rPr>
                <w:sz w:val="18"/>
                <w:szCs w:val="18"/>
              </w:rPr>
            </w:pPr>
            <w:r>
              <w:rPr>
                <w:sz w:val="18"/>
                <w:szCs w:val="18"/>
              </w:rPr>
              <w:t>1594,00</w:t>
            </w:r>
          </w:p>
        </w:tc>
        <w:tc>
          <w:tcPr>
            <w:tcW w:w="330" w:type="pct"/>
            <w:tcBorders>
              <w:top w:val="nil"/>
              <w:left w:val="nil"/>
              <w:bottom w:val="single" w:sz="4" w:space="0" w:color="auto"/>
              <w:right w:val="single" w:sz="4" w:space="0" w:color="auto"/>
            </w:tcBorders>
            <w:shd w:val="clear" w:color="000000" w:fill="FFFFFF"/>
            <w:vAlign w:val="center"/>
            <w:hideMark/>
          </w:tcPr>
          <w:p w:rsidR="00375C30" w:rsidRDefault="00375C30" w:rsidP="00375C30">
            <w:pPr>
              <w:jc w:val="center"/>
              <w:rPr>
                <w:sz w:val="18"/>
                <w:szCs w:val="18"/>
              </w:rPr>
            </w:pPr>
            <w:r>
              <w:rPr>
                <w:sz w:val="18"/>
                <w:szCs w:val="18"/>
              </w:rPr>
              <w:t>1663,00</w:t>
            </w:r>
          </w:p>
        </w:tc>
        <w:tc>
          <w:tcPr>
            <w:tcW w:w="343" w:type="pct"/>
            <w:tcBorders>
              <w:top w:val="nil"/>
              <w:left w:val="nil"/>
              <w:bottom w:val="single" w:sz="4" w:space="0" w:color="auto"/>
              <w:right w:val="single" w:sz="4" w:space="0" w:color="auto"/>
            </w:tcBorders>
            <w:shd w:val="clear" w:color="000000" w:fill="FFFFFF"/>
            <w:vAlign w:val="center"/>
            <w:hideMark/>
          </w:tcPr>
          <w:p w:rsidR="00375C30" w:rsidRDefault="00375C30" w:rsidP="00375C30">
            <w:pPr>
              <w:jc w:val="center"/>
              <w:rPr>
                <w:sz w:val="18"/>
                <w:szCs w:val="18"/>
              </w:rPr>
            </w:pPr>
            <w:r>
              <w:rPr>
                <w:sz w:val="18"/>
                <w:szCs w:val="18"/>
              </w:rPr>
              <w:t>1730,00</w:t>
            </w:r>
          </w:p>
        </w:tc>
        <w:tc>
          <w:tcPr>
            <w:tcW w:w="343" w:type="pct"/>
            <w:tcBorders>
              <w:top w:val="nil"/>
              <w:left w:val="nil"/>
              <w:bottom w:val="single" w:sz="4" w:space="0" w:color="auto"/>
              <w:right w:val="single" w:sz="4" w:space="0" w:color="auto"/>
            </w:tcBorders>
            <w:shd w:val="clear" w:color="000000" w:fill="FFFFFF"/>
            <w:vAlign w:val="center"/>
            <w:hideMark/>
          </w:tcPr>
          <w:p w:rsidR="00375C30" w:rsidRDefault="00375C30" w:rsidP="00375C30">
            <w:pPr>
              <w:jc w:val="center"/>
              <w:rPr>
                <w:sz w:val="18"/>
                <w:szCs w:val="18"/>
              </w:rPr>
            </w:pPr>
            <w:r>
              <w:rPr>
                <w:sz w:val="18"/>
                <w:szCs w:val="18"/>
              </w:rPr>
              <w:t>1872,00</w:t>
            </w:r>
          </w:p>
        </w:tc>
        <w:tc>
          <w:tcPr>
            <w:tcW w:w="398" w:type="pct"/>
            <w:tcBorders>
              <w:top w:val="nil"/>
              <w:left w:val="nil"/>
              <w:bottom w:val="single" w:sz="4" w:space="0" w:color="auto"/>
              <w:right w:val="single" w:sz="4" w:space="0" w:color="auto"/>
            </w:tcBorders>
            <w:shd w:val="clear" w:color="auto" w:fill="auto"/>
            <w:vAlign w:val="center"/>
            <w:hideMark/>
          </w:tcPr>
          <w:p w:rsidR="00375C30" w:rsidRDefault="00375C30" w:rsidP="00375C30">
            <w:pPr>
              <w:jc w:val="center"/>
              <w:rPr>
                <w:sz w:val="18"/>
                <w:szCs w:val="18"/>
              </w:rPr>
            </w:pPr>
            <w:r>
              <w:rPr>
                <w:sz w:val="18"/>
                <w:szCs w:val="18"/>
              </w:rPr>
              <w:t>8320,00000</w:t>
            </w:r>
          </w:p>
        </w:tc>
      </w:tr>
      <w:tr w:rsidR="00375C30" w:rsidTr="00375C30">
        <w:trPr>
          <w:trHeight w:val="405"/>
        </w:trPr>
        <w:tc>
          <w:tcPr>
            <w:tcW w:w="202" w:type="pct"/>
            <w:tcBorders>
              <w:top w:val="nil"/>
              <w:left w:val="single" w:sz="4" w:space="0" w:color="auto"/>
              <w:bottom w:val="nil"/>
              <w:right w:val="single" w:sz="4" w:space="0" w:color="auto"/>
            </w:tcBorders>
            <w:shd w:val="clear" w:color="auto" w:fill="auto"/>
            <w:noWrap/>
            <w:vAlign w:val="bottom"/>
            <w:hideMark/>
          </w:tcPr>
          <w:p w:rsidR="00375C30" w:rsidRDefault="00375C30" w:rsidP="00375C30">
            <w:pPr>
              <w:jc w:val="center"/>
              <w:rPr>
                <w:rFonts w:ascii="Arial" w:hAnsi="Arial"/>
                <w:sz w:val="20"/>
                <w:szCs w:val="20"/>
              </w:rPr>
            </w:pPr>
            <w:r>
              <w:rPr>
                <w:rFonts w:ascii="Arial" w:hAnsi="Arial"/>
                <w:sz w:val="20"/>
                <w:szCs w:val="20"/>
              </w:rPr>
              <w:t> </w:t>
            </w:r>
          </w:p>
        </w:tc>
        <w:tc>
          <w:tcPr>
            <w:tcW w:w="490" w:type="pct"/>
            <w:vMerge w:val="restart"/>
            <w:tcBorders>
              <w:top w:val="nil"/>
              <w:left w:val="nil"/>
              <w:bottom w:val="nil"/>
              <w:right w:val="single" w:sz="4" w:space="0" w:color="auto"/>
            </w:tcBorders>
            <w:shd w:val="clear" w:color="auto" w:fill="auto"/>
            <w:vAlign w:val="center"/>
            <w:hideMark/>
          </w:tcPr>
          <w:p w:rsidR="00375C30" w:rsidRDefault="00375C30" w:rsidP="00375C30">
            <w:pPr>
              <w:jc w:val="center"/>
              <w:rPr>
                <w:sz w:val="18"/>
                <w:szCs w:val="18"/>
              </w:rPr>
            </w:pPr>
            <w:r>
              <w:rPr>
                <w:sz w:val="18"/>
                <w:szCs w:val="18"/>
              </w:rPr>
              <w:t xml:space="preserve">Мероприятие </w:t>
            </w:r>
          </w:p>
        </w:tc>
        <w:tc>
          <w:tcPr>
            <w:tcW w:w="1493" w:type="pct"/>
            <w:vMerge w:val="restart"/>
            <w:tcBorders>
              <w:top w:val="nil"/>
              <w:left w:val="single" w:sz="4" w:space="0" w:color="auto"/>
              <w:bottom w:val="nil"/>
              <w:right w:val="single" w:sz="4" w:space="0" w:color="auto"/>
            </w:tcBorders>
            <w:shd w:val="clear" w:color="auto" w:fill="auto"/>
            <w:vAlign w:val="center"/>
            <w:hideMark/>
          </w:tcPr>
          <w:p w:rsidR="00375C30" w:rsidRDefault="00375C30" w:rsidP="00375C30">
            <w:pPr>
              <w:jc w:val="center"/>
              <w:rPr>
                <w:sz w:val="18"/>
                <w:szCs w:val="18"/>
              </w:rPr>
            </w:pPr>
            <w:r>
              <w:rPr>
                <w:sz w:val="18"/>
                <w:szCs w:val="18"/>
              </w:rPr>
              <w:t>Выплата отдельным категориям специалистов. Работающих в муниципальных учреждениях и проживающих в сельских населенных пунктах или поселках городского типа области, частичной компенсации расходов на оплату жилого помещения и коммунальных услуг в виде ежемесячной денежной выплаты</w:t>
            </w:r>
          </w:p>
        </w:tc>
        <w:tc>
          <w:tcPr>
            <w:tcW w:w="704" w:type="pct"/>
            <w:tcBorders>
              <w:top w:val="nil"/>
              <w:left w:val="nil"/>
              <w:bottom w:val="single" w:sz="4" w:space="0" w:color="auto"/>
              <w:right w:val="single" w:sz="4" w:space="0" w:color="auto"/>
            </w:tcBorders>
            <w:shd w:val="clear" w:color="auto" w:fill="auto"/>
            <w:vAlign w:val="center"/>
            <w:hideMark/>
          </w:tcPr>
          <w:p w:rsidR="00375C30" w:rsidRDefault="00375C30" w:rsidP="00375C30">
            <w:pPr>
              <w:jc w:val="both"/>
              <w:rPr>
                <w:sz w:val="18"/>
                <w:szCs w:val="18"/>
              </w:rPr>
            </w:pPr>
            <w:r>
              <w:rPr>
                <w:sz w:val="18"/>
                <w:szCs w:val="18"/>
              </w:rPr>
              <w:t>всего</w:t>
            </w:r>
          </w:p>
        </w:tc>
        <w:tc>
          <w:tcPr>
            <w:tcW w:w="373" w:type="pct"/>
            <w:tcBorders>
              <w:top w:val="nil"/>
              <w:left w:val="nil"/>
              <w:bottom w:val="single" w:sz="4" w:space="0" w:color="auto"/>
              <w:right w:val="single" w:sz="4" w:space="0" w:color="auto"/>
            </w:tcBorders>
            <w:shd w:val="clear" w:color="000000" w:fill="FFFFFF"/>
            <w:vAlign w:val="center"/>
            <w:hideMark/>
          </w:tcPr>
          <w:p w:rsidR="00375C30" w:rsidRDefault="00375C30" w:rsidP="00375C30">
            <w:pPr>
              <w:jc w:val="center"/>
              <w:rPr>
                <w:sz w:val="18"/>
                <w:szCs w:val="18"/>
              </w:rPr>
            </w:pPr>
            <w:r>
              <w:rPr>
                <w:sz w:val="18"/>
                <w:szCs w:val="18"/>
              </w:rPr>
              <w:t>1461,00</w:t>
            </w:r>
          </w:p>
        </w:tc>
        <w:tc>
          <w:tcPr>
            <w:tcW w:w="324" w:type="pct"/>
            <w:tcBorders>
              <w:top w:val="nil"/>
              <w:left w:val="nil"/>
              <w:bottom w:val="single" w:sz="4" w:space="0" w:color="auto"/>
              <w:right w:val="single" w:sz="4" w:space="0" w:color="auto"/>
            </w:tcBorders>
            <w:shd w:val="clear" w:color="000000" w:fill="FFFFFF"/>
            <w:vAlign w:val="center"/>
            <w:hideMark/>
          </w:tcPr>
          <w:p w:rsidR="00375C30" w:rsidRDefault="00375C30" w:rsidP="00375C30">
            <w:pPr>
              <w:jc w:val="center"/>
              <w:rPr>
                <w:sz w:val="18"/>
                <w:szCs w:val="18"/>
              </w:rPr>
            </w:pPr>
            <w:r>
              <w:rPr>
                <w:sz w:val="18"/>
                <w:szCs w:val="18"/>
              </w:rPr>
              <w:t>1594,00</w:t>
            </w:r>
          </w:p>
        </w:tc>
        <w:tc>
          <w:tcPr>
            <w:tcW w:w="330" w:type="pct"/>
            <w:tcBorders>
              <w:top w:val="nil"/>
              <w:left w:val="nil"/>
              <w:bottom w:val="single" w:sz="4" w:space="0" w:color="auto"/>
              <w:right w:val="single" w:sz="4" w:space="0" w:color="auto"/>
            </w:tcBorders>
            <w:shd w:val="clear" w:color="000000" w:fill="FFFFFF"/>
            <w:vAlign w:val="center"/>
            <w:hideMark/>
          </w:tcPr>
          <w:p w:rsidR="00375C30" w:rsidRDefault="00375C30" w:rsidP="00375C30">
            <w:pPr>
              <w:jc w:val="center"/>
              <w:rPr>
                <w:sz w:val="18"/>
                <w:szCs w:val="18"/>
              </w:rPr>
            </w:pPr>
            <w:r>
              <w:rPr>
                <w:sz w:val="18"/>
                <w:szCs w:val="18"/>
              </w:rPr>
              <w:t>1663,00</w:t>
            </w:r>
          </w:p>
        </w:tc>
        <w:tc>
          <w:tcPr>
            <w:tcW w:w="343" w:type="pct"/>
            <w:tcBorders>
              <w:top w:val="nil"/>
              <w:left w:val="nil"/>
              <w:bottom w:val="single" w:sz="4" w:space="0" w:color="auto"/>
              <w:right w:val="single" w:sz="4" w:space="0" w:color="auto"/>
            </w:tcBorders>
            <w:shd w:val="clear" w:color="000000" w:fill="FFFFFF"/>
            <w:vAlign w:val="center"/>
            <w:hideMark/>
          </w:tcPr>
          <w:p w:rsidR="00375C30" w:rsidRDefault="00375C30" w:rsidP="00375C30">
            <w:pPr>
              <w:jc w:val="center"/>
              <w:rPr>
                <w:sz w:val="18"/>
                <w:szCs w:val="18"/>
              </w:rPr>
            </w:pPr>
            <w:r>
              <w:rPr>
                <w:sz w:val="18"/>
                <w:szCs w:val="18"/>
              </w:rPr>
              <w:t>1730,00</w:t>
            </w:r>
          </w:p>
        </w:tc>
        <w:tc>
          <w:tcPr>
            <w:tcW w:w="343" w:type="pct"/>
            <w:tcBorders>
              <w:top w:val="nil"/>
              <w:left w:val="nil"/>
              <w:bottom w:val="single" w:sz="4" w:space="0" w:color="auto"/>
              <w:right w:val="single" w:sz="4" w:space="0" w:color="auto"/>
            </w:tcBorders>
            <w:shd w:val="clear" w:color="000000" w:fill="FFFFFF"/>
            <w:vAlign w:val="center"/>
            <w:hideMark/>
          </w:tcPr>
          <w:p w:rsidR="00375C30" w:rsidRDefault="00375C30" w:rsidP="00375C30">
            <w:pPr>
              <w:jc w:val="center"/>
              <w:rPr>
                <w:sz w:val="18"/>
                <w:szCs w:val="18"/>
              </w:rPr>
            </w:pPr>
            <w:r>
              <w:rPr>
                <w:sz w:val="18"/>
                <w:szCs w:val="18"/>
              </w:rPr>
              <w:t>1872,00</w:t>
            </w:r>
          </w:p>
        </w:tc>
        <w:tc>
          <w:tcPr>
            <w:tcW w:w="398" w:type="pct"/>
            <w:tcBorders>
              <w:top w:val="nil"/>
              <w:left w:val="nil"/>
              <w:bottom w:val="single" w:sz="4" w:space="0" w:color="auto"/>
              <w:right w:val="single" w:sz="4" w:space="0" w:color="auto"/>
            </w:tcBorders>
            <w:shd w:val="clear" w:color="auto" w:fill="auto"/>
            <w:vAlign w:val="center"/>
            <w:hideMark/>
          </w:tcPr>
          <w:p w:rsidR="00375C30" w:rsidRDefault="00375C30" w:rsidP="00375C30">
            <w:pPr>
              <w:jc w:val="center"/>
              <w:rPr>
                <w:sz w:val="18"/>
                <w:szCs w:val="18"/>
              </w:rPr>
            </w:pPr>
            <w:r>
              <w:rPr>
                <w:sz w:val="18"/>
                <w:szCs w:val="18"/>
              </w:rPr>
              <w:t>8320,00000</w:t>
            </w:r>
          </w:p>
        </w:tc>
      </w:tr>
      <w:tr w:rsidR="00375C30" w:rsidTr="00375C30">
        <w:trPr>
          <w:trHeight w:val="870"/>
        </w:trPr>
        <w:tc>
          <w:tcPr>
            <w:tcW w:w="202" w:type="pct"/>
            <w:tcBorders>
              <w:top w:val="nil"/>
              <w:left w:val="single" w:sz="4" w:space="0" w:color="auto"/>
              <w:bottom w:val="single" w:sz="4" w:space="0" w:color="auto"/>
              <w:right w:val="single" w:sz="4" w:space="0" w:color="auto"/>
            </w:tcBorders>
            <w:shd w:val="clear" w:color="auto" w:fill="auto"/>
            <w:noWrap/>
            <w:vAlign w:val="center"/>
            <w:hideMark/>
          </w:tcPr>
          <w:p w:rsidR="00375C30" w:rsidRDefault="00375C30" w:rsidP="00375C30">
            <w:pPr>
              <w:jc w:val="center"/>
              <w:rPr>
                <w:rFonts w:ascii="Arial" w:hAnsi="Arial"/>
                <w:sz w:val="20"/>
                <w:szCs w:val="20"/>
              </w:rPr>
            </w:pPr>
            <w:r>
              <w:rPr>
                <w:rFonts w:ascii="Arial" w:hAnsi="Arial"/>
                <w:sz w:val="20"/>
                <w:szCs w:val="20"/>
              </w:rPr>
              <w:t>3.1</w:t>
            </w:r>
          </w:p>
        </w:tc>
        <w:tc>
          <w:tcPr>
            <w:tcW w:w="490" w:type="pct"/>
            <w:vMerge/>
            <w:tcBorders>
              <w:top w:val="nil"/>
              <w:left w:val="nil"/>
              <w:bottom w:val="nil"/>
              <w:right w:val="single" w:sz="4" w:space="0" w:color="auto"/>
            </w:tcBorders>
            <w:vAlign w:val="center"/>
            <w:hideMark/>
          </w:tcPr>
          <w:p w:rsidR="00375C30" w:rsidRDefault="00375C30" w:rsidP="00375C30">
            <w:pPr>
              <w:rPr>
                <w:sz w:val="18"/>
                <w:szCs w:val="18"/>
              </w:rPr>
            </w:pPr>
          </w:p>
        </w:tc>
        <w:tc>
          <w:tcPr>
            <w:tcW w:w="1493" w:type="pct"/>
            <w:vMerge/>
            <w:tcBorders>
              <w:top w:val="nil"/>
              <w:left w:val="single" w:sz="4" w:space="0" w:color="auto"/>
              <w:bottom w:val="nil"/>
              <w:right w:val="single" w:sz="4" w:space="0" w:color="auto"/>
            </w:tcBorders>
            <w:vAlign w:val="center"/>
            <w:hideMark/>
          </w:tcPr>
          <w:p w:rsidR="00375C30" w:rsidRDefault="00375C30" w:rsidP="00375C30">
            <w:pPr>
              <w:rPr>
                <w:sz w:val="18"/>
                <w:szCs w:val="18"/>
              </w:rPr>
            </w:pPr>
          </w:p>
        </w:tc>
        <w:tc>
          <w:tcPr>
            <w:tcW w:w="704" w:type="pct"/>
            <w:tcBorders>
              <w:top w:val="nil"/>
              <w:left w:val="nil"/>
              <w:bottom w:val="nil"/>
              <w:right w:val="single" w:sz="4" w:space="0" w:color="auto"/>
            </w:tcBorders>
            <w:shd w:val="clear" w:color="auto" w:fill="auto"/>
            <w:vAlign w:val="center"/>
            <w:hideMark/>
          </w:tcPr>
          <w:p w:rsidR="00375C30" w:rsidRDefault="00375C30" w:rsidP="00375C30">
            <w:pPr>
              <w:jc w:val="both"/>
              <w:rPr>
                <w:sz w:val="18"/>
                <w:szCs w:val="18"/>
              </w:rPr>
            </w:pPr>
            <w:r>
              <w:rPr>
                <w:sz w:val="18"/>
                <w:szCs w:val="18"/>
              </w:rPr>
              <w:t>областной бюджет</w:t>
            </w:r>
          </w:p>
        </w:tc>
        <w:tc>
          <w:tcPr>
            <w:tcW w:w="373" w:type="pct"/>
            <w:tcBorders>
              <w:top w:val="nil"/>
              <w:left w:val="nil"/>
              <w:bottom w:val="single" w:sz="4" w:space="0" w:color="auto"/>
              <w:right w:val="single" w:sz="4" w:space="0" w:color="auto"/>
            </w:tcBorders>
            <w:shd w:val="clear" w:color="000000" w:fill="FFFFFF"/>
            <w:noWrap/>
            <w:vAlign w:val="center"/>
            <w:hideMark/>
          </w:tcPr>
          <w:p w:rsidR="00375C30" w:rsidRDefault="00375C30" w:rsidP="00375C30">
            <w:pPr>
              <w:jc w:val="center"/>
              <w:rPr>
                <w:sz w:val="18"/>
                <w:szCs w:val="18"/>
              </w:rPr>
            </w:pPr>
            <w:r>
              <w:rPr>
                <w:sz w:val="18"/>
                <w:szCs w:val="18"/>
              </w:rPr>
              <w:t>1461,00</w:t>
            </w:r>
          </w:p>
        </w:tc>
        <w:tc>
          <w:tcPr>
            <w:tcW w:w="324" w:type="pct"/>
            <w:tcBorders>
              <w:top w:val="nil"/>
              <w:left w:val="nil"/>
              <w:bottom w:val="single" w:sz="4" w:space="0" w:color="auto"/>
              <w:right w:val="single" w:sz="4" w:space="0" w:color="auto"/>
            </w:tcBorders>
            <w:shd w:val="clear" w:color="000000" w:fill="FFFFFF"/>
            <w:noWrap/>
            <w:vAlign w:val="center"/>
            <w:hideMark/>
          </w:tcPr>
          <w:p w:rsidR="00375C30" w:rsidRDefault="00375C30" w:rsidP="00375C30">
            <w:pPr>
              <w:jc w:val="center"/>
              <w:rPr>
                <w:sz w:val="18"/>
                <w:szCs w:val="18"/>
              </w:rPr>
            </w:pPr>
            <w:r>
              <w:rPr>
                <w:sz w:val="18"/>
                <w:szCs w:val="18"/>
              </w:rPr>
              <w:t>1594,00</w:t>
            </w:r>
          </w:p>
        </w:tc>
        <w:tc>
          <w:tcPr>
            <w:tcW w:w="330" w:type="pct"/>
            <w:tcBorders>
              <w:top w:val="nil"/>
              <w:left w:val="nil"/>
              <w:bottom w:val="single" w:sz="4" w:space="0" w:color="auto"/>
              <w:right w:val="single" w:sz="4" w:space="0" w:color="auto"/>
            </w:tcBorders>
            <w:shd w:val="clear" w:color="000000" w:fill="FFFFFF"/>
            <w:noWrap/>
            <w:vAlign w:val="center"/>
            <w:hideMark/>
          </w:tcPr>
          <w:p w:rsidR="00375C30" w:rsidRDefault="00375C30" w:rsidP="00375C30">
            <w:pPr>
              <w:jc w:val="center"/>
              <w:rPr>
                <w:sz w:val="18"/>
                <w:szCs w:val="18"/>
              </w:rPr>
            </w:pPr>
            <w:r>
              <w:rPr>
                <w:sz w:val="18"/>
                <w:szCs w:val="18"/>
              </w:rPr>
              <w:t>1663,00</w:t>
            </w:r>
          </w:p>
        </w:tc>
        <w:tc>
          <w:tcPr>
            <w:tcW w:w="343" w:type="pct"/>
            <w:tcBorders>
              <w:top w:val="nil"/>
              <w:left w:val="nil"/>
              <w:bottom w:val="single" w:sz="4" w:space="0" w:color="auto"/>
              <w:right w:val="single" w:sz="4" w:space="0" w:color="auto"/>
            </w:tcBorders>
            <w:shd w:val="clear" w:color="000000" w:fill="FFFFFF"/>
            <w:noWrap/>
            <w:vAlign w:val="center"/>
            <w:hideMark/>
          </w:tcPr>
          <w:p w:rsidR="00375C30" w:rsidRDefault="00375C30" w:rsidP="00375C30">
            <w:pPr>
              <w:jc w:val="center"/>
              <w:rPr>
                <w:sz w:val="18"/>
                <w:szCs w:val="18"/>
              </w:rPr>
            </w:pPr>
            <w:r>
              <w:rPr>
                <w:sz w:val="18"/>
                <w:szCs w:val="18"/>
              </w:rPr>
              <w:t>1730,00</w:t>
            </w:r>
          </w:p>
        </w:tc>
        <w:tc>
          <w:tcPr>
            <w:tcW w:w="343" w:type="pct"/>
            <w:tcBorders>
              <w:top w:val="nil"/>
              <w:left w:val="nil"/>
              <w:bottom w:val="single" w:sz="4" w:space="0" w:color="auto"/>
              <w:right w:val="single" w:sz="4" w:space="0" w:color="auto"/>
            </w:tcBorders>
            <w:shd w:val="clear" w:color="000000" w:fill="FFFFFF"/>
            <w:noWrap/>
            <w:vAlign w:val="center"/>
            <w:hideMark/>
          </w:tcPr>
          <w:p w:rsidR="00375C30" w:rsidRDefault="00375C30" w:rsidP="00375C30">
            <w:pPr>
              <w:jc w:val="center"/>
              <w:rPr>
                <w:sz w:val="18"/>
                <w:szCs w:val="18"/>
              </w:rPr>
            </w:pPr>
            <w:r>
              <w:rPr>
                <w:sz w:val="18"/>
                <w:szCs w:val="18"/>
              </w:rPr>
              <w:t>1872,00</w:t>
            </w:r>
          </w:p>
        </w:tc>
        <w:tc>
          <w:tcPr>
            <w:tcW w:w="398" w:type="pct"/>
            <w:tcBorders>
              <w:top w:val="nil"/>
              <w:left w:val="nil"/>
              <w:bottom w:val="single" w:sz="4" w:space="0" w:color="auto"/>
              <w:right w:val="single" w:sz="4" w:space="0" w:color="auto"/>
            </w:tcBorders>
            <w:shd w:val="clear" w:color="auto" w:fill="auto"/>
            <w:vAlign w:val="center"/>
            <w:hideMark/>
          </w:tcPr>
          <w:p w:rsidR="00375C30" w:rsidRDefault="00375C30" w:rsidP="00375C30">
            <w:pPr>
              <w:jc w:val="center"/>
              <w:rPr>
                <w:sz w:val="18"/>
                <w:szCs w:val="18"/>
              </w:rPr>
            </w:pPr>
            <w:r>
              <w:rPr>
                <w:sz w:val="18"/>
                <w:szCs w:val="18"/>
              </w:rPr>
              <w:t>8320,00000</w:t>
            </w:r>
          </w:p>
        </w:tc>
      </w:tr>
      <w:tr w:rsidR="00375C30" w:rsidTr="00375C30">
        <w:trPr>
          <w:trHeight w:val="180"/>
        </w:trPr>
        <w:tc>
          <w:tcPr>
            <w:tcW w:w="202" w:type="pct"/>
            <w:tcBorders>
              <w:top w:val="nil"/>
              <w:left w:val="single" w:sz="4" w:space="0" w:color="auto"/>
              <w:bottom w:val="nil"/>
              <w:right w:val="single" w:sz="4" w:space="0" w:color="auto"/>
            </w:tcBorders>
            <w:shd w:val="clear" w:color="auto" w:fill="auto"/>
            <w:noWrap/>
            <w:vAlign w:val="bottom"/>
            <w:hideMark/>
          </w:tcPr>
          <w:p w:rsidR="00375C30" w:rsidRDefault="00375C30" w:rsidP="00375C30">
            <w:pPr>
              <w:jc w:val="center"/>
              <w:rPr>
                <w:rFonts w:ascii="Arial" w:hAnsi="Arial"/>
                <w:sz w:val="20"/>
                <w:szCs w:val="20"/>
              </w:rPr>
            </w:pPr>
            <w:r>
              <w:rPr>
                <w:rFonts w:ascii="Arial" w:hAnsi="Arial"/>
                <w:sz w:val="20"/>
                <w:szCs w:val="20"/>
              </w:rPr>
              <w:t> </w:t>
            </w:r>
          </w:p>
        </w:tc>
        <w:tc>
          <w:tcPr>
            <w:tcW w:w="4798" w:type="pct"/>
            <w:gridSpan w:val="9"/>
            <w:tcBorders>
              <w:top w:val="single" w:sz="4" w:space="0" w:color="auto"/>
              <w:left w:val="nil"/>
              <w:bottom w:val="single" w:sz="4" w:space="0" w:color="auto"/>
              <w:right w:val="single" w:sz="4" w:space="0" w:color="000000"/>
            </w:tcBorders>
            <w:shd w:val="clear" w:color="auto" w:fill="auto"/>
            <w:vAlign w:val="center"/>
            <w:hideMark/>
          </w:tcPr>
          <w:p w:rsidR="00375C30" w:rsidRDefault="00375C30" w:rsidP="00375C30">
            <w:pPr>
              <w:jc w:val="center"/>
              <w:rPr>
                <w:sz w:val="18"/>
                <w:szCs w:val="18"/>
              </w:rPr>
            </w:pPr>
            <w:r>
              <w:rPr>
                <w:sz w:val="18"/>
                <w:szCs w:val="18"/>
              </w:rPr>
              <w:t> </w:t>
            </w:r>
          </w:p>
        </w:tc>
      </w:tr>
      <w:tr w:rsidR="00375C30" w:rsidTr="00375C30">
        <w:trPr>
          <w:trHeight w:val="390"/>
        </w:trPr>
        <w:tc>
          <w:tcPr>
            <w:tcW w:w="202" w:type="pct"/>
            <w:tcBorders>
              <w:top w:val="single" w:sz="4" w:space="0" w:color="auto"/>
              <w:left w:val="single" w:sz="4" w:space="0" w:color="auto"/>
              <w:bottom w:val="nil"/>
              <w:right w:val="single" w:sz="4" w:space="0" w:color="auto"/>
            </w:tcBorders>
            <w:shd w:val="clear" w:color="auto" w:fill="auto"/>
            <w:noWrap/>
            <w:vAlign w:val="bottom"/>
            <w:hideMark/>
          </w:tcPr>
          <w:p w:rsidR="00375C30" w:rsidRDefault="00375C30" w:rsidP="00375C30">
            <w:pPr>
              <w:jc w:val="center"/>
              <w:rPr>
                <w:rFonts w:ascii="Arial" w:hAnsi="Arial"/>
                <w:sz w:val="20"/>
                <w:szCs w:val="20"/>
              </w:rPr>
            </w:pPr>
            <w:r>
              <w:rPr>
                <w:rFonts w:ascii="Arial" w:hAnsi="Arial"/>
                <w:sz w:val="20"/>
                <w:szCs w:val="20"/>
              </w:rPr>
              <w:t> </w:t>
            </w:r>
          </w:p>
        </w:tc>
        <w:tc>
          <w:tcPr>
            <w:tcW w:w="490" w:type="pct"/>
            <w:vMerge w:val="restart"/>
            <w:tcBorders>
              <w:top w:val="nil"/>
              <w:left w:val="nil"/>
              <w:bottom w:val="single" w:sz="4" w:space="0" w:color="000000"/>
              <w:right w:val="single" w:sz="4" w:space="0" w:color="auto"/>
            </w:tcBorders>
            <w:shd w:val="clear" w:color="auto" w:fill="auto"/>
            <w:vAlign w:val="center"/>
            <w:hideMark/>
          </w:tcPr>
          <w:p w:rsidR="00375C30" w:rsidRDefault="00375C30" w:rsidP="00375C30">
            <w:pPr>
              <w:jc w:val="center"/>
              <w:rPr>
                <w:sz w:val="18"/>
                <w:szCs w:val="18"/>
              </w:rPr>
            </w:pPr>
            <w:r>
              <w:rPr>
                <w:sz w:val="18"/>
                <w:szCs w:val="18"/>
              </w:rPr>
              <w:t xml:space="preserve">Отдельное мероприятие </w:t>
            </w:r>
          </w:p>
        </w:tc>
        <w:tc>
          <w:tcPr>
            <w:tcW w:w="1493" w:type="pct"/>
            <w:vMerge w:val="restart"/>
            <w:tcBorders>
              <w:top w:val="nil"/>
              <w:left w:val="single" w:sz="4" w:space="0" w:color="auto"/>
              <w:bottom w:val="single" w:sz="4" w:space="0" w:color="000000"/>
              <w:right w:val="single" w:sz="4" w:space="0" w:color="auto"/>
            </w:tcBorders>
            <w:shd w:val="clear" w:color="auto" w:fill="auto"/>
            <w:vAlign w:val="center"/>
            <w:hideMark/>
          </w:tcPr>
          <w:p w:rsidR="00375C30" w:rsidRDefault="00375C30" w:rsidP="00375C30">
            <w:pPr>
              <w:jc w:val="center"/>
              <w:rPr>
                <w:sz w:val="18"/>
                <w:szCs w:val="18"/>
              </w:rPr>
            </w:pPr>
            <w:r>
              <w:rPr>
                <w:sz w:val="18"/>
                <w:szCs w:val="18"/>
              </w:rPr>
              <w:t xml:space="preserve">Организация управления системой образования Кикнурского муниципального округа (МКУ Ресурсный центр) </w:t>
            </w:r>
          </w:p>
        </w:tc>
        <w:tc>
          <w:tcPr>
            <w:tcW w:w="704" w:type="pct"/>
            <w:tcBorders>
              <w:top w:val="nil"/>
              <w:left w:val="nil"/>
              <w:bottom w:val="single" w:sz="4" w:space="0" w:color="auto"/>
              <w:right w:val="single" w:sz="4" w:space="0" w:color="auto"/>
            </w:tcBorders>
            <w:shd w:val="clear" w:color="auto" w:fill="auto"/>
            <w:vAlign w:val="center"/>
            <w:hideMark/>
          </w:tcPr>
          <w:p w:rsidR="00375C30" w:rsidRDefault="00375C30" w:rsidP="00375C30">
            <w:pPr>
              <w:jc w:val="both"/>
              <w:rPr>
                <w:sz w:val="18"/>
                <w:szCs w:val="18"/>
              </w:rPr>
            </w:pPr>
            <w:r>
              <w:rPr>
                <w:sz w:val="18"/>
                <w:szCs w:val="18"/>
              </w:rPr>
              <w:t>всего</w:t>
            </w:r>
          </w:p>
        </w:tc>
        <w:tc>
          <w:tcPr>
            <w:tcW w:w="373" w:type="pct"/>
            <w:tcBorders>
              <w:top w:val="nil"/>
              <w:left w:val="nil"/>
              <w:bottom w:val="single" w:sz="4" w:space="0" w:color="auto"/>
              <w:right w:val="single" w:sz="4" w:space="0" w:color="auto"/>
            </w:tcBorders>
            <w:shd w:val="clear" w:color="000000" w:fill="FFFFFF"/>
            <w:vAlign w:val="center"/>
            <w:hideMark/>
          </w:tcPr>
          <w:p w:rsidR="00375C30" w:rsidRDefault="00375C30" w:rsidP="00375C30">
            <w:pPr>
              <w:jc w:val="center"/>
              <w:rPr>
                <w:sz w:val="18"/>
                <w:szCs w:val="18"/>
              </w:rPr>
            </w:pPr>
            <w:r>
              <w:rPr>
                <w:sz w:val="18"/>
                <w:szCs w:val="18"/>
              </w:rPr>
              <w:t>3335,60</w:t>
            </w:r>
          </w:p>
        </w:tc>
        <w:tc>
          <w:tcPr>
            <w:tcW w:w="324" w:type="pct"/>
            <w:tcBorders>
              <w:top w:val="nil"/>
              <w:left w:val="nil"/>
              <w:bottom w:val="single" w:sz="4" w:space="0" w:color="auto"/>
              <w:right w:val="single" w:sz="4" w:space="0" w:color="auto"/>
            </w:tcBorders>
            <w:shd w:val="clear" w:color="000000" w:fill="FFFFFF"/>
            <w:vAlign w:val="center"/>
            <w:hideMark/>
          </w:tcPr>
          <w:p w:rsidR="00375C30" w:rsidRDefault="00375C30" w:rsidP="00375C30">
            <w:pPr>
              <w:jc w:val="center"/>
              <w:rPr>
                <w:sz w:val="18"/>
                <w:szCs w:val="18"/>
              </w:rPr>
            </w:pPr>
            <w:r>
              <w:rPr>
                <w:sz w:val="18"/>
                <w:szCs w:val="18"/>
              </w:rPr>
              <w:t>3468,30</w:t>
            </w:r>
          </w:p>
        </w:tc>
        <w:tc>
          <w:tcPr>
            <w:tcW w:w="330" w:type="pct"/>
            <w:tcBorders>
              <w:top w:val="nil"/>
              <w:left w:val="nil"/>
              <w:bottom w:val="single" w:sz="4" w:space="0" w:color="auto"/>
              <w:right w:val="single" w:sz="4" w:space="0" w:color="auto"/>
            </w:tcBorders>
            <w:shd w:val="clear" w:color="000000" w:fill="FFFFFF"/>
            <w:vAlign w:val="center"/>
            <w:hideMark/>
          </w:tcPr>
          <w:p w:rsidR="00375C30" w:rsidRDefault="00375C30" w:rsidP="00375C30">
            <w:pPr>
              <w:jc w:val="center"/>
              <w:rPr>
                <w:sz w:val="18"/>
                <w:szCs w:val="18"/>
              </w:rPr>
            </w:pPr>
            <w:r>
              <w:rPr>
                <w:sz w:val="18"/>
                <w:szCs w:val="18"/>
              </w:rPr>
              <w:t>3471,10</w:t>
            </w:r>
          </w:p>
        </w:tc>
        <w:tc>
          <w:tcPr>
            <w:tcW w:w="343" w:type="pct"/>
            <w:tcBorders>
              <w:top w:val="nil"/>
              <w:left w:val="nil"/>
              <w:bottom w:val="single" w:sz="4" w:space="0" w:color="auto"/>
              <w:right w:val="single" w:sz="4" w:space="0" w:color="auto"/>
            </w:tcBorders>
            <w:shd w:val="clear" w:color="000000" w:fill="FFFFFF"/>
            <w:vAlign w:val="center"/>
            <w:hideMark/>
          </w:tcPr>
          <w:p w:rsidR="00375C30" w:rsidRDefault="00375C30" w:rsidP="00375C30">
            <w:pPr>
              <w:jc w:val="center"/>
              <w:rPr>
                <w:sz w:val="18"/>
                <w:szCs w:val="18"/>
              </w:rPr>
            </w:pPr>
            <w:r>
              <w:rPr>
                <w:sz w:val="18"/>
                <w:szCs w:val="18"/>
              </w:rPr>
              <w:t>3474,60</w:t>
            </w:r>
          </w:p>
        </w:tc>
        <w:tc>
          <w:tcPr>
            <w:tcW w:w="343" w:type="pct"/>
            <w:tcBorders>
              <w:top w:val="nil"/>
              <w:left w:val="nil"/>
              <w:bottom w:val="single" w:sz="4" w:space="0" w:color="auto"/>
              <w:right w:val="single" w:sz="4" w:space="0" w:color="auto"/>
            </w:tcBorders>
            <w:shd w:val="clear" w:color="000000" w:fill="FFFFFF"/>
            <w:vAlign w:val="center"/>
            <w:hideMark/>
          </w:tcPr>
          <w:p w:rsidR="00375C30" w:rsidRDefault="00375C30" w:rsidP="00375C30">
            <w:pPr>
              <w:jc w:val="center"/>
              <w:rPr>
                <w:sz w:val="18"/>
                <w:szCs w:val="18"/>
              </w:rPr>
            </w:pPr>
            <w:r>
              <w:rPr>
                <w:sz w:val="18"/>
                <w:szCs w:val="18"/>
              </w:rPr>
              <w:t>3474,60</w:t>
            </w:r>
          </w:p>
        </w:tc>
        <w:tc>
          <w:tcPr>
            <w:tcW w:w="398" w:type="pct"/>
            <w:tcBorders>
              <w:top w:val="nil"/>
              <w:left w:val="nil"/>
              <w:bottom w:val="single" w:sz="4" w:space="0" w:color="auto"/>
              <w:right w:val="single" w:sz="4" w:space="0" w:color="auto"/>
            </w:tcBorders>
            <w:shd w:val="clear" w:color="auto" w:fill="auto"/>
            <w:vAlign w:val="center"/>
            <w:hideMark/>
          </w:tcPr>
          <w:p w:rsidR="00375C30" w:rsidRDefault="00375C30" w:rsidP="00375C30">
            <w:pPr>
              <w:jc w:val="center"/>
              <w:rPr>
                <w:sz w:val="18"/>
                <w:szCs w:val="18"/>
              </w:rPr>
            </w:pPr>
            <w:r>
              <w:rPr>
                <w:sz w:val="18"/>
                <w:szCs w:val="18"/>
              </w:rPr>
              <w:t>17224,20000</w:t>
            </w:r>
          </w:p>
        </w:tc>
      </w:tr>
      <w:tr w:rsidR="00375C30" w:rsidTr="00375C30">
        <w:trPr>
          <w:trHeight w:val="315"/>
        </w:trPr>
        <w:tc>
          <w:tcPr>
            <w:tcW w:w="202" w:type="pct"/>
            <w:tcBorders>
              <w:top w:val="nil"/>
              <w:left w:val="single" w:sz="4" w:space="0" w:color="auto"/>
              <w:bottom w:val="nil"/>
              <w:right w:val="single" w:sz="4" w:space="0" w:color="auto"/>
            </w:tcBorders>
            <w:shd w:val="clear" w:color="auto" w:fill="auto"/>
            <w:noWrap/>
            <w:vAlign w:val="bottom"/>
            <w:hideMark/>
          </w:tcPr>
          <w:p w:rsidR="00375C30" w:rsidRDefault="00375C30" w:rsidP="00375C30">
            <w:pPr>
              <w:jc w:val="center"/>
              <w:rPr>
                <w:rFonts w:ascii="Arial" w:hAnsi="Arial"/>
                <w:sz w:val="20"/>
                <w:szCs w:val="20"/>
              </w:rPr>
            </w:pPr>
            <w:r>
              <w:rPr>
                <w:rFonts w:ascii="Arial" w:hAnsi="Arial"/>
                <w:sz w:val="20"/>
                <w:szCs w:val="20"/>
              </w:rPr>
              <w:t>4</w:t>
            </w:r>
          </w:p>
        </w:tc>
        <w:tc>
          <w:tcPr>
            <w:tcW w:w="490" w:type="pct"/>
            <w:vMerge/>
            <w:tcBorders>
              <w:top w:val="nil"/>
              <w:left w:val="nil"/>
              <w:bottom w:val="single" w:sz="4" w:space="0" w:color="000000"/>
              <w:right w:val="single" w:sz="4" w:space="0" w:color="auto"/>
            </w:tcBorders>
            <w:vAlign w:val="center"/>
            <w:hideMark/>
          </w:tcPr>
          <w:p w:rsidR="00375C30" w:rsidRDefault="00375C30" w:rsidP="00375C30">
            <w:pPr>
              <w:rPr>
                <w:sz w:val="18"/>
                <w:szCs w:val="18"/>
              </w:rPr>
            </w:pPr>
          </w:p>
        </w:tc>
        <w:tc>
          <w:tcPr>
            <w:tcW w:w="1493" w:type="pct"/>
            <w:vMerge/>
            <w:tcBorders>
              <w:top w:val="nil"/>
              <w:left w:val="single" w:sz="4" w:space="0" w:color="auto"/>
              <w:bottom w:val="single" w:sz="4" w:space="0" w:color="000000"/>
              <w:right w:val="single" w:sz="4" w:space="0" w:color="auto"/>
            </w:tcBorders>
            <w:vAlign w:val="center"/>
            <w:hideMark/>
          </w:tcPr>
          <w:p w:rsidR="00375C30" w:rsidRDefault="00375C30" w:rsidP="00375C30">
            <w:pPr>
              <w:rPr>
                <w:sz w:val="18"/>
                <w:szCs w:val="18"/>
              </w:rPr>
            </w:pPr>
          </w:p>
        </w:tc>
        <w:tc>
          <w:tcPr>
            <w:tcW w:w="704" w:type="pct"/>
            <w:tcBorders>
              <w:top w:val="nil"/>
              <w:left w:val="nil"/>
              <w:bottom w:val="single" w:sz="4" w:space="0" w:color="auto"/>
              <w:right w:val="single" w:sz="4" w:space="0" w:color="auto"/>
            </w:tcBorders>
            <w:shd w:val="clear" w:color="auto" w:fill="auto"/>
            <w:vAlign w:val="center"/>
            <w:hideMark/>
          </w:tcPr>
          <w:p w:rsidR="00375C30" w:rsidRDefault="00375C30" w:rsidP="00375C30">
            <w:pPr>
              <w:jc w:val="both"/>
              <w:rPr>
                <w:sz w:val="18"/>
                <w:szCs w:val="18"/>
              </w:rPr>
            </w:pPr>
            <w:r>
              <w:rPr>
                <w:sz w:val="18"/>
                <w:szCs w:val="18"/>
              </w:rPr>
              <w:t>областной бюджет</w:t>
            </w:r>
          </w:p>
        </w:tc>
        <w:tc>
          <w:tcPr>
            <w:tcW w:w="373" w:type="pct"/>
            <w:tcBorders>
              <w:top w:val="nil"/>
              <w:left w:val="nil"/>
              <w:bottom w:val="single" w:sz="4" w:space="0" w:color="auto"/>
              <w:right w:val="single" w:sz="4" w:space="0" w:color="auto"/>
            </w:tcBorders>
            <w:shd w:val="clear" w:color="000000" w:fill="FFFFFF"/>
            <w:vAlign w:val="center"/>
            <w:hideMark/>
          </w:tcPr>
          <w:p w:rsidR="00375C30" w:rsidRDefault="00375C30" w:rsidP="00375C30">
            <w:pPr>
              <w:jc w:val="center"/>
              <w:rPr>
                <w:sz w:val="18"/>
                <w:szCs w:val="18"/>
              </w:rPr>
            </w:pPr>
            <w:r>
              <w:rPr>
                <w:sz w:val="18"/>
                <w:szCs w:val="18"/>
              </w:rPr>
              <w:t>898,10</w:t>
            </w:r>
          </w:p>
        </w:tc>
        <w:tc>
          <w:tcPr>
            <w:tcW w:w="324" w:type="pct"/>
            <w:tcBorders>
              <w:top w:val="nil"/>
              <w:left w:val="nil"/>
              <w:bottom w:val="single" w:sz="4" w:space="0" w:color="auto"/>
              <w:right w:val="single" w:sz="4" w:space="0" w:color="auto"/>
            </w:tcBorders>
            <w:shd w:val="clear" w:color="000000" w:fill="FFFFFF"/>
            <w:vAlign w:val="center"/>
            <w:hideMark/>
          </w:tcPr>
          <w:p w:rsidR="00375C30" w:rsidRDefault="00375C30" w:rsidP="00375C30">
            <w:pPr>
              <w:jc w:val="center"/>
              <w:rPr>
                <w:sz w:val="18"/>
                <w:szCs w:val="18"/>
              </w:rPr>
            </w:pPr>
            <w:r>
              <w:rPr>
                <w:sz w:val="18"/>
                <w:szCs w:val="18"/>
              </w:rPr>
              <w:t>884,80</w:t>
            </w:r>
          </w:p>
        </w:tc>
        <w:tc>
          <w:tcPr>
            <w:tcW w:w="330" w:type="pct"/>
            <w:tcBorders>
              <w:top w:val="nil"/>
              <w:left w:val="nil"/>
              <w:bottom w:val="single" w:sz="4" w:space="0" w:color="auto"/>
              <w:right w:val="single" w:sz="4" w:space="0" w:color="auto"/>
            </w:tcBorders>
            <w:shd w:val="clear" w:color="000000" w:fill="FFFFFF"/>
            <w:vAlign w:val="center"/>
            <w:hideMark/>
          </w:tcPr>
          <w:p w:rsidR="00375C30" w:rsidRDefault="00375C30" w:rsidP="00375C30">
            <w:pPr>
              <w:jc w:val="center"/>
              <w:rPr>
                <w:sz w:val="18"/>
                <w:szCs w:val="18"/>
              </w:rPr>
            </w:pPr>
            <w:r>
              <w:rPr>
                <w:sz w:val="18"/>
                <w:szCs w:val="18"/>
              </w:rPr>
              <w:t>929,90</w:t>
            </w:r>
          </w:p>
        </w:tc>
        <w:tc>
          <w:tcPr>
            <w:tcW w:w="343" w:type="pct"/>
            <w:tcBorders>
              <w:top w:val="nil"/>
              <w:left w:val="nil"/>
              <w:bottom w:val="single" w:sz="4" w:space="0" w:color="auto"/>
              <w:right w:val="single" w:sz="4" w:space="0" w:color="auto"/>
            </w:tcBorders>
            <w:shd w:val="clear" w:color="000000" w:fill="FFFFFF"/>
            <w:vAlign w:val="center"/>
            <w:hideMark/>
          </w:tcPr>
          <w:p w:rsidR="00375C30" w:rsidRDefault="00375C30" w:rsidP="00375C30">
            <w:pPr>
              <w:jc w:val="center"/>
              <w:rPr>
                <w:sz w:val="18"/>
                <w:szCs w:val="18"/>
              </w:rPr>
            </w:pPr>
            <w:r>
              <w:rPr>
                <w:sz w:val="18"/>
                <w:szCs w:val="18"/>
              </w:rPr>
              <w:t>949,10</w:t>
            </w:r>
          </w:p>
        </w:tc>
        <w:tc>
          <w:tcPr>
            <w:tcW w:w="343" w:type="pct"/>
            <w:tcBorders>
              <w:top w:val="nil"/>
              <w:left w:val="nil"/>
              <w:bottom w:val="single" w:sz="4" w:space="0" w:color="auto"/>
              <w:right w:val="single" w:sz="4" w:space="0" w:color="auto"/>
            </w:tcBorders>
            <w:shd w:val="clear" w:color="000000" w:fill="FFFFFF"/>
            <w:vAlign w:val="center"/>
            <w:hideMark/>
          </w:tcPr>
          <w:p w:rsidR="00375C30" w:rsidRDefault="00375C30" w:rsidP="00375C30">
            <w:pPr>
              <w:jc w:val="center"/>
              <w:rPr>
                <w:sz w:val="18"/>
                <w:szCs w:val="18"/>
              </w:rPr>
            </w:pPr>
            <w:r>
              <w:rPr>
                <w:sz w:val="18"/>
                <w:szCs w:val="18"/>
              </w:rPr>
              <w:t>949,10</w:t>
            </w:r>
          </w:p>
        </w:tc>
        <w:tc>
          <w:tcPr>
            <w:tcW w:w="398" w:type="pct"/>
            <w:tcBorders>
              <w:top w:val="nil"/>
              <w:left w:val="nil"/>
              <w:bottom w:val="single" w:sz="4" w:space="0" w:color="auto"/>
              <w:right w:val="single" w:sz="4" w:space="0" w:color="auto"/>
            </w:tcBorders>
            <w:shd w:val="clear" w:color="auto" w:fill="auto"/>
            <w:vAlign w:val="center"/>
            <w:hideMark/>
          </w:tcPr>
          <w:p w:rsidR="00375C30" w:rsidRDefault="00375C30" w:rsidP="00375C30">
            <w:pPr>
              <w:jc w:val="center"/>
              <w:rPr>
                <w:sz w:val="18"/>
                <w:szCs w:val="18"/>
              </w:rPr>
            </w:pPr>
            <w:r>
              <w:rPr>
                <w:sz w:val="18"/>
                <w:szCs w:val="18"/>
              </w:rPr>
              <w:t>4611,00000</w:t>
            </w:r>
          </w:p>
        </w:tc>
      </w:tr>
      <w:tr w:rsidR="00375C30" w:rsidTr="00375C30">
        <w:trPr>
          <w:trHeight w:val="495"/>
        </w:trPr>
        <w:tc>
          <w:tcPr>
            <w:tcW w:w="202" w:type="pct"/>
            <w:tcBorders>
              <w:top w:val="nil"/>
              <w:left w:val="single" w:sz="4" w:space="0" w:color="auto"/>
              <w:bottom w:val="single" w:sz="4" w:space="0" w:color="auto"/>
              <w:right w:val="single" w:sz="4" w:space="0" w:color="auto"/>
            </w:tcBorders>
            <w:shd w:val="clear" w:color="auto" w:fill="auto"/>
            <w:noWrap/>
            <w:vAlign w:val="bottom"/>
            <w:hideMark/>
          </w:tcPr>
          <w:p w:rsidR="00375C30" w:rsidRDefault="00375C30" w:rsidP="00375C30">
            <w:pPr>
              <w:jc w:val="center"/>
              <w:rPr>
                <w:rFonts w:ascii="Arial" w:hAnsi="Arial"/>
                <w:sz w:val="20"/>
                <w:szCs w:val="20"/>
              </w:rPr>
            </w:pPr>
            <w:r>
              <w:rPr>
                <w:rFonts w:ascii="Arial" w:hAnsi="Arial"/>
                <w:sz w:val="20"/>
                <w:szCs w:val="20"/>
              </w:rPr>
              <w:t> </w:t>
            </w:r>
          </w:p>
        </w:tc>
        <w:tc>
          <w:tcPr>
            <w:tcW w:w="490" w:type="pct"/>
            <w:vMerge/>
            <w:tcBorders>
              <w:top w:val="nil"/>
              <w:left w:val="nil"/>
              <w:bottom w:val="single" w:sz="4" w:space="0" w:color="000000"/>
              <w:right w:val="single" w:sz="4" w:space="0" w:color="auto"/>
            </w:tcBorders>
            <w:vAlign w:val="center"/>
            <w:hideMark/>
          </w:tcPr>
          <w:p w:rsidR="00375C30" w:rsidRDefault="00375C30" w:rsidP="00375C30">
            <w:pPr>
              <w:rPr>
                <w:sz w:val="18"/>
                <w:szCs w:val="18"/>
              </w:rPr>
            </w:pPr>
          </w:p>
        </w:tc>
        <w:tc>
          <w:tcPr>
            <w:tcW w:w="1493" w:type="pct"/>
            <w:vMerge/>
            <w:tcBorders>
              <w:top w:val="nil"/>
              <w:left w:val="single" w:sz="4" w:space="0" w:color="auto"/>
              <w:bottom w:val="single" w:sz="4" w:space="0" w:color="000000"/>
              <w:right w:val="single" w:sz="4" w:space="0" w:color="auto"/>
            </w:tcBorders>
            <w:vAlign w:val="center"/>
            <w:hideMark/>
          </w:tcPr>
          <w:p w:rsidR="00375C30" w:rsidRDefault="00375C30" w:rsidP="00375C30">
            <w:pPr>
              <w:rPr>
                <w:sz w:val="18"/>
                <w:szCs w:val="18"/>
              </w:rPr>
            </w:pPr>
          </w:p>
        </w:tc>
        <w:tc>
          <w:tcPr>
            <w:tcW w:w="704" w:type="pct"/>
            <w:tcBorders>
              <w:top w:val="nil"/>
              <w:left w:val="nil"/>
              <w:bottom w:val="nil"/>
              <w:right w:val="single" w:sz="4" w:space="0" w:color="auto"/>
            </w:tcBorders>
            <w:shd w:val="clear" w:color="auto" w:fill="auto"/>
            <w:vAlign w:val="center"/>
            <w:hideMark/>
          </w:tcPr>
          <w:p w:rsidR="00375C30" w:rsidRDefault="00375C30" w:rsidP="00375C30">
            <w:pPr>
              <w:rPr>
                <w:sz w:val="18"/>
                <w:szCs w:val="18"/>
              </w:rPr>
            </w:pPr>
            <w:r>
              <w:rPr>
                <w:sz w:val="18"/>
                <w:szCs w:val="18"/>
              </w:rPr>
              <w:t xml:space="preserve">бюджет Кикнурского муниципального  округа </w:t>
            </w:r>
          </w:p>
        </w:tc>
        <w:tc>
          <w:tcPr>
            <w:tcW w:w="373" w:type="pct"/>
            <w:tcBorders>
              <w:top w:val="nil"/>
              <w:left w:val="nil"/>
              <w:bottom w:val="single" w:sz="4" w:space="0" w:color="auto"/>
              <w:right w:val="single" w:sz="4" w:space="0" w:color="auto"/>
            </w:tcBorders>
            <w:shd w:val="clear" w:color="000000" w:fill="FFFFFF"/>
            <w:vAlign w:val="center"/>
            <w:hideMark/>
          </w:tcPr>
          <w:p w:rsidR="00375C30" w:rsidRDefault="00375C30" w:rsidP="00375C30">
            <w:pPr>
              <w:jc w:val="center"/>
              <w:rPr>
                <w:sz w:val="18"/>
                <w:szCs w:val="18"/>
              </w:rPr>
            </w:pPr>
            <w:r>
              <w:rPr>
                <w:sz w:val="18"/>
                <w:szCs w:val="18"/>
              </w:rPr>
              <w:t>2437,50</w:t>
            </w:r>
          </w:p>
        </w:tc>
        <w:tc>
          <w:tcPr>
            <w:tcW w:w="324" w:type="pct"/>
            <w:tcBorders>
              <w:top w:val="nil"/>
              <w:left w:val="nil"/>
              <w:bottom w:val="single" w:sz="4" w:space="0" w:color="auto"/>
              <w:right w:val="single" w:sz="4" w:space="0" w:color="auto"/>
            </w:tcBorders>
            <w:shd w:val="clear" w:color="000000" w:fill="FFFFFF"/>
            <w:vAlign w:val="center"/>
            <w:hideMark/>
          </w:tcPr>
          <w:p w:rsidR="00375C30" w:rsidRDefault="00375C30" w:rsidP="00375C30">
            <w:pPr>
              <w:jc w:val="center"/>
              <w:rPr>
                <w:sz w:val="18"/>
                <w:szCs w:val="18"/>
              </w:rPr>
            </w:pPr>
            <w:r>
              <w:rPr>
                <w:sz w:val="18"/>
                <w:szCs w:val="18"/>
              </w:rPr>
              <w:t>2583,50</w:t>
            </w:r>
          </w:p>
        </w:tc>
        <w:tc>
          <w:tcPr>
            <w:tcW w:w="330" w:type="pct"/>
            <w:tcBorders>
              <w:top w:val="nil"/>
              <w:left w:val="nil"/>
              <w:bottom w:val="single" w:sz="4" w:space="0" w:color="auto"/>
              <w:right w:val="single" w:sz="4" w:space="0" w:color="auto"/>
            </w:tcBorders>
            <w:shd w:val="clear" w:color="000000" w:fill="FFFFFF"/>
            <w:vAlign w:val="center"/>
            <w:hideMark/>
          </w:tcPr>
          <w:p w:rsidR="00375C30" w:rsidRDefault="00375C30" w:rsidP="00375C30">
            <w:pPr>
              <w:jc w:val="center"/>
              <w:rPr>
                <w:sz w:val="18"/>
                <w:szCs w:val="18"/>
              </w:rPr>
            </w:pPr>
            <w:r>
              <w:rPr>
                <w:sz w:val="18"/>
                <w:szCs w:val="18"/>
              </w:rPr>
              <w:t>2541,20</w:t>
            </w:r>
          </w:p>
        </w:tc>
        <w:tc>
          <w:tcPr>
            <w:tcW w:w="343" w:type="pct"/>
            <w:tcBorders>
              <w:top w:val="nil"/>
              <w:left w:val="nil"/>
              <w:bottom w:val="single" w:sz="4" w:space="0" w:color="auto"/>
              <w:right w:val="single" w:sz="4" w:space="0" w:color="auto"/>
            </w:tcBorders>
            <w:shd w:val="clear" w:color="000000" w:fill="FFFFFF"/>
            <w:vAlign w:val="center"/>
            <w:hideMark/>
          </w:tcPr>
          <w:p w:rsidR="00375C30" w:rsidRDefault="00375C30" w:rsidP="00375C30">
            <w:pPr>
              <w:jc w:val="center"/>
              <w:rPr>
                <w:sz w:val="18"/>
                <w:szCs w:val="18"/>
              </w:rPr>
            </w:pPr>
            <w:r>
              <w:rPr>
                <w:sz w:val="18"/>
                <w:szCs w:val="18"/>
              </w:rPr>
              <w:t>2525,50</w:t>
            </w:r>
          </w:p>
        </w:tc>
        <w:tc>
          <w:tcPr>
            <w:tcW w:w="343" w:type="pct"/>
            <w:tcBorders>
              <w:top w:val="nil"/>
              <w:left w:val="nil"/>
              <w:bottom w:val="single" w:sz="4" w:space="0" w:color="auto"/>
              <w:right w:val="single" w:sz="4" w:space="0" w:color="auto"/>
            </w:tcBorders>
            <w:shd w:val="clear" w:color="000000" w:fill="FFFFFF"/>
            <w:vAlign w:val="center"/>
            <w:hideMark/>
          </w:tcPr>
          <w:p w:rsidR="00375C30" w:rsidRDefault="00375C30" w:rsidP="00375C30">
            <w:pPr>
              <w:jc w:val="center"/>
              <w:rPr>
                <w:sz w:val="18"/>
                <w:szCs w:val="18"/>
              </w:rPr>
            </w:pPr>
            <w:r>
              <w:rPr>
                <w:sz w:val="18"/>
                <w:szCs w:val="18"/>
              </w:rPr>
              <w:t>2525,50</w:t>
            </w:r>
          </w:p>
        </w:tc>
        <w:tc>
          <w:tcPr>
            <w:tcW w:w="398" w:type="pct"/>
            <w:tcBorders>
              <w:top w:val="nil"/>
              <w:left w:val="nil"/>
              <w:bottom w:val="single" w:sz="4" w:space="0" w:color="auto"/>
              <w:right w:val="single" w:sz="4" w:space="0" w:color="auto"/>
            </w:tcBorders>
            <w:shd w:val="clear" w:color="auto" w:fill="auto"/>
            <w:vAlign w:val="center"/>
            <w:hideMark/>
          </w:tcPr>
          <w:p w:rsidR="00375C30" w:rsidRDefault="00375C30" w:rsidP="00375C30">
            <w:pPr>
              <w:jc w:val="center"/>
              <w:rPr>
                <w:sz w:val="18"/>
                <w:szCs w:val="18"/>
              </w:rPr>
            </w:pPr>
            <w:r>
              <w:rPr>
                <w:sz w:val="18"/>
                <w:szCs w:val="18"/>
              </w:rPr>
              <w:t>12613,20000</w:t>
            </w:r>
          </w:p>
        </w:tc>
      </w:tr>
      <w:tr w:rsidR="00375C30" w:rsidTr="00375C30">
        <w:trPr>
          <w:trHeight w:val="240"/>
        </w:trPr>
        <w:tc>
          <w:tcPr>
            <w:tcW w:w="202" w:type="pct"/>
            <w:tcBorders>
              <w:top w:val="nil"/>
              <w:left w:val="single" w:sz="4" w:space="0" w:color="auto"/>
              <w:bottom w:val="nil"/>
              <w:right w:val="single" w:sz="4" w:space="0" w:color="auto"/>
            </w:tcBorders>
            <w:shd w:val="clear" w:color="auto" w:fill="auto"/>
            <w:noWrap/>
            <w:vAlign w:val="bottom"/>
            <w:hideMark/>
          </w:tcPr>
          <w:p w:rsidR="00375C30" w:rsidRDefault="00375C30" w:rsidP="00375C30">
            <w:pPr>
              <w:jc w:val="center"/>
              <w:rPr>
                <w:rFonts w:ascii="Arial" w:hAnsi="Arial"/>
                <w:sz w:val="20"/>
                <w:szCs w:val="20"/>
              </w:rPr>
            </w:pPr>
            <w:r>
              <w:rPr>
                <w:rFonts w:ascii="Arial" w:hAnsi="Arial"/>
                <w:sz w:val="20"/>
                <w:szCs w:val="20"/>
              </w:rPr>
              <w:t> </w:t>
            </w:r>
          </w:p>
        </w:tc>
        <w:tc>
          <w:tcPr>
            <w:tcW w:w="490" w:type="pct"/>
            <w:vMerge w:val="restart"/>
            <w:tcBorders>
              <w:top w:val="nil"/>
              <w:left w:val="nil"/>
              <w:bottom w:val="single" w:sz="4" w:space="0" w:color="000000"/>
              <w:right w:val="single" w:sz="4" w:space="0" w:color="auto"/>
            </w:tcBorders>
            <w:shd w:val="clear" w:color="auto" w:fill="auto"/>
            <w:vAlign w:val="center"/>
            <w:hideMark/>
          </w:tcPr>
          <w:p w:rsidR="00375C30" w:rsidRDefault="00375C30" w:rsidP="00375C30">
            <w:pPr>
              <w:jc w:val="center"/>
              <w:rPr>
                <w:sz w:val="18"/>
                <w:szCs w:val="18"/>
              </w:rPr>
            </w:pPr>
            <w:r>
              <w:rPr>
                <w:sz w:val="18"/>
                <w:szCs w:val="18"/>
              </w:rPr>
              <w:t xml:space="preserve">Отдельное мероприятие </w:t>
            </w:r>
          </w:p>
        </w:tc>
        <w:tc>
          <w:tcPr>
            <w:tcW w:w="1493" w:type="pct"/>
            <w:vMerge w:val="restart"/>
            <w:tcBorders>
              <w:top w:val="nil"/>
              <w:left w:val="single" w:sz="4" w:space="0" w:color="auto"/>
              <w:bottom w:val="nil"/>
              <w:right w:val="single" w:sz="4" w:space="0" w:color="auto"/>
            </w:tcBorders>
            <w:shd w:val="clear" w:color="auto" w:fill="auto"/>
            <w:vAlign w:val="center"/>
            <w:hideMark/>
          </w:tcPr>
          <w:p w:rsidR="00375C30" w:rsidRDefault="00375C30" w:rsidP="00375C30">
            <w:pPr>
              <w:jc w:val="center"/>
              <w:rPr>
                <w:sz w:val="18"/>
                <w:szCs w:val="18"/>
              </w:rPr>
            </w:pPr>
            <w:r>
              <w:rPr>
                <w:sz w:val="18"/>
                <w:szCs w:val="18"/>
              </w:rPr>
              <w:t>Профессиональная подготовка,переподготовка и повышение квалификаци</w:t>
            </w:r>
          </w:p>
        </w:tc>
        <w:tc>
          <w:tcPr>
            <w:tcW w:w="704" w:type="pct"/>
            <w:tcBorders>
              <w:top w:val="single" w:sz="4" w:space="0" w:color="auto"/>
              <w:left w:val="nil"/>
              <w:bottom w:val="single" w:sz="4" w:space="0" w:color="auto"/>
              <w:right w:val="single" w:sz="4" w:space="0" w:color="auto"/>
            </w:tcBorders>
            <w:shd w:val="clear" w:color="auto" w:fill="auto"/>
            <w:vAlign w:val="center"/>
            <w:hideMark/>
          </w:tcPr>
          <w:p w:rsidR="00375C30" w:rsidRDefault="00375C30" w:rsidP="00375C30">
            <w:pPr>
              <w:jc w:val="both"/>
              <w:rPr>
                <w:sz w:val="18"/>
                <w:szCs w:val="18"/>
              </w:rPr>
            </w:pPr>
            <w:r>
              <w:rPr>
                <w:sz w:val="18"/>
                <w:szCs w:val="18"/>
              </w:rPr>
              <w:t>всего</w:t>
            </w:r>
          </w:p>
        </w:tc>
        <w:tc>
          <w:tcPr>
            <w:tcW w:w="373" w:type="pct"/>
            <w:tcBorders>
              <w:top w:val="nil"/>
              <w:left w:val="nil"/>
              <w:bottom w:val="single" w:sz="4" w:space="0" w:color="auto"/>
              <w:right w:val="single" w:sz="4" w:space="0" w:color="auto"/>
            </w:tcBorders>
            <w:shd w:val="clear" w:color="000000" w:fill="FFFFFF"/>
            <w:vAlign w:val="center"/>
            <w:hideMark/>
          </w:tcPr>
          <w:p w:rsidR="00375C30" w:rsidRDefault="00375C30" w:rsidP="00375C30">
            <w:pPr>
              <w:jc w:val="center"/>
              <w:rPr>
                <w:sz w:val="18"/>
                <w:szCs w:val="18"/>
              </w:rPr>
            </w:pPr>
            <w:r>
              <w:rPr>
                <w:sz w:val="18"/>
                <w:szCs w:val="18"/>
              </w:rPr>
              <w:t>0</w:t>
            </w:r>
          </w:p>
        </w:tc>
        <w:tc>
          <w:tcPr>
            <w:tcW w:w="324" w:type="pct"/>
            <w:tcBorders>
              <w:top w:val="nil"/>
              <w:left w:val="nil"/>
              <w:bottom w:val="single" w:sz="4" w:space="0" w:color="auto"/>
              <w:right w:val="single" w:sz="4" w:space="0" w:color="auto"/>
            </w:tcBorders>
            <w:shd w:val="clear" w:color="000000" w:fill="FFFFFF"/>
            <w:vAlign w:val="center"/>
            <w:hideMark/>
          </w:tcPr>
          <w:p w:rsidR="00375C30" w:rsidRDefault="00375C30" w:rsidP="00375C30">
            <w:pPr>
              <w:jc w:val="center"/>
              <w:rPr>
                <w:sz w:val="18"/>
                <w:szCs w:val="18"/>
              </w:rPr>
            </w:pPr>
            <w:r>
              <w:rPr>
                <w:sz w:val="18"/>
                <w:szCs w:val="18"/>
              </w:rPr>
              <w:t>20</w:t>
            </w:r>
          </w:p>
        </w:tc>
        <w:tc>
          <w:tcPr>
            <w:tcW w:w="330" w:type="pct"/>
            <w:tcBorders>
              <w:top w:val="nil"/>
              <w:left w:val="nil"/>
              <w:bottom w:val="single" w:sz="4" w:space="0" w:color="auto"/>
              <w:right w:val="single" w:sz="4" w:space="0" w:color="auto"/>
            </w:tcBorders>
            <w:shd w:val="clear" w:color="000000" w:fill="FFFFFF"/>
            <w:vAlign w:val="center"/>
            <w:hideMark/>
          </w:tcPr>
          <w:p w:rsidR="00375C30" w:rsidRDefault="00375C30" w:rsidP="00375C30">
            <w:pPr>
              <w:jc w:val="center"/>
              <w:rPr>
                <w:sz w:val="18"/>
                <w:szCs w:val="18"/>
              </w:rPr>
            </w:pPr>
            <w:r>
              <w:rPr>
                <w:sz w:val="18"/>
                <w:szCs w:val="18"/>
              </w:rPr>
              <w:t>20</w:t>
            </w:r>
          </w:p>
        </w:tc>
        <w:tc>
          <w:tcPr>
            <w:tcW w:w="343" w:type="pct"/>
            <w:tcBorders>
              <w:top w:val="nil"/>
              <w:left w:val="nil"/>
              <w:bottom w:val="single" w:sz="4" w:space="0" w:color="auto"/>
              <w:right w:val="single" w:sz="4" w:space="0" w:color="auto"/>
            </w:tcBorders>
            <w:shd w:val="clear" w:color="000000" w:fill="FFFFFF"/>
            <w:vAlign w:val="center"/>
            <w:hideMark/>
          </w:tcPr>
          <w:p w:rsidR="00375C30" w:rsidRDefault="00375C30" w:rsidP="00375C30">
            <w:pPr>
              <w:jc w:val="center"/>
              <w:rPr>
                <w:sz w:val="18"/>
                <w:szCs w:val="18"/>
              </w:rPr>
            </w:pPr>
            <w:r>
              <w:rPr>
                <w:sz w:val="18"/>
                <w:szCs w:val="18"/>
              </w:rPr>
              <w:t>20</w:t>
            </w:r>
          </w:p>
        </w:tc>
        <w:tc>
          <w:tcPr>
            <w:tcW w:w="343" w:type="pct"/>
            <w:tcBorders>
              <w:top w:val="nil"/>
              <w:left w:val="nil"/>
              <w:bottom w:val="single" w:sz="4" w:space="0" w:color="auto"/>
              <w:right w:val="single" w:sz="4" w:space="0" w:color="auto"/>
            </w:tcBorders>
            <w:shd w:val="clear" w:color="000000" w:fill="FFFFFF"/>
            <w:vAlign w:val="center"/>
            <w:hideMark/>
          </w:tcPr>
          <w:p w:rsidR="00375C30" w:rsidRDefault="00375C30" w:rsidP="00375C30">
            <w:pPr>
              <w:jc w:val="center"/>
              <w:rPr>
                <w:sz w:val="18"/>
                <w:szCs w:val="18"/>
              </w:rPr>
            </w:pPr>
            <w:r>
              <w:rPr>
                <w:sz w:val="18"/>
                <w:szCs w:val="18"/>
              </w:rPr>
              <w:t>20</w:t>
            </w:r>
          </w:p>
        </w:tc>
        <w:tc>
          <w:tcPr>
            <w:tcW w:w="398" w:type="pct"/>
            <w:tcBorders>
              <w:top w:val="nil"/>
              <w:left w:val="nil"/>
              <w:bottom w:val="single" w:sz="4" w:space="0" w:color="auto"/>
              <w:right w:val="single" w:sz="4" w:space="0" w:color="auto"/>
            </w:tcBorders>
            <w:shd w:val="clear" w:color="auto" w:fill="auto"/>
            <w:vAlign w:val="center"/>
            <w:hideMark/>
          </w:tcPr>
          <w:p w:rsidR="00375C30" w:rsidRDefault="00375C30" w:rsidP="00375C30">
            <w:pPr>
              <w:jc w:val="center"/>
              <w:rPr>
                <w:sz w:val="18"/>
                <w:szCs w:val="18"/>
              </w:rPr>
            </w:pPr>
            <w:r>
              <w:rPr>
                <w:sz w:val="18"/>
                <w:szCs w:val="18"/>
              </w:rPr>
              <w:t>80,00000</w:t>
            </w:r>
          </w:p>
        </w:tc>
      </w:tr>
      <w:tr w:rsidR="00375C30" w:rsidTr="00375C30">
        <w:trPr>
          <w:trHeight w:val="345"/>
        </w:trPr>
        <w:tc>
          <w:tcPr>
            <w:tcW w:w="202" w:type="pct"/>
            <w:tcBorders>
              <w:top w:val="nil"/>
              <w:left w:val="single" w:sz="4" w:space="0" w:color="auto"/>
              <w:bottom w:val="nil"/>
              <w:right w:val="single" w:sz="4" w:space="0" w:color="auto"/>
            </w:tcBorders>
            <w:shd w:val="clear" w:color="auto" w:fill="auto"/>
            <w:noWrap/>
            <w:vAlign w:val="bottom"/>
            <w:hideMark/>
          </w:tcPr>
          <w:p w:rsidR="00375C30" w:rsidRDefault="00375C30" w:rsidP="00375C30">
            <w:pPr>
              <w:jc w:val="center"/>
              <w:rPr>
                <w:rFonts w:ascii="Arial" w:hAnsi="Arial"/>
                <w:sz w:val="20"/>
                <w:szCs w:val="20"/>
              </w:rPr>
            </w:pPr>
            <w:r>
              <w:rPr>
                <w:rFonts w:ascii="Arial" w:hAnsi="Arial"/>
                <w:sz w:val="20"/>
                <w:szCs w:val="20"/>
              </w:rPr>
              <w:t>5</w:t>
            </w:r>
          </w:p>
        </w:tc>
        <w:tc>
          <w:tcPr>
            <w:tcW w:w="490" w:type="pct"/>
            <w:vMerge/>
            <w:tcBorders>
              <w:top w:val="nil"/>
              <w:left w:val="nil"/>
              <w:bottom w:val="single" w:sz="4" w:space="0" w:color="000000"/>
              <w:right w:val="single" w:sz="4" w:space="0" w:color="auto"/>
            </w:tcBorders>
            <w:vAlign w:val="center"/>
            <w:hideMark/>
          </w:tcPr>
          <w:p w:rsidR="00375C30" w:rsidRDefault="00375C30" w:rsidP="00375C30">
            <w:pPr>
              <w:rPr>
                <w:sz w:val="18"/>
                <w:szCs w:val="18"/>
              </w:rPr>
            </w:pPr>
          </w:p>
        </w:tc>
        <w:tc>
          <w:tcPr>
            <w:tcW w:w="1493" w:type="pct"/>
            <w:vMerge/>
            <w:tcBorders>
              <w:top w:val="nil"/>
              <w:left w:val="single" w:sz="4" w:space="0" w:color="auto"/>
              <w:bottom w:val="nil"/>
              <w:right w:val="single" w:sz="4" w:space="0" w:color="auto"/>
            </w:tcBorders>
            <w:vAlign w:val="center"/>
            <w:hideMark/>
          </w:tcPr>
          <w:p w:rsidR="00375C30" w:rsidRDefault="00375C30" w:rsidP="00375C30">
            <w:pPr>
              <w:rPr>
                <w:sz w:val="18"/>
                <w:szCs w:val="18"/>
              </w:rPr>
            </w:pPr>
          </w:p>
        </w:tc>
        <w:tc>
          <w:tcPr>
            <w:tcW w:w="704" w:type="pct"/>
            <w:tcBorders>
              <w:top w:val="nil"/>
              <w:left w:val="nil"/>
              <w:bottom w:val="single" w:sz="4" w:space="0" w:color="auto"/>
              <w:right w:val="single" w:sz="4" w:space="0" w:color="auto"/>
            </w:tcBorders>
            <w:shd w:val="clear" w:color="auto" w:fill="auto"/>
            <w:vAlign w:val="center"/>
            <w:hideMark/>
          </w:tcPr>
          <w:p w:rsidR="00375C30" w:rsidRDefault="00375C30" w:rsidP="00375C30">
            <w:pPr>
              <w:jc w:val="both"/>
              <w:rPr>
                <w:sz w:val="18"/>
                <w:szCs w:val="18"/>
              </w:rPr>
            </w:pPr>
            <w:r>
              <w:rPr>
                <w:sz w:val="18"/>
                <w:szCs w:val="18"/>
              </w:rPr>
              <w:t>областной бюджет</w:t>
            </w:r>
          </w:p>
        </w:tc>
        <w:tc>
          <w:tcPr>
            <w:tcW w:w="373" w:type="pct"/>
            <w:tcBorders>
              <w:top w:val="nil"/>
              <w:left w:val="nil"/>
              <w:bottom w:val="single" w:sz="4" w:space="0" w:color="auto"/>
              <w:right w:val="single" w:sz="4" w:space="0" w:color="auto"/>
            </w:tcBorders>
            <w:shd w:val="clear" w:color="000000" w:fill="FFFFFF"/>
            <w:vAlign w:val="center"/>
            <w:hideMark/>
          </w:tcPr>
          <w:p w:rsidR="00375C30" w:rsidRDefault="00375C30" w:rsidP="00375C30">
            <w:pPr>
              <w:jc w:val="center"/>
              <w:rPr>
                <w:sz w:val="18"/>
                <w:szCs w:val="18"/>
              </w:rPr>
            </w:pPr>
            <w:r>
              <w:rPr>
                <w:sz w:val="18"/>
                <w:szCs w:val="18"/>
              </w:rPr>
              <w:t> </w:t>
            </w:r>
          </w:p>
        </w:tc>
        <w:tc>
          <w:tcPr>
            <w:tcW w:w="324" w:type="pct"/>
            <w:tcBorders>
              <w:top w:val="nil"/>
              <w:left w:val="nil"/>
              <w:bottom w:val="single" w:sz="4" w:space="0" w:color="auto"/>
              <w:right w:val="single" w:sz="4" w:space="0" w:color="auto"/>
            </w:tcBorders>
            <w:shd w:val="clear" w:color="000000" w:fill="FFFFFF"/>
            <w:vAlign w:val="center"/>
            <w:hideMark/>
          </w:tcPr>
          <w:p w:rsidR="00375C30" w:rsidRDefault="00375C30" w:rsidP="00375C30">
            <w:pPr>
              <w:jc w:val="center"/>
              <w:rPr>
                <w:color w:val="FCD5B4"/>
                <w:sz w:val="18"/>
                <w:szCs w:val="18"/>
              </w:rPr>
            </w:pPr>
            <w:r>
              <w:rPr>
                <w:color w:val="FCD5B4"/>
                <w:sz w:val="18"/>
                <w:szCs w:val="18"/>
              </w:rPr>
              <w:t> </w:t>
            </w:r>
          </w:p>
        </w:tc>
        <w:tc>
          <w:tcPr>
            <w:tcW w:w="330" w:type="pct"/>
            <w:tcBorders>
              <w:top w:val="nil"/>
              <w:left w:val="nil"/>
              <w:bottom w:val="single" w:sz="4" w:space="0" w:color="auto"/>
              <w:right w:val="single" w:sz="4" w:space="0" w:color="auto"/>
            </w:tcBorders>
            <w:shd w:val="clear" w:color="000000" w:fill="FFFFFF"/>
            <w:vAlign w:val="center"/>
            <w:hideMark/>
          </w:tcPr>
          <w:p w:rsidR="00375C30" w:rsidRDefault="00375C30" w:rsidP="00375C30">
            <w:pPr>
              <w:jc w:val="center"/>
              <w:rPr>
                <w:color w:val="FCD5B4"/>
                <w:sz w:val="18"/>
                <w:szCs w:val="18"/>
              </w:rPr>
            </w:pPr>
            <w:r>
              <w:rPr>
                <w:color w:val="FCD5B4"/>
                <w:sz w:val="18"/>
                <w:szCs w:val="18"/>
              </w:rPr>
              <w:t> </w:t>
            </w:r>
          </w:p>
        </w:tc>
        <w:tc>
          <w:tcPr>
            <w:tcW w:w="343" w:type="pct"/>
            <w:tcBorders>
              <w:top w:val="nil"/>
              <w:left w:val="nil"/>
              <w:bottom w:val="single" w:sz="4" w:space="0" w:color="auto"/>
              <w:right w:val="single" w:sz="4" w:space="0" w:color="auto"/>
            </w:tcBorders>
            <w:shd w:val="clear" w:color="000000" w:fill="FFFFFF"/>
            <w:vAlign w:val="center"/>
            <w:hideMark/>
          </w:tcPr>
          <w:p w:rsidR="00375C30" w:rsidRDefault="00375C30" w:rsidP="00375C30">
            <w:pPr>
              <w:jc w:val="center"/>
              <w:rPr>
                <w:color w:val="FCD5B4"/>
                <w:sz w:val="18"/>
                <w:szCs w:val="18"/>
              </w:rPr>
            </w:pPr>
            <w:r>
              <w:rPr>
                <w:color w:val="FCD5B4"/>
                <w:sz w:val="18"/>
                <w:szCs w:val="18"/>
              </w:rPr>
              <w:t> </w:t>
            </w:r>
          </w:p>
        </w:tc>
        <w:tc>
          <w:tcPr>
            <w:tcW w:w="343" w:type="pct"/>
            <w:tcBorders>
              <w:top w:val="nil"/>
              <w:left w:val="nil"/>
              <w:bottom w:val="single" w:sz="4" w:space="0" w:color="auto"/>
              <w:right w:val="single" w:sz="4" w:space="0" w:color="auto"/>
            </w:tcBorders>
            <w:shd w:val="clear" w:color="000000" w:fill="FFFFFF"/>
            <w:vAlign w:val="center"/>
            <w:hideMark/>
          </w:tcPr>
          <w:p w:rsidR="00375C30" w:rsidRDefault="00375C30" w:rsidP="00375C30">
            <w:pPr>
              <w:jc w:val="center"/>
              <w:rPr>
                <w:color w:val="FCD5B4"/>
                <w:sz w:val="18"/>
                <w:szCs w:val="18"/>
              </w:rPr>
            </w:pPr>
            <w:r>
              <w:rPr>
                <w:color w:val="FCD5B4"/>
                <w:sz w:val="18"/>
                <w:szCs w:val="18"/>
              </w:rPr>
              <w:t> </w:t>
            </w:r>
          </w:p>
        </w:tc>
        <w:tc>
          <w:tcPr>
            <w:tcW w:w="398" w:type="pct"/>
            <w:tcBorders>
              <w:top w:val="nil"/>
              <w:left w:val="nil"/>
              <w:bottom w:val="single" w:sz="4" w:space="0" w:color="auto"/>
              <w:right w:val="single" w:sz="4" w:space="0" w:color="auto"/>
            </w:tcBorders>
            <w:shd w:val="clear" w:color="auto" w:fill="auto"/>
            <w:vAlign w:val="center"/>
            <w:hideMark/>
          </w:tcPr>
          <w:p w:rsidR="00375C30" w:rsidRDefault="00375C30" w:rsidP="00375C30">
            <w:pPr>
              <w:jc w:val="center"/>
              <w:rPr>
                <w:sz w:val="18"/>
                <w:szCs w:val="18"/>
              </w:rPr>
            </w:pPr>
            <w:r>
              <w:rPr>
                <w:sz w:val="18"/>
                <w:szCs w:val="18"/>
              </w:rPr>
              <w:t>0,00000</w:t>
            </w:r>
          </w:p>
        </w:tc>
      </w:tr>
      <w:tr w:rsidR="00375C30" w:rsidTr="00375C30">
        <w:trPr>
          <w:trHeight w:val="495"/>
        </w:trPr>
        <w:tc>
          <w:tcPr>
            <w:tcW w:w="202" w:type="pct"/>
            <w:tcBorders>
              <w:top w:val="nil"/>
              <w:left w:val="single" w:sz="4" w:space="0" w:color="auto"/>
              <w:bottom w:val="single" w:sz="4" w:space="0" w:color="auto"/>
              <w:right w:val="single" w:sz="4" w:space="0" w:color="auto"/>
            </w:tcBorders>
            <w:shd w:val="clear" w:color="auto" w:fill="auto"/>
            <w:noWrap/>
            <w:vAlign w:val="bottom"/>
            <w:hideMark/>
          </w:tcPr>
          <w:p w:rsidR="00375C30" w:rsidRDefault="00375C30" w:rsidP="00375C30">
            <w:pPr>
              <w:jc w:val="center"/>
              <w:rPr>
                <w:rFonts w:ascii="Arial" w:hAnsi="Arial"/>
                <w:sz w:val="20"/>
                <w:szCs w:val="20"/>
              </w:rPr>
            </w:pPr>
            <w:r>
              <w:rPr>
                <w:rFonts w:ascii="Arial" w:hAnsi="Arial"/>
                <w:sz w:val="20"/>
                <w:szCs w:val="20"/>
              </w:rPr>
              <w:t> </w:t>
            </w:r>
          </w:p>
        </w:tc>
        <w:tc>
          <w:tcPr>
            <w:tcW w:w="490" w:type="pct"/>
            <w:vMerge/>
            <w:tcBorders>
              <w:top w:val="nil"/>
              <w:left w:val="nil"/>
              <w:bottom w:val="single" w:sz="4" w:space="0" w:color="000000"/>
              <w:right w:val="single" w:sz="4" w:space="0" w:color="auto"/>
            </w:tcBorders>
            <w:vAlign w:val="center"/>
            <w:hideMark/>
          </w:tcPr>
          <w:p w:rsidR="00375C30" w:rsidRDefault="00375C30" w:rsidP="00375C30">
            <w:pPr>
              <w:rPr>
                <w:sz w:val="18"/>
                <w:szCs w:val="18"/>
              </w:rPr>
            </w:pPr>
          </w:p>
        </w:tc>
        <w:tc>
          <w:tcPr>
            <w:tcW w:w="1493" w:type="pct"/>
            <w:vMerge/>
            <w:tcBorders>
              <w:top w:val="nil"/>
              <w:left w:val="single" w:sz="4" w:space="0" w:color="auto"/>
              <w:bottom w:val="nil"/>
              <w:right w:val="single" w:sz="4" w:space="0" w:color="auto"/>
            </w:tcBorders>
            <w:vAlign w:val="center"/>
            <w:hideMark/>
          </w:tcPr>
          <w:p w:rsidR="00375C30" w:rsidRDefault="00375C30" w:rsidP="00375C30">
            <w:pPr>
              <w:rPr>
                <w:sz w:val="18"/>
                <w:szCs w:val="18"/>
              </w:rPr>
            </w:pPr>
          </w:p>
        </w:tc>
        <w:tc>
          <w:tcPr>
            <w:tcW w:w="704" w:type="pct"/>
            <w:tcBorders>
              <w:top w:val="nil"/>
              <w:left w:val="nil"/>
              <w:bottom w:val="nil"/>
              <w:right w:val="single" w:sz="4" w:space="0" w:color="auto"/>
            </w:tcBorders>
            <w:shd w:val="clear" w:color="auto" w:fill="auto"/>
            <w:vAlign w:val="center"/>
            <w:hideMark/>
          </w:tcPr>
          <w:p w:rsidR="00375C30" w:rsidRDefault="00375C30" w:rsidP="00375C30">
            <w:pPr>
              <w:rPr>
                <w:sz w:val="18"/>
                <w:szCs w:val="18"/>
              </w:rPr>
            </w:pPr>
            <w:r>
              <w:rPr>
                <w:sz w:val="18"/>
                <w:szCs w:val="18"/>
              </w:rPr>
              <w:t xml:space="preserve">бюджет Кикнурского муниципального  округа </w:t>
            </w:r>
          </w:p>
        </w:tc>
        <w:tc>
          <w:tcPr>
            <w:tcW w:w="373" w:type="pct"/>
            <w:tcBorders>
              <w:top w:val="nil"/>
              <w:left w:val="nil"/>
              <w:bottom w:val="single" w:sz="4" w:space="0" w:color="auto"/>
              <w:right w:val="single" w:sz="4" w:space="0" w:color="auto"/>
            </w:tcBorders>
            <w:shd w:val="clear" w:color="000000" w:fill="FFFFFF"/>
            <w:vAlign w:val="center"/>
            <w:hideMark/>
          </w:tcPr>
          <w:p w:rsidR="00375C30" w:rsidRDefault="00375C30" w:rsidP="00375C30">
            <w:pPr>
              <w:jc w:val="center"/>
              <w:rPr>
                <w:sz w:val="18"/>
                <w:szCs w:val="18"/>
              </w:rPr>
            </w:pPr>
            <w:r>
              <w:rPr>
                <w:sz w:val="18"/>
                <w:szCs w:val="18"/>
              </w:rPr>
              <w:t>0</w:t>
            </w:r>
          </w:p>
        </w:tc>
        <w:tc>
          <w:tcPr>
            <w:tcW w:w="324" w:type="pct"/>
            <w:tcBorders>
              <w:top w:val="nil"/>
              <w:left w:val="nil"/>
              <w:bottom w:val="single" w:sz="4" w:space="0" w:color="auto"/>
              <w:right w:val="single" w:sz="4" w:space="0" w:color="auto"/>
            </w:tcBorders>
            <w:shd w:val="clear" w:color="000000" w:fill="FFFFFF"/>
            <w:vAlign w:val="center"/>
            <w:hideMark/>
          </w:tcPr>
          <w:p w:rsidR="00375C30" w:rsidRDefault="00375C30" w:rsidP="00375C30">
            <w:pPr>
              <w:jc w:val="center"/>
              <w:rPr>
                <w:sz w:val="18"/>
                <w:szCs w:val="18"/>
              </w:rPr>
            </w:pPr>
            <w:r>
              <w:rPr>
                <w:sz w:val="18"/>
                <w:szCs w:val="18"/>
              </w:rPr>
              <w:t>20</w:t>
            </w:r>
          </w:p>
        </w:tc>
        <w:tc>
          <w:tcPr>
            <w:tcW w:w="330" w:type="pct"/>
            <w:tcBorders>
              <w:top w:val="nil"/>
              <w:left w:val="nil"/>
              <w:bottom w:val="single" w:sz="4" w:space="0" w:color="auto"/>
              <w:right w:val="single" w:sz="4" w:space="0" w:color="auto"/>
            </w:tcBorders>
            <w:shd w:val="clear" w:color="000000" w:fill="FFFFFF"/>
            <w:vAlign w:val="center"/>
            <w:hideMark/>
          </w:tcPr>
          <w:p w:rsidR="00375C30" w:rsidRDefault="00375C30" w:rsidP="00375C30">
            <w:pPr>
              <w:jc w:val="center"/>
              <w:rPr>
                <w:sz w:val="18"/>
                <w:szCs w:val="18"/>
              </w:rPr>
            </w:pPr>
            <w:r>
              <w:rPr>
                <w:sz w:val="18"/>
                <w:szCs w:val="18"/>
              </w:rPr>
              <w:t>20</w:t>
            </w:r>
          </w:p>
        </w:tc>
        <w:tc>
          <w:tcPr>
            <w:tcW w:w="343" w:type="pct"/>
            <w:tcBorders>
              <w:top w:val="nil"/>
              <w:left w:val="nil"/>
              <w:bottom w:val="single" w:sz="4" w:space="0" w:color="auto"/>
              <w:right w:val="single" w:sz="4" w:space="0" w:color="auto"/>
            </w:tcBorders>
            <w:shd w:val="clear" w:color="000000" w:fill="FFFFFF"/>
            <w:vAlign w:val="center"/>
            <w:hideMark/>
          </w:tcPr>
          <w:p w:rsidR="00375C30" w:rsidRDefault="00375C30" w:rsidP="00375C30">
            <w:pPr>
              <w:jc w:val="center"/>
              <w:rPr>
                <w:sz w:val="18"/>
                <w:szCs w:val="18"/>
              </w:rPr>
            </w:pPr>
            <w:r>
              <w:rPr>
                <w:sz w:val="18"/>
                <w:szCs w:val="18"/>
              </w:rPr>
              <w:t>20</w:t>
            </w:r>
          </w:p>
        </w:tc>
        <w:tc>
          <w:tcPr>
            <w:tcW w:w="343" w:type="pct"/>
            <w:tcBorders>
              <w:top w:val="nil"/>
              <w:left w:val="nil"/>
              <w:bottom w:val="single" w:sz="4" w:space="0" w:color="auto"/>
              <w:right w:val="single" w:sz="4" w:space="0" w:color="auto"/>
            </w:tcBorders>
            <w:shd w:val="clear" w:color="000000" w:fill="FFFFFF"/>
            <w:vAlign w:val="center"/>
            <w:hideMark/>
          </w:tcPr>
          <w:p w:rsidR="00375C30" w:rsidRDefault="00375C30" w:rsidP="00375C30">
            <w:pPr>
              <w:jc w:val="center"/>
              <w:rPr>
                <w:sz w:val="18"/>
                <w:szCs w:val="18"/>
              </w:rPr>
            </w:pPr>
            <w:r>
              <w:rPr>
                <w:sz w:val="18"/>
                <w:szCs w:val="18"/>
              </w:rPr>
              <w:t>20</w:t>
            </w:r>
          </w:p>
        </w:tc>
        <w:tc>
          <w:tcPr>
            <w:tcW w:w="398" w:type="pct"/>
            <w:tcBorders>
              <w:top w:val="nil"/>
              <w:left w:val="nil"/>
              <w:bottom w:val="single" w:sz="4" w:space="0" w:color="auto"/>
              <w:right w:val="single" w:sz="4" w:space="0" w:color="auto"/>
            </w:tcBorders>
            <w:shd w:val="clear" w:color="auto" w:fill="auto"/>
            <w:vAlign w:val="center"/>
            <w:hideMark/>
          </w:tcPr>
          <w:p w:rsidR="00375C30" w:rsidRDefault="00375C30" w:rsidP="00375C30">
            <w:pPr>
              <w:jc w:val="center"/>
              <w:rPr>
                <w:sz w:val="18"/>
                <w:szCs w:val="18"/>
              </w:rPr>
            </w:pPr>
            <w:r>
              <w:rPr>
                <w:sz w:val="18"/>
                <w:szCs w:val="18"/>
              </w:rPr>
              <w:t>80,00000</w:t>
            </w:r>
          </w:p>
        </w:tc>
      </w:tr>
      <w:tr w:rsidR="00375C30" w:rsidTr="00375C30">
        <w:trPr>
          <w:trHeight w:val="285"/>
        </w:trPr>
        <w:tc>
          <w:tcPr>
            <w:tcW w:w="202" w:type="pct"/>
            <w:tcBorders>
              <w:top w:val="nil"/>
              <w:left w:val="single" w:sz="4" w:space="0" w:color="auto"/>
              <w:bottom w:val="nil"/>
              <w:right w:val="single" w:sz="4" w:space="0" w:color="auto"/>
            </w:tcBorders>
            <w:shd w:val="clear" w:color="auto" w:fill="auto"/>
            <w:noWrap/>
            <w:vAlign w:val="bottom"/>
            <w:hideMark/>
          </w:tcPr>
          <w:p w:rsidR="00375C30" w:rsidRDefault="00375C30" w:rsidP="00375C30">
            <w:pPr>
              <w:jc w:val="center"/>
              <w:rPr>
                <w:rFonts w:ascii="Arial" w:hAnsi="Arial"/>
                <w:sz w:val="20"/>
                <w:szCs w:val="20"/>
              </w:rPr>
            </w:pPr>
            <w:r>
              <w:rPr>
                <w:rFonts w:ascii="Arial" w:hAnsi="Arial"/>
                <w:sz w:val="20"/>
                <w:szCs w:val="20"/>
              </w:rPr>
              <w:t> </w:t>
            </w:r>
          </w:p>
        </w:tc>
        <w:tc>
          <w:tcPr>
            <w:tcW w:w="490" w:type="pct"/>
            <w:vMerge w:val="restart"/>
            <w:tcBorders>
              <w:top w:val="nil"/>
              <w:left w:val="nil"/>
              <w:bottom w:val="single" w:sz="4" w:space="0" w:color="000000"/>
              <w:right w:val="single" w:sz="4" w:space="0" w:color="auto"/>
            </w:tcBorders>
            <w:shd w:val="clear" w:color="auto" w:fill="auto"/>
            <w:vAlign w:val="center"/>
            <w:hideMark/>
          </w:tcPr>
          <w:p w:rsidR="00375C30" w:rsidRDefault="00375C30" w:rsidP="00375C30">
            <w:pPr>
              <w:jc w:val="center"/>
              <w:rPr>
                <w:sz w:val="18"/>
                <w:szCs w:val="18"/>
              </w:rPr>
            </w:pPr>
            <w:r>
              <w:rPr>
                <w:sz w:val="18"/>
                <w:szCs w:val="18"/>
              </w:rPr>
              <w:t xml:space="preserve">Отдельное мероприятие </w:t>
            </w:r>
          </w:p>
        </w:tc>
        <w:tc>
          <w:tcPr>
            <w:tcW w:w="149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75C30" w:rsidRDefault="00375C30" w:rsidP="00375C30">
            <w:pPr>
              <w:jc w:val="center"/>
              <w:rPr>
                <w:sz w:val="18"/>
                <w:szCs w:val="18"/>
              </w:rPr>
            </w:pPr>
            <w:r>
              <w:rPr>
                <w:sz w:val="18"/>
                <w:szCs w:val="18"/>
              </w:rPr>
              <w:t xml:space="preserve">Социальное обеспечение и иные выплаты населению (МКУ Ресурсный центр) </w:t>
            </w:r>
          </w:p>
        </w:tc>
        <w:tc>
          <w:tcPr>
            <w:tcW w:w="704" w:type="pct"/>
            <w:tcBorders>
              <w:top w:val="single" w:sz="4" w:space="0" w:color="auto"/>
              <w:left w:val="nil"/>
              <w:bottom w:val="single" w:sz="4" w:space="0" w:color="auto"/>
              <w:right w:val="single" w:sz="4" w:space="0" w:color="auto"/>
            </w:tcBorders>
            <w:shd w:val="clear" w:color="auto" w:fill="auto"/>
            <w:vAlign w:val="center"/>
            <w:hideMark/>
          </w:tcPr>
          <w:p w:rsidR="00375C30" w:rsidRDefault="00375C30" w:rsidP="00375C30">
            <w:pPr>
              <w:jc w:val="both"/>
              <w:rPr>
                <w:sz w:val="18"/>
                <w:szCs w:val="18"/>
              </w:rPr>
            </w:pPr>
            <w:r>
              <w:rPr>
                <w:sz w:val="18"/>
                <w:szCs w:val="18"/>
              </w:rPr>
              <w:t>всего</w:t>
            </w:r>
          </w:p>
        </w:tc>
        <w:tc>
          <w:tcPr>
            <w:tcW w:w="373" w:type="pct"/>
            <w:tcBorders>
              <w:top w:val="nil"/>
              <w:left w:val="nil"/>
              <w:bottom w:val="single" w:sz="4" w:space="0" w:color="auto"/>
              <w:right w:val="single" w:sz="4" w:space="0" w:color="auto"/>
            </w:tcBorders>
            <w:shd w:val="clear" w:color="000000" w:fill="FFFFFF"/>
            <w:vAlign w:val="center"/>
            <w:hideMark/>
          </w:tcPr>
          <w:p w:rsidR="00375C30" w:rsidRDefault="00375C30" w:rsidP="00375C30">
            <w:pPr>
              <w:jc w:val="center"/>
              <w:rPr>
                <w:sz w:val="18"/>
                <w:szCs w:val="18"/>
              </w:rPr>
            </w:pPr>
            <w:r>
              <w:rPr>
                <w:sz w:val="18"/>
                <w:szCs w:val="18"/>
              </w:rPr>
              <w:t>83,00</w:t>
            </w:r>
          </w:p>
        </w:tc>
        <w:tc>
          <w:tcPr>
            <w:tcW w:w="324" w:type="pct"/>
            <w:tcBorders>
              <w:top w:val="nil"/>
              <w:left w:val="nil"/>
              <w:bottom w:val="single" w:sz="4" w:space="0" w:color="auto"/>
              <w:right w:val="single" w:sz="4" w:space="0" w:color="auto"/>
            </w:tcBorders>
            <w:shd w:val="clear" w:color="000000" w:fill="FFFFFF"/>
            <w:vAlign w:val="center"/>
            <w:hideMark/>
          </w:tcPr>
          <w:p w:rsidR="00375C30" w:rsidRDefault="00375C30" w:rsidP="00375C30">
            <w:pPr>
              <w:jc w:val="center"/>
              <w:rPr>
                <w:sz w:val="18"/>
                <w:szCs w:val="18"/>
              </w:rPr>
            </w:pPr>
            <w:r>
              <w:rPr>
                <w:sz w:val="18"/>
                <w:szCs w:val="18"/>
              </w:rPr>
              <w:t>87,70</w:t>
            </w:r>
          </w:p>
        </w:tc>
        <w:tc>
          <w:tcPr>
            <w:tcW w:w="330" w:type="pct"/>
            <w:tcBorders>
              <w:top w:val="nil"/>
              <w:left w:val="nil"/>
              <w:bottom w:val="single" w:sz="4" w:space="0" w:color="auto"/>
              <w:right w:val="single" w:sz="4" w:space="0" w:color="auto"/>
            </w:tcBorders>
            <w:shd w:val="clear" w:color="000000" w:fill="FFFFFF"/>
            <w:vAlign w:val="center"/>
            <w:hideMark/>
          </w:tcPr>
          <w:p w:rsidR="00375C30" w:rsidRDefault="00375C30" w:rsidP="00375C30">
            <w:pPr>
              <w:jc w:val="center"/>
              <w:rPr>
                <w:sz w:val="18"/>
                <w:szCs w:val="18"/>
              </w:rPr>
            </w:pPr>
            <w:r>
              <w:rPr>
                <w:sz w:val="18"/>
                <w:szCs w:val="18"/>
              </w:rPr>
              <w:t>87,70</w:t>
            </w:r>
          </w:p>
        </w:tc>
        <w:tc>
          <w:tcPr>
            <w:tcW w:w="343" w:type="pct"/>
            <w:tcBorders>
              <w:top w:val="nil"/>
              <w:left w:val="nil"/>
              <w:bottom w:val="single" w:sz="4" w:space="0" w:color="auto"/>
              <w:right w:val="single" w:sz="4" w:space="0" w:color="auto"/>
            </w:tcBorders>
            <w:shd w:val="clear" w:color="000000" w:fill="FFFFFF"/>
            <w:vAlign w:val="center"/>
            <w:hideMark/>
          </w:tcPr>
          <w:p w:rsidR="00375C30" w:rsidRDefault="00375C30" w:rsidP="00375C30">
            <w:pPr>
              <w:jc w:val="center"/>
              <w:rPr>
                <w:sz w:val="18"/>
                <w:szCs w:val="18"/>
              </w:rPr>
            </w:pPr>
            <w:r>
              <w:rPr>
                <w:sz w:val="18"/>
                <w:szCs w:val="18"/>
              </w:rPr>
              <w:t>87,70</w:t>
            </w:r>
          </w:p>
        </w:tc>
        <w:tc>
          <w:tcPr>
            <w:tcW w:w="343" w:type="pct"/>
            <w:tcBorders>
              <w:top w:val="nil"/>
              <w:left w:val="nil"/>
              <w:bottom w:val="single" w:sz="4" w:space="0" w:color="auto"/>
              <w:right w:val="single" w:sz="4" w:space="0" w:color="auto"/>
            </w:tcBorders>
            <w:shd w:val="clear" w:color="000000" w:fill="FFFFFF"/>
            <w:vAlign w:val="center"/>
            <w:hideMark/>
          </w:tcPr>
          <w:p w:rsidR="00375C30" w:rsidRDefault="00375C30" w:rsidP="00375C30">
            <w:pPr>
              <w:jc w:val="center"/>
              <w:rPr>
                <w:sz w:val="18"/>
                <w:szCs w:val="18"/>
              </w:rPr>
            </w:pPr>
            <w:r>
              <w:rPr>
                <w:sz w:val="18"/>
                <w:szCs w:val="18"/>
              </w:rPr>
              <w:t>87,70</w:t>
            </w:r>
          </w:p>
        </w:tc>
        <w:tc>
          <w:tcPr>
            <w:tcW w:w="398" w:type="pct"/>
            <w:tcBorders>
              <w:top w:val="nil"/>
              <w:left w:val="nil"/>
              <w:bottom w:val="single" w:sz="4" w:space="0" w:color="auto"/>
              <w:right w:val="single" w:sz="4" w:space="0" w:color="auto"/>
            </w:tcBorders>
            <w:shd w:val="clear" w:color="auto" w:fill="auto"/>
            <w:vAlign w:val="center"/>
            <w:hideMark/>
          </w:tcPr>
          <w:p w:rsidR="00375C30" w:rsidRDefault="00375C30" w:rsidP="00375C30">
            <w:pPr>
              <w:jc w:val="center"/>
              <w:rPr>
                <w:sz w:val="18"/>
                <w:szCs w:val="18"/>
              </w:rPr>
            </w:pPr>
            <w:r>
              <w:rPr>
                <w:sz w:val="18"/>
                <w:szCs w:val="18"/>
              </w:rPr>
              <w:t>433,80000</w:t>
            </w:r>
          </w:p>
        </w:tc>
      </w:tr>
      <w:tr w:rsidR="00375C30" w:rsidTr="00375C30">
        <w:trPr>
          <w:trHeight w:val="255"/>
        </w:trPr>
        <w:tc>
          <w:tcPr>
            <w:tcW w:w="202" w:type="pct"/>
            <w:tcBorders>
              <w:top w:val="nil"/>
              <w:left w:val="single" w:sz="4" w:space="0" w:color="auto"/>
              <w:bottom w:val="nil"/>
              <w:right w:val="single" w:sz="4" w:space="0" w:color="auto"/>
            </w:tcBorders>
            <w:shd w:val="clear" w:color="auto" w:fill="auto"/>
            <w:noWrap/>
            <w:vAlign w:val="bottom"/>
            <w:hideMark/>
          </w:tcPr>
          <w:p w:rsidR="00375C30" w:rsidRDefault="00375C30" w:rsidP="00375C30">
            <w:pPr>
              <w:jc w:val="center"/>
              <w:rPr>
                <w:rFonts w:ascii="Arial" w:hAnsi="Arial"/>
                <w:sz w:val="20"/>
                <w:szCs w:val="20"/>
              </w:rPr>
            </w:pPr>
            <w:r>
              <w:rPr>
                <w:rFonts w:ascii="Arial" w:hAnsi="Arial"/>
                <w:sz w:val="20"/>
                <w:szCs w:val="20"/>
              </w:rPr>
              <w:t>6</w:t>
            </w:r>
          </w:p>
        </w:tc>
        <w:tc>
          <w:tcPr>
            <w:tcW w:w="490" w:type="pct"/>
            <w:vMerge/>
            <w:tcBorders>
              <w:top w:val="nil"/>
              <w:left w:val="nil"/>
              <w:bottom w:val="single" w:sz="4" w:space="0" w:color="000000"/>
              <w:right w:val="single" w:sz="4" w:space="0" w:color="auto"/>
            </w:tcBorders>
            <w:vAlign w:val="center"/>
            <w:hideMark/>
          </w:tcPr>
          <w:p w:rsidR="00375C30" w:rsidRDefault="00375C30" w:rsidP="00375C30">
            <w:pPr>
              <w:rPr>
                <w:sz w:val="18"/>
                <w:szCs w:val="18"/>
              </w:rPr>
            </w:pPr>
          </w:p>
        </w:tc>
        <w:tc>
          <w:tcPr>
            <w:tcW w:w="1493" w:type="pct"/>
            <w:vMerge/>
            <w:tcBorders>
              <w:top w:val="single" w:sz="4" w:space="0" w:color="auto"/>
              <w:left w:val="single" w:sz="4" w:space="0" w:color="auto"/>
              <w:bottom w:val="single" w:sz="4" w:space="0" w:color="000000"/>
              <w:right w:val="single" w:sz="4" w:space="0" w:color="auto"/>
            </w:tcBorders>
            <w:vAlign w:val="center"/>
            <w:hideMark/>
          </w:tcPr>
          <w:p w:rsidR="00375C30" w:rsidRDefault="00375C30" w:rsidP="00375C30">
            <w:pPr>
              <w:rPr>
                <w:sz w:val="18"/>
                <w:szCs w:val="18"/>
              </w:rPr>
            </w:pPr>
          </w:p>
        </w:tc>
        <w:tc>
          <w:tcPr>
            <w:tcW w:w="704" w:type="pct"/>
            <w:tcBorders>
              <w:top w:val="nil"/>
              <w:left w:val="nil"/>
              <w:bottom w:val="single" w:sz="4" w:space="0" w:color="auto"/>
              <w:right w:val="single" w:sz="4" w:space="0" w:color="auto"/>
            </w:tcBorders>
            <w:shd w:val="clear" w:color="auto" w:fill="auto"/>
            <w:vAlign w:val="center"/>
            <w:hideMark/>
          </w:tcPr>
          <w:p w:rsidR="00375C30" w:rsidRDefault="00375C30" w:rsidP="00375C30">
            <w:pPr>
              <w:jc w:val="both"/>
              <w:rPr>
                <w:sz w:val="18"/>
                <w:szCs w:val="18"/>
              </w:rPr>
            </w:pPr>
            <w:r>
              <w:rPr>
                <w:sz w:val="18"/>
                <w:szCs w:val="18"/>
              </w:rPr>
              <w:t>областной бюджет</w:t>
            </w:r>
          </w:p>
        </w:tc>
        <w:tc>
          <w:tcPr>
            <w:tcW w:w="373" w:type="pct"/>
            <w:tcBorders>
              <w:top w:val="nil"/>
              <w:left w:val="nil"/>
              <w:bottom w:val="single" w:sz="4" w:space="0" w:color="auto"/>
              <w:right w:val="single" w:sz="4" w:space="0" w:color="auto"/>
            </w:tcBorders>
            <w:shd w:val="clear" w:color="000000" w:fill="FFFFFF"/>
            <w:vAlign w:val="center"/>
            <w:hideMark/>
          </w:tcPr>
          <w:p w:rsidR="00375C30" w:rsidRDefault="00375C30" w:rsidP="00375C30">
            <w:pPr>
              <w:jc w:val="center"/>
              <w:rPr>
                <w:sz w:val="18"/>
                <w:szCs w:val="18"/>
              </w:rPr>
            </w:pPr>
            <w:r>
              <w:rPr>
                <w:sz w:val="18"/>
                <w:szCs w:val="18"/>
              </w:rPr>
              <w:t> </w:t>
            </w:r>
          </w:p>
        </w:tc>
        <w:tc>
          <w:tcPr>
            <w:tcW w:w="324" w:type="pct"/>
            <w:tcBorders>
              <w:top w:val="nil"/>
              <w:left w:val="nil"/>
              <w:bottom w:val="single" w:sz="4" w:space="0" w:color="auto"/>
              <w:right w:val="single" w:sz="4" w:space="0" w:color="auto"/>
            </w:tcBorders>
            <w:shd w:val="clear" w:color="000000" w:fill="FFFFFF"/>
            <w:vAlign w:val="center"/>
            <w:hideMark/>
          </w:tcPr>
          <w:p w:rsidR="00375C30" w:rsidRDefault="00375C30" w:rsidP="00375C30">
            <w:pPr>
              <w:jc w:val="center"/>
              <w:rPr>
                <w:sz w:val="18"/>
                <w:szCs w:val="18"/>
              </w:rPr>
            </w:pPr>
            <w:r>
              <w:rPr>
                <w:sz w:val="18"/>
                <w:szCs w:val="18"/>
              </w:rPr>
              <w:t> </w:t>
            </w:r>
          </w:p>
        </w:tc>
        <w:tc>
          <w:tcPr>
            <w:tcW w:w="330" w:type="pct"/>
            <w:tcBorders>
              <w:top w:val="nil"/>
              <w:left w:val="nil"/>
              <w:bottom w:val="single" w:sz="4" w:space="0" w:color="auto"/>
              <w:right w:val="single" w:sz="4" w:space="0" w:color="auto"/>
            </w:tcBorders>
            <w:shd w:val="clear" w:color="000000" w:fill="FFFFFF"/>
            <w:vAlign w:val="center"/>
            <w:hideMark/>
          </w:tcPr>
          <w:p w:rsidR="00375C30" w:rsidRDefault="00375C30" w:rsidP="00375C30">
            <w:pPr>
              <w:jc w:val="center"/>
              <w:rPr>
                <w:sz w:val="18"/>
                <w:szCs w:val="18"/>
              </w:rPr>
            </w:pPr>
            <w:r>
              <w:rPr>
                <w:sz w:val="18"/>
                <w:szCs w:val="18"/>
              </w:rPr>
              <w:t> </w:t>
            </w:r>
          </w:p>
        </w:tc>
        <w:tc>
          <w:tcPr>
            <w:tcW w:w="343" w:type="pct"/>
            <w:tcBorders>
              <w:top w:val="nil"/>
              <w:left w:val="nil"/>
              <w:bottom w:val="single" w:sz="4" w:space="0" w:color="auto"/>
              <w:right w:val="single" w:sz="4" w:space="0" w:color="auto"/>
            </w:tcBorders>
            <w:shd w:val="clear" w:color="000000" w:fill="FFFFFF"/>
            <w:vAlign w:val="center"/>
            <w:hideMark/>
          </w:tcPr>
          <w:p w:rsidR="00375C30" w:rsidRDefault="00375C30" w:rsidP="00375C30">
            <w:pPr>
              <w:jc w:val="center"/>
              <w:rPr>
                <w:sz w:val="18"/>
                <w:szCs w:val="18"/>
              </w:rPr>
            </w:pPr>
            <w:r>
              <w:rPr>
                <w:sz w:val="18"/>
                <w:szCs w:val="18"/>
              </w:rPr>
              <w:t> </w:t>
            </w:r>
          </w:p>
        </w:tc>
        <w:tc>
          <w:tcPr>
            <w:tcW w:w="343" w:type="pct"/>
            <w:tcBorders>
              <w:top w:val="nil"/>
              <w:left w:val="nil"/>
              <w:bottom w:val="single" w:sz="4" w:space="0" w:color="auto"/>
              <w:right w:val="single" w:sz="4" w:space="0" w:color="auto"/>
            </w:tcBorders>
            <w:shd w:val="clear" w:color="000000" w:fill="FFFFFF"/>
            <w:vAlign w:val="center"/>
            <w:hideMark/>
          </w:tcPr>
          <w:p w:rsidR="00375C30" w:rsidRDefault="00375C30" w:rsidP="00375C30">
            <w:pPr>
              <w:jc w:val="center"/>
              <w:rPr>
                <w:sz w:val="18"/>
                <w:szCs w:val="18"/>
              </w:rPr>
            </w:pPr>
            <w:r>
              <w:rPr>
                <w:sz w:val="18"/>
                <w:szCs w:val="18"/>
              </w:rPr>
              <w:t> </w:t>
            </w:r>
          </w:p>
        </w:tc>
        <w:tc>
          <w:tcPr>
            <w:tcW w:w="398" w:type="pct"/>
            <w:tcBorders>
              <w:top w:val="nil"/>
              <w:left w:val="nil"/>
              <w:bottom w:val="single" w:sz="4" w:space="0" w:color="auto"/>
              <w:right w:val="single" w:sz="4" w:space="0" w:color="auto"/>
            </w:tcBorders>
            <w:shd w:val="clear" w:color="auto" w:fill="auto"/>
            <w:vAlign w:val="center"/>
            <w:hideMark/>
          </w:tcPr>
          <w:p w:rsidR="00375C30" w:rsidRDefault="00375C30" w:rsidP="00375C30">
            <w:pPr>
              <w:jc w:val="center"/>
              <w:rPr>
                <w:sz w:val="18"/>
                <w:szCs w:val="18"/>
              </w:rPr>
            </w:pPr>
            <w:r>
              <w:rPr>
                <w:sz w:val="18"/>
                <w:szCs w:val="18"/>
              </w:rPr>
              <w:t>0,00000</w:t>
            </w:r>
          </w:p>
        </w:tc>
      </w:tr>
      <w:tr w:rsidR="00375C30" w:rsidTr="00375C30">
        <w:trPr>
          <w:trHeight w:val="525"/>
        </w:trPr>
        <w:tc>
          <w:tcPr>
            <w:tcW w:w="202" w:type="pct"/>
            <w:tcBorders>
              <w:top w:val="nil"/>
              <w:left w:val="single" w:sz="4" w:space="0" w:color="auto"/>
              <w:bottom w:val="single" w:sz="4" w:space="0" w:color="auto"/>
              <w:right w:val="single" w:sz="4" w:space="0" w:color="auto"/>
            </w:tcBorders>
            <w:shd w:val="clear" w:color="auto" w:fill="auto"/>
            <w:noWrap/>
            <w:vAlign w:val="bottom"/>
            <w:hideMark/>
          </w:tcPr>
          <w:p w:rsidR="00375C30" w:rsidRDefault="00375C30" w:rsidP="00375C30">
            <w:pPr>
              <w:jc w:val="center"/>
              <w:rPr>
                <w:rFonts w:ascii="Arial" w:hAnsi="Arial"/>
                <w:sz w:val="20"/>
                <w:szCs w:val="20"/>
              </w:rPr>
            </w:pPr>
            <w:r>
              <w:rPr>
                <w:rFonts w:ascii="Arial" w:hAnsi="Arial"/>
                <w:sz w:val="20"/>
                <w:szCs w:val="20"/>
              </w:rPr>
              <w:t> </w:t>
            </w:r>
          </w:p>
        </w:tc>
        <w:tc>
          <w:tcPr>
            <w:tcW w:w="490" w:type="pct"/>
            <w:vMerge/>
            <w:tcBorders>
              <w:top w:val="nil"/>
              <w:left w:val="nil"/>
              <w:bottom w:val="single" w:sz="4" w:space="0" w:color="000000"/>
              <w:right w:val="single" w:sz="4" w:space="0" w:color="auto"/>
            </w:tcBorders>
            <w:vAlign w:val="center"/>
            <w:hideMark/>
          </w:tcPr>
          <w:p w:rsidR="00375C30" w:rsidRDefault="00375C30" w:rsidP="00375C30">
            <w:pPr>
              <w:rPr>
                <w:sz w:val="18"/>
                <w:szCs w:val="18"/>
              </w:rPr>
            </w:pPr>
          </w:p>
        </w:tc>
        <w:tc>
          <w:tcPr>
            <w:tcW w:w="1493" w:type="pct"/>
            <w:vMerge/>
            <w:tcBorders>
              <w:top w:val="single" w:sz="4" w:space="0" w:color="auto"/>
              <w:left w:val="single" w:sz="4" w:space="0" w:color="auto"/>
              <w:bottom w:val="single" w:sz="4" w:space="0" w:color="000000"/>
              <w:right w:val="single" w:sz="4" w:space="0" w:color="auto"/>
            </w:tcBorders>
            <w:vAlign w:val="center"/>
            <w:hideMark/>
          </w:tcPr>
          <w:p w:rsidR="00375C30" w:rsidRDefault="00375C30" w:rsidP="00375C30">
            <w:pPr>
              <w:rPr>
                <w:sz w:val="18"/>
                <w:szCs w:val="18"/>
              </w:rPr>
            </w:pPr>
          </w:p>
        </w:tc>
        <w:tc>
          <w:tcPr>
            <w:tcW w:w="704" w:type="pct"/>
            <w:tcBorders>
              <w:top w:val="nil"/>
              <w:left w:val="nil"/>
              <w:bottom w:val="nil"/>
              <w:right w:val="single" w:sz="4" w:space="0" w:color="auto"/>
            </w:tcBorders>
            <w:shd w:val="clear" w:color="auto" w:fill="auto"/>
            <w:vAlign w:val="center"/>
            <w:hideMark/>
          </w:tcPr>
          <w:p w:rsidR="00375C30" w:rsidRDefault="00375C30" w:rsidP="00375C30">
            <w:pPr>
              <w:rPr>
                <w:sz w:val="18"/>
                <w:szCs w:val="18"/>
              </w:rPr>
            </w:pPr>
            <w:r>
              <w:rPr>
                <w:sz w:val="18"/>
                <w:szCs w:val="18"/>
              </w:rPr>
              <w:t xml:space="preserve">бюджет Кикнурского муниципального  округа </w:t>
            </w:r>
          </w:p>
        </w:tc>
        <w:tc>
          <w:tcPr>
            <w:tcW w:w="373" w:type="pct"/>
            <w:tcBorders>
              <w:top w:val="nil"/>
              <w:left w:val="nil"/>
              <w:bottom w:val="single" w:sz="4" w:space="0" w:color="auto"/>
              <w:right w:val="single" w:sz="4" w:space="0" w:color="auto"/>
            </w:tcBorders>
            <w:shd w:val="clear" w:color="000000" w:fill="FFFFFF"/>
            <w:vAlign w:val="center"/>
            <w:hideMark/>
          </w:tcPr>
          <w:p w:rsidR="00375C30" w:rsidRDefault="00375C30" w:rsidP="00375C30">
            <w:pPr>
              <w:jc w:val="center"/>
              <w:rPr>
                <w:sz w:val="18"/>
                <w:szCs w:val="18"/>
              </w:rPr>
            </w:pPr>
            <w:r>
              <w:rPr>
                <w:sz w:val="18"/>
                <w:szCs w:val="18"/>
              </w:rPr>
              <w:t>83</w:t>
            </w:r>
          </w:p>
        </w:tc>
        <w:tc>
          <w:tcPr>
            <w:tcW w:w="324" w:type="pct"/>
            <w:tcBorders>
              <w:top w:val="nil"/>
              <w:left w:val="nil"/>
              <w:bottom w:val="single" w:sz="4" w:space="0" w:color="auto"/>
              <w:right w:val="single" w:sz="4" w:space="0" w:color="auto"/>
            </w:tcBorders>
            <w:shd w:val="clear" w:color="000000" w:fill="FFFFFF"/>
            <w:vAlign w:val="center"/>
            <w:hideMark/>
          </w:tcPr>
          <w:p w:rsidR="00375C30" w:rsidRDefault="00375C30" w:rsidP="00375C30">
            <w:pPr>
              <w:jc w:val="center"/>
              <w:rPr>
                <w:sz w:val="18"/>
                <w:szCs w:val="18"/>
              </w:rPr>
            </w:pPr>
            <w:r>
              <w:rPr>
                <w:sz w:val="18"/>
                <w:szCs w:val="18"/>
              </w:rPr>
              <w:t>87,7</w:t>
            </w:r>
          </w:p>
        </w:tc>
        <w:tc>
          <w:tcPr>
            <w:tcW w:w="330" w:type="pct"/>
            <w:tcBorders>
              <w:top w:val="nil"/>
              <w:left w:val="nil"/>
              <w:bottom w:val="single" w:sz="4" w:space="0" w:color="auto"/>
              <w:right w:val="single" w:sz="4" w:space="0" w:color="auto"/>
            </w:tcBorders>
            <w:shd w:val="clear" w:color="000000" w:fill="FFFFFF"/>
            <w:vAlign w:val="center"/>
            <w:hideMark/>
          </w:tcPr>
          <w:p w:rsidR="00375C30" w:rsidRDefault="00375C30" w:rsidP="00375C30">
            <w:pPr>
              <w:jc w:val="center"/>
              <w:rPr>
                <w:sz w:val="18"/>
                <w:szCs w:val="18"/>
              </w:rPr>
            </w:pPr>
            <w:r>
              <w:rPr>
                <w:sz w:val="18"/>
                <w:szCs w:val="18"/>
              </w:rPr>
              <w:t>87,7</w:t>
            </w:r>
          </w:p>
        </w:tc>
        <w:tc>
          <w:tcPr>
            <w:tcW w:w="343" w:type="pct"/>
            <w:tcBorders>
              <w:top w:val="nil"/>
              <w:left w:val="nil"/>
              <w:bottom w:val="single" w:sz="4" w:space="0" w:color="auto"/>
              <w:right w:val="single" w:sz="4" w:space="0" w:color="auto"/>
            </w:tcBorders>
            <w:shd w:val="clear" w:color="000000" w:fill="FFFFFF"/>
            <w:vAlign w:val="center"/>
            <w:hideMark/>
          </w:tcPr>
          <w:p w:rsidR="00375C30" w:rsidRDefault="00375C30" w:rsidP="00375C30">
            <w:pPr>
              <w:jc w:val="center"/>
              <w:rPr>
                <w:sz w:val="18"/>
                <w:szCs w:val="18"/>
              </w:rPr>
            </w:pPr>
            <w:r>
              <w:rPr>
                <w:sz w:val="18"/>
                <w:szCs w:val="18"/>
              </w:rPr>
              <w:t>87,7</w:t>
            </w:r>
          </w:p>
        </w:tc>
        <w:tc>
          <w:tcPr>
            <w:tcW w:w="343" w:type="pct"/>
            <w:tcBorders>
              <w:top w:val="nil"/>
              <w:left w:val="nil"/>
              <w:bottom w:val="single" w:sz="4" w:space="0" w:color="auto"/>
              <w:right w:val="single" w:sz="4" w:space="0" w:color="auto"/>
            </w:tcBorders>
            <w:shd w:val="clear" w:color="000000" w:fill="FFFFFF"/>
            <w:vAlign w:val="center"/>
            <w:hideMark/>
          </w:tcPr>
          <w:p w:rsidR="00375C30" w:rsidRDefault="00375C30" w:rsidP="00375C30">
            <w:pPr>
              <w:jc w:val="center"/>
              <w:rPr>
                <w:sz w:val="18"/>
                <w:szCs w:val="18"/>
              </w:rPr>
            </w:pPr>
            <w:r>
              <w:rPr>
                <w:sz w:val="18"/>
                <w:szCs w:val="18"/>
              </w:rPr>
              <w:t>87,7</w:t>
            </w:r>
          </w:p>
        </w:tc>
        <w:tc>
          <w:tcPr>
            <w:tcW w:w="398" w:type="pct"/>
            <w:tcBorders>
              <w:top w:val="nil"/>
              <w:left w:val="nil"/>
              <w:bottom w:val="single" w:sz="4" w:space="0" w:color="auto"/>
              <w:right w:val="single" w:sz="4" w:space="0" w:color="auto"/>
            </w:tcBorders>
            <w:shd w:val="clear" w:color="auto" w:fill="auto"/>
            <w:vAlign w:val="center"/>
            <w:hideMark/>
          </w:tcPr>
          <w:p w:rsidR="00375C30" w:rsidRDefault="00375C30" w:rsidP="00375C30">
            <w:pPr>
              <w:jc w:val="center"/>
              <w:rPr>
                <w:sz w:val="18"/>
                <w:szCs w:val="18"/>
              </w:rPr>
            </w:pPr>
            <w:r>
              <w:rPr>
                <w:sz w:val="18"/>
                <w:szCs w:val="18"/>
              </w:rPr>
              <w:t>433,80000</w:t>
            </w:r>
          </w:p>
        </w:tc>
      </w:tr>
      <w:tr w:rsidR="00375C30" w:rsidTr="00375C30">
        <w:trPr>
          <w:trHeight w:val="300"/>
        </w:trPr>
        <w:tc>
          <w:tcPr>
            <w:tcW w:w="202" w:type="pct"/>
            <w:tcBorders>
              <w:top w:val="nil"/>
              <w:left w:val="single" w:sz="4" w:space="0" w:color="auto"/>
              <w:bottom w:val="nil"/>
              <w:right w:val="single" w:sz="4" w:space="0" w:color="auto"/>
            </w:tcBorders>
            <w:shd w:val="clear" w:color="auto" w:fill="auto"/>
            <w:noWrap/>
            <w:vAlign w:val="bottom"/>
            <w:hideMark/>
          </w:tcPr>
          <w:p w:rsidR="00375C30" w:rsidRDefault="00375C30" w:rsidP="00375C30">
            <w:pPr>
              <w:jc w:val="center"/>
              <w:rPr>
                <w:rFonts w:ascii="Arial" w:hAnsi="Arial"/>
                <w:sz w:val="20"/>
                <w:szCs w:val="20"/>
              </w:rPr>
            </w:pPr>
            <w:r>
              <w:rPr>
                <w:rFonts w:ascii="Arial" w:hAnsi="Arial"/>
                <w:sz w:val="20"/>
                <w:szCs w:val="20"/>
              </w:rPr>
              <w:t> </w:t>
            </w:r>
          </w:p>
        </w:tc>
        <w:tc>
          <w:tcPr>
            <w:tcW w:w="490" w:type="pct"/>
            <w:vMerge w:val="restart"/>
            <w:tcBorders>
              <w:top w:val="nil"/>
              <w:left w:val="nil"/>
              <w:bottom w:val="single" w:sz="4" w:space="0" w:color="000000"/>
              <w:right w:val="single" w:sz="4" w:space="0" w:color="auto"/>
            </w:tcBorders>
            <w:shd w:val="clear" w:color="auto" w:fill="auto"/>
            <w:vAlign w:val="center"/>
            <w:hideMark/>
          </w:tcPr>
          <w:p w:rsidR="00375C30" w:rsidRDefault="00375C30" w:rsidP="00375C30">
            <w:pPr>
              <w:jc w:val="center"/>
              <w:rPr>
                <w:sz w:val="18"/>
                <w:szCs w:val="18"/>
              </w:rPr>
            </w:pPr>
            <w:r>
              <w:rPr>
                <w:sz w:val="18"/>
                <w:szCs w:val="18"/>
              </w:rPr>
              <w:t>Отдельное мероприятие</w:t>
            </w:r>
          </w:p>
        </w:tc>
        <w:tc>
          <w:tcPr>
            <w:tcW w:w="1493" w:type="pct"/>
            <w:vMerge w:val="restart"/>
            <w:tcBorders>
              <w:top w:val="nil"/>
              <w:left w:val="single" w:sz="4" w:space="0" w:color="auto"/>
              <w:bottom w:val="single" w:sz="4" w:space="0" w:color="000000"/>
              <w:right w:val="single" w:sz="4" w:space="0" w:color="auto"/>
            </w:tcBorders>
            <w:shd w:val="clear" w:color="auto" w:fill="auto"/>
            <w:hideMark/>
          </w:tcPr>
          <w:p w:rsidR="00375C30" w:rsidRDefault="00375C30" w:rsidP="00375C30">
            <w:pPr>
              <w:jc w:val="center"/>
              <w:rPr>
                <w:sz w:val="18"/>
                <w:szCs w:val="18"/>
              </w:rPr>
            </w:pPr>
            <w:r>
              <w:rPr>
                <w:sz w:val="18"/>
                <w:szCs w:val="18"/>
              </w:rPr>
              <w:t xml:space="preserve"> Организация и осуществление деятельности по опеке и попечительству в Кикнурском муниципальной округе Кировской области</w:t>
            </w:r>
          </w:p>
        </w:tc>
        <w:tc>
          <w:tcPr>
            <w:tcW w:w="704" w:type="pct"/>
            <w:tcBorders>
              <w:top w:val="single" w:sz="4" w:space="0" w:color="auto"/>
              <w:left w:val="nil"/>
              <w:bottom w:val="single" w:sz="4" w:space="0" w:color="auto"/>
              <w:right w:val="single" w:sz="4" w:space="0" w:color="auto"/>
            </w:tcBorders>
            <w:shd w:val="clear" w:color="auto" w:fill="auto"/>
            <w:vAlign w:val="center"/>
            <w:hideMark/>
          </w:tcPr>
          <w:p w:rsidR="00375C30" w:rsidRDefault="00375C30" w:rsidP="00375C30">
            <w:pPr>
              <w:jc w:val="both"/>
              <w:rPr>
                <w:sz w:val="18"/>
                <w:szCs w:val="18"/>
              </w:rPr>
            </w:pPr>
            <w:r>
              <w:rPr>
                <w:sz w:val="18"/>
                <w:szCs w:val="18"/>
              </w:rPr>
              <w:t>всего</w:t>
            </w:r>
          </w:p>
        </w:tc>
        <w:tc>
          <w:tcPr>
            <w:tcW w:w="373" w:type="pct"/>
            <w:tcBorders>
              <w:top w:val="nil"/>
              <w:left w:val="nil"/>
              <w:bottom w:val="single" w:sz="4" w:space="0" w:color="auto"/>
              <w:right w:val="single" w:sz="4" w:space="0" w:color="auto"/>
            </w:tcBorders>
            <w:shd w:val="clear" w:color="000000" w:fill="FFFFFF"/>
            <w:vAlign w:val="center"/>
            <w:hideMark/>
          </w:tcPr>
          <w:p w:rsidR="00375C30" w:rsidRDefault="00375C30" w:rsidP="00375C30">
            <w:pPr>
              <w:jc w:val="center"/>
              <w:rPr>
                <w:sz w:val="18"/>
                <w:szCs w:val="18"/>
              </w:rPr>
            </w:pPr>
            <w:r>
              <w:rPr>
                <w:sz w:val="18"/>
                <w:szCs w:val="18"/>
              </w:rPr>
              <w:t>461,00</w:t>
            </w:r>
          </w:p>
        </w:tc>
        <w:tc>
          <w:tcPr>
            <w:tcW w:w="324" w:type="pct"/>
            <w:tcBorders>
              <w:top w:val="nil"/>
              <w:left w:val="nil"/>
              <w:bottom w:val="single" w:sz="4" w:space="0" w:color="auto"/>
              <w:right w:val="single" w:sz="4" w:space="0" w:color="auto"/>
            </w:tcBorders>
            <w:shd w:val="clear" w:color="000000" w:fill="FFFFFF"/>
            <w:vAlign w:val="center"/>
            <w:hideMark/>
          </w:tcPr>
          <w:p w:rsidR="00375C30" w:rsidRDefault="00375C30" w:rsidP="00375C30">
            <w:pPr>
              <w:jc w:val="center"/>
              <w:rPr>
                <w:sz w:val="18"/>
                <w:szCs w:val="18"/>
              </w:rPr>
            </w:pPr>
            <w:r>
              <w:rPr>
                <w:sz w:val="18"/>
                <w:szCs w:val="18"/>
              </w:rPr>
              <w:t>485,00</w:t>
            </w:r>
          </w:p>
        </w:tc>
        <w:tc>
          <w:tcPr>
            <w:tcW w:w="330" w:type="pct"/>
            <w:tcBorders>
              <w:top w:val="nil"/>
              <w:left w:val="nil"/>
              <w:bottom w:val="single" w:sz="4" w:space="0" w:color="auto"/>
              <w:right w:val="single" w:sz="4" w:space="0" w:color="auto"/>
            </w:tcBorders>
            <w:shd w:val="clear" w:color="000000" w:fill="FFFFFF"/>
            <w:vAlign w:val="center"/>
            <w:hideMark/>
          </w:tcPr>
          <w:p w:rsidR="00375C30" w:rsidRDefault="00375C30" w:rsidP="00375C30">
            <w:pPr>
              <w:jc w:val="center"/>
              <w:rPr>
                <w:sz w:val="18"/>
                <w:szCs w:val="18"/>
              </w:rPr>
            </w:pPr>
            <w:r>
              <w:rPr>
                <w:sz w:val="18"/>
                <w:szCs w:val="18"/>
              </w:rPr>
              <w:t>485,00</w:t>
            </w:r>
          </w:p>
        </w:tc>
        <w:tc>
          <w:tcPr>
            <w:tcW w:w="343" w:type="pct"/>
            <w:tcBorders>
              <w:top w:val="nil"/>
              <w:left w:val="nil"/>
              <w:bottom w:val="single" w:sz="4" w:space="0" w:color="auto"/>
              <w:right w:val="single" w:sz="4" w:space="0" w:color="auto"/>
            </w:tcBorders>
            <w:shd w:val="clear" w:color="000000" w:fill="FFFFFF"/>
            <w:vAlign w:val="center"/>
            <w:hideMark/>
          </w:tcPr>
          <w:p w:rsidR="00375C30" w:rsidRDefault="00375C30" w:rsidP="00375C30">
            <w:pPr>
              <w:jc w:val="center"/>
              <w:rPr>
                <w:sz w:val="18"/>
                <w:szCs w:val="18"/>
              </w:rPr>
            </w:pPr>
            <w:r>
              <w:rPr>
                <w:sz w:val="18"/>
                <w:szCs w:val="18"/>
              </w:rPr>
              <w:t>485,00</w:t>
            </w:r>
          </w:p>
        </w:tc>
        <w:tc>
          <w:tcPr>
            <w:tcW w:w="343" w:type="pct"/>
            <w:tcBorders>
              <w:top w:val="nil"/>
              <w:left w:val="nil"/>
              <w:bottom w:val="single" w:sz="4" w:space="0" w:color="auto"/>
              <w:right w:val="single" w:sz="4" w:space="0" w:color="auto"/>
            </w:tcBorders>
            <w:shd w:val="clear" w:color="000000" w:fill="FFFFFF"/>
            <w:vAlign w:val="center"/>
            <w:hideMark/>
          </w:tcPr>
          <w:p w:rsidR="00375C30" w:rsidRDefault="00375C30" w:rsidP="00375C30">
            <w:pPr>
              <w:jc w:val="center"/>
              <w:rPr>
                <w:sz w:val="18"/>
                <w:szCs w:val="18"/>
              </w:rPr>
            </w:pPr>
            <w:r>
              <w:rPr>
                <w:sz w:val="18"/>
                <w:szCs w:val="18"/>
              </w:rPr>
              <w:t>485,00</w:t>
            </w:r>
          </w:p>
        </w:tc>
        <w:tc>
          <w:tcPr>
            <w:tcW w:w="398" w:type="pct"/>
            <w:tcBorders>
              <w:top w:val="nil"/>
              <w:left w:val="nil"/>
              <w:bottom w:val="single" w:sz="4" w:space="0" w:color="auto"/>
              <w:right w:val="single" w:sz="4" w:space="0" w:color="auto"/>
            </w:tcBorders>
            <w:shd w:val="clear" w:color="auto" w:fill="auto"/>
            <w:vAlign w:val="center"/>
            <w:hideMark/>
          </w:tcPr>
          <w:p w:rsidR="00375C30" w:rsidRDefault="00375C30" w:rsidP="00375C30">
            <w:pPr>
              <w:jc w:val="center"/>
              <w:rPr>
                <w:sz w:val="18"/>
                <w:szCs w:val="18"/>
              </w:rPr>
            </w:pPr>
            <w:r>
              <w:rPr>
                <w:sz w:val="18"/>
                <w:szCs w:val="18"/>
              </w:rPr>
              <w:t>2401,00000</w:t>
            </w:r>
          </w:p>
        </w:tc>
      </w:tr>
      <w:tr w:rsidR="00375C30" w:rsidTr="00375C30">
        <w:trPr>
          <w:trHeight w:val="405"/>
        </w:trPr>
        <w:tc>
          <w:tcPr>
            <w:tcW w:w="202" w:type="pct"/>
            <w:tcBorders>
              <w:top w:val="nil"/>
              <w:left w:val="single" w:sz="4" w:space="0" w:color="auto"/>
              <w:bottom w:val="single" w:sz="4" w:space="0" w:color="auto"/>
              <w:right w:val="single" w:sz="4" w:space="0" w:color="auto"/>
            </w:tcBorders>
            <w:shd w:val="clear" w:color="auto" w:fill="auto"/>
            <w:noWrap/>
            <w:vAlign w:val="center"/>
            <w:hideMark/>
          </w:tcPr>
          <w:p w:rsidR="00375C30" w:rsidRDefault="00375C30" w:rsidP="00375C30">
            <w:pPr>
              <w:jc w:val="center"/>
              <w:rPr>
                <w:rFonts w:ascii="Arial" w:hAnsi="Arial"/>
                <w:sz w:val="20"/>
                <w:szCs w:val="20"/>
              </w:rPr>
            </w:pPr>
            <w:r>
              <w:rPr>
                <w:rFonts w:ascii="Arial" w:hAnsi="Arial"/>
                <w:sz w:val="20"/>
                <w:szCs w:val="20"/>
              </w:rPr>
              <w:lastRenderedPageBreak/>
              <w:t>7</w:t>
            </w:r>
          </w:p>
        </w:tc>
        <w:tc>
          <w:tcPr>
            <w:tcW w:w="490" w:type="pct"/>
            <w:vMerge/>
            <w:tcBorders>
              <w:top w:val="nil"/>
              <w:left w:val="nil"/>
              <w:bottom w:val="single" w:sz="4" w:space="0" w:color="000000"/>
              <w:right w:val="single" w:sz="4" w:space="0" w:color="auto"/>
            </w:tcBorders>
            <w:vAlign w:val="center"/>
            <w:hideMark/>
          </w:tcPr>
          <w:p w:rsidR="00375C30" w:rsidRDefault="00375C30" w:rsidP="00375C30">
            <w:pPr>
              <w:rPr>
                <w:sz w:val="18"/>
                <w:szCs w:val="18"/>
              </w:rPr>
            </w:pPr>
          </w:p>
        </w:tc>
        <w:tc>
          <w:tcPr>
            <w:tcW w:w="1493" w:type="pct"/>
            <w:vMerge/>
            <w:tcBorders>
              <w:top w:val="nil"/>
              <w:left w:val="single" w:sz="4" w:space="0" w:color="auto"/>
              <w:bottom w:val="single" w:sz="4" w:space="0" w:color="000000"/>
              <w:right w:val="single" w:sz="4" w:space="0" w:color="auto"/>
            </w:tcBorders>
            <w:vAlign w:val="center"/>
            <w:hideMark/>
          </w:tcPr>
          <w:p w:rsidR="00375C30" w:rsidRDefault="00375C30" w:rsidP="00375C30">
            <w:pPr>
              <w:rPr>
                <w:sz w:val="18"/>
                <w:szCs w:val="18"/>
              </w:rPr>
            </w:pPr>
          </w:p>
        </w:tc>
        <w:tc>
          <w:tcPr>
            <w:tcW w:w="704" w:type="pct"/>
            <w:tcBorders>
              <w:top w:val="nil"/>
              <w:left w:val="nil"/>
              <w:bottom w:val="single" w:sz="4" w:space="0" w:color="auto"/>
              <w:right w:val="single" w:sz="4" w:space="0" w:color="auto"/>
            </w:tcBorders>
            <w:shd w:val="clear" w:color="auto" w:fill="auto"/>
            <w:vAlign w:val="center"/>
            <w:hideMark/>
          </w:tcPr>
          <w:p w:rsidR="00375C30" w:rsidRDefault="00375C30" w:rsidP="00375C30">
            <w:pPr>
              <w:jc w:val="both"/>
              <w:rPr>
                <w:sz w:val="18"/>
                <w:szCs w:val="18"/>
              </w:rPr>
            </w:pPr>
            <w:r>
              <w:rPr>
                <w:sz w:val="18"/>
                <w:szCs w:val="18"/>
              </w:rPr>
              <w:t>областной бюджет</w:t>
            </w:r>
          </w:p>
        </w:tc>
        <w:tc>
          <w:tcPr>
            <w:tcW w:w="373" w:type="pct"/>
            <w:tcBorders>
              <w:top w:val="nil"/>
              <w:left w:val="nil"/>
              <w:bottom w:val="single" w:sz="4" w:space="0" w:color="auto"/>
              <w:right w:val="single" w:sz="4" w:space="0" w:color="auto"/>
            </w:tcBorders>
            <w:shd w:val="clear" w:color="000000" w:fill="FFFFFF"/>
            <w:vAlign w:val="center"/>
            <w:hideMark/>
          </w:tcPr>
          <w:p w:rsidR="00375C30" w:rsidRDefault="00375C30" w:rsidP="00375C30">
            <w:pPr>
              <w:jc w:val="center"/>
              <w:rPr>
                <w:sz w:val="18"/>
                <w:szCs w:val="18"/>
              </w:rPr>
            </w:pPr>
            <w:r>
              <w:rPr>
                <w:sz w:val="18"/>
                <w:szCs w:val="18"/>
              </w:rPr>
              <w:t>461,00</w:t>
            </w:r>
          </w:p>
        </w:tc>
        <w:tc>
          <w:tcPr>
            <w:tcW w:w="324" w:type="pct"/>
            <w:tcBorders>
              <w:top w:val="nil"/>
              <w:left w:val="nil"/>
              <w:bottom w:val="single" w:sz="4" w:space="0" w:color="auto"/>
              <w:right w:val="single" w:sz="4" w:space="0" w:color="auto"/>
            </w:tcBorders>
            <w:shd w:val="clear" w:color="000000" w:fill="FFFFFF"/>
            <w:vAlign w:val="center"/>
            <w:hideMark/>
          </w:tcPr>
          <w:p w:rsidR="00375C30" w:rsidRDefault="00375C30" w:rsidP="00375C30">
            <w:pPr>
              <w:jc w:val="center"/>
              <w:rPr>
                <w:sz w:val="18"/>
                <w:szCs w:val="18"/>
              </w:rPr>
            </w:pPr>
            <w:r>
              <w:rPr>
                <w:sz w:val="18"/>
                <w:szCs w:val="18"/>
              </w:rPr>
              <w:t>485,00</w:t>
            </w:r>
          </w:p>
        </w:tc>
        <w:tc>
          <w:tcPr>
            <w:tcW w:w="330" w:type="pct"/>
            <w:tcBorders>
              <w:top w:val="nil"/>
              <w:left w:val="nil"/>
              <w:bottom w:val="single" w:sz="4" w:space="0" w:color="auto"/>
              <w:right w:val="single" w:sz="4" w:space="0" w:color="auto"/>
            </w:tcBorders>
            <w:shd w:val="clear" w:color="000000" w:fill="FFFFFF"/>
            <w:vAlign w:val="center"/>
            <w:hideMark/>
          </w:tcPr>
          <w:p w:rsidR="00375C30" w:rsidRDefault="00375C30" w:rsidP="00375C30">
            <w:pPr>
              <w:jc w:val="center"/>
              <w:rPr>
                <w:sz w:val="18"/>
                <w:szCs w:val="18"/>
              </w:rPr>
            </w:pPr>
            <w:r>
              <w:rPr>
                <w:sz w:val="18"/>
                <w:szCs w:val="18"/>
              </w:rPr>
              <w:t>485,00</w:t>
            </w:r>
          </w:p>
        </w:tc>
        <w:tc>
          <w:tcPr>
            <w:tcW w:w="343" w:type="pct"/>
            <w:tcBorders>
              <w:top w:val="nil"/>
              <w:left w:val="nil"/>
              <w:bottom w:val="single" w:sz="4" w:space="0" w:color="auto"/>
              <w:right w:val="single" w:sz="4" w:space="0" w:color="auto"/>
            </w:tcBorders>
            <w:shd w:val="clear" w:color="000000" w:fill="FFFFFF"/>
            <w:vAlign w:val="center"/>
            <w:hideMark/>
          </w:tcPr>
          <w:p w:rsidR="00375C30" w:rsidRDefault="00375C30" w:rsidP="00375C30">
            <w:pPr>
              <w:jc w:val="center"/>
              <w:rPr>
                <w:sz w:val="18"/>
                <w:szCs w:val="18"/>
              </w:rPr>
            </w:pPr>
            <w:r>
              <w:rPr>
                <w:sz w:val="18"/>
                <w:szCs w:val="18"/>
              </w:rPr>
              <w:t>485,00</w:t>
            </w:r>
          </w:p>
        </w:tc>
        <w:tc>
          <w:tcPr>
            <w:tcW w:w="343" w:type="pct"/>
            <w:tcBorders>
              <w:top w:val="nil"/>
              <w:left w:val="nil"/>
              <w:bottom w:val="single" w:sz="4" w:space="0" w:color="auto"/>
              <w:right w:val="single" w:sz="4" w:space="0" w:color="auto"/>
            </w:tcBorders>
            <w:shd w:val="clear" w:color="000000" w:fill="FFFFFF"/>
            <w:vAlign w:val="center"/>
            <w:hideMark/>
          </w:tcPr>
          <w:p w:rsidR="00375C30" w:rsidRDefault="00375C30" w:rsidP="00375C30">
            <w:pPr>
              <w:jc w:val="center"/>
              <w:rPr>
                <w:sz w:val="18"/>
                <w:szCs w:val="18"/>
              </w:rPr>
            </w:pPr>
            <w:r>
              <w:rPr>
                <w:sz w:val="18"/>
                <w:szCs w:val="18"/>
              </w:rPr>
              <w:t>485,00</w:t>
            </w:r>
          </w:p>
        </w:tc>
        <w:tc>
          <w:tcPr>
            <w:tcW w:w="398" w:type="pct"/>
            <w:tcBorders>
              <w:top w:val="nil"/>
              <w:left w:val="nil"/>
              <w:bottom w:val="single" w:sz="4" w:space="0" w:color="auto"/>
              <w:right w:val="single" w:sz="4" w:space="0" w:color="auto"/>
            </w:tcBorders>
            <w:shd w:val="clear" w:color="auto" w:fill="auto"/>
            <w:vAlign w:val="center"/>
            <w:hideMark/>
          </w:tcPr>
          <w:p w:rsidR="00375C30" w:rsidRDefault="00375C30" w:rsidP="00375C30">
            <w:pPr>
              <w:jc w:val="center"/>
              <w:rPr>
                <w:sz w:val="18"/>
                <w:szCs w:val="18"/>
              </w:rPr>
            </w:pPr>
            <w:r>
              <w:rPr>
                <w:sz w:val="18"/>
                <w:szCs w:val="18"/>
              </w:rPr>
              <w:t>2401,00000</w:t>
            </w:r>
          </w:p>
        </w:tc>
      </w:tr>
      <w:tr w:rsidR="00375C30" w:rsidTr="00375C30">
        <w:trPr>
          <w:trHeight w:val="405"/>
        </w:trPr>
        <w:tc>
          <w:tcPr>
            <w:tcW w:w="202" w:type="pct"/>
            <w:tcBorders>
              <w:top w:val="nil"/>
              <w:left w:val="nil"/>
              <w:bottom w:val="nil"/>
              <w:right w:val="nil"/>
            </w:tcBorders>
            <w:shd w:val="clear" w:color="auto" w:fill="auto"/>
            <w:noWrap/>
            <w:vAlign w:val="bottom"/>
            <w:hideMark/>
          </w:tcPr>
          <w:p w:rsidR="00375C30" w:rsidRDefault="00375C30" w:rsidP="00375C30">
            <w:pPr>
              <w:jc w:val="center"/>
              <w:rPr>
                <w:sz w:val="18"/>
                <w:szCs w:val="18"/>
              </w:rPr>
            </w:pPr>
          </w:p>
        </w:tc>
        <w:tc>
          <w:tcPr>
            <w:tcW w:w="490" w:type="pct"/>
            <w:tcBorders>
              <w:top w:val="nil"/>
              <w:left w:val="nil"/>
              <w:bottom w:val="nil"/>
              <w:right w:val="nil"/>
            </w:tcBorders>
            <w:shd w:val="clear" w:color="auto" w:fill="auto"/>
            <w:noWrap/>
            <w:vAlign w:val="bottom"/>
            <w:hideMark/>
          </w:tcPr>
          <w:p w:rsidR="00375C30" w:rsidRDefault="00375C30" w:rsidP="00375C30">
            <w:pPr>
              <w:jc w:val="center"/>
              <w:rPr>
                <w:sz w:val="20"/>
                <w:szCs w:val="20"/>
              </w:rPr>
            </w:pPr>
          </w:p>
        </w:tc>
        <w:tc>
          <w:tcPr>
            <w:tcW w:w="1493" w:type="pct"/>
            <w:tcBorders>
              <w:top w:val="nil"/>
              <w:left w:val="nil"/>
              <w:bottom w:val="nil"/>
              <w:right w:val="nil"/>
            </w:tcBorders>
            <w:shd w:val="clear" w:color="auto" w:fill="auto"/>
            <w:noWrap/>
            <w:vAlign w:val="bottom"/>
            <w:hideMark/>
          </w:tcPr>
          <w:p w:rsidR="00375C30" w:rsidRDefault="00375C30" w:rsidP="00375C30">
            <w:pPr>
              <w:rPr>
                <w:sz w:val="20"/>
                <w:szCs w:val="20"/>
              </w:rPr>
            </w:pPr>
          </w:p>
        </w:tc>
        <w:tc>
          <w:tcPr>
            <w:tcW w:w="704" w:type="pct"/>
            <w:tcBorders>
              <w:top w:val="nil"/>
              <w:left w:val="nil"/>
              <w:bottom w:val="single" w:sz="4" w:space="0" w:color="auto"/>
              <w:right w:val="nil"/>
            </w:tcBorders>
            <w:shd w:val="clear" w:color="auto" w:fill="auto"/>
            <w:noWrap/>
            <w:vAlign w:val="bottom"/>
            <w:hideMark/>
          </w:tcPr>
          <w:p w:rsidR="00375C30" w:rsidRDefault="00375C30" w:rsidP="00375C30">
            <w:pPr>
              <w:rPr>
                <w:rFonts w:ascii="Arial" w:hAnsi="Arial"/>
                <w:sz w:val="18"/>
                <w:szCs w:val="18"/>
              </w:rPr>
            </w:pPr>
            <w:r>
              <w:rPr>
                <w:rFonts w:ascii="Arial" w:hAnsi="Arial"/>
                <w:sz w:val="18"/>
                <w:szCs w:val="18"/>
              </w:rPr>
              <w:t> </w:t>
            </w:r>
          </w:p>
        </w:tc>
        <w:tc>
          <w:tcPr>
            <w:tcW w:w="373" w:type="pct"/>
            <w:tcBorders>
              <w:top w:val="nil"/>
              <w:left w:val="nil"/>
              <w:bottom w:val="single" w:sz="4" w:space="0" w:color="auto"/>
              <w:right w:val="nil"/>
            </w:tcBorders>
            <w:shd w:val="clear" w:color="000000" w:fill="FFFFFF"/>
            <w:noWrap/>
            <w:vAlign w:val="center"/>
            <w:hideMark/>
          </w:tcPr>
          <w:p w:rsidR="00375C30" w:rsidRDefault="00375C30" w:rsidP="00375C30">
            <w:pPr>
              <w:rPr>
                <w:rFonts w:ascii="Arial" w:hAnsi="Arial"/>
                <w:sz w:val="18"/>
                <w:szCs w:val="18"/>
              </w:rPr>
            </w:pPr>
            <w:r>
              <w:rPr>
                <w:rFonts w:ascii="Arial" w:hAnsi="Arial"/>
                <w:sz w:val="18"/>
                <w:szCs w:val="18"/>
              </w:rPr>
              <w:t> </w:t>
            </w:r>
          </w:p>
        </w:tc>
        <w:tc>
          <w:tcPr>
            <w:tcW w:w="324" w:type="pct"/>
            <w:tcBorders>
              <w:top w:val="nil"/>
              <w:left w:val="nil"/>
              <w:bottom w:val="single" w:sz="4" w:space="0" w:color="auto"/>
              <w:right w:val="nil"/>
            </w:tcBorders>
            <w:shd w:val="clear" w:color="000000" w:fill="FFFFFF"/>
            <w:noWrap/>
            <w:vAlign w:val="center"/>
            <w:hideMark/>
          </w:tcPr>
          <w:p w:rsidR="00375C30" w:rsidRDefault="00375C30" w:rsidP="00375C30">
            <w:pPr>
              <w:rPr>
                <w:rFonts w:ascii="Arial" w:hAnsi="Arial"/>
                <w:sz w:val="18"/>
                <w:szCs w:val="18"/>
              </w:rPr>
            </w:pPr>
            <w:r>
              <w:rPr>
                <w:rFonts w:ascii="Arial" w:hAnsi="Arial"/>
                <w:sz w:val="18"/>
                <w:szCs w:val="18"/>
              </w:rPr>
              <w:t> </w:t>
            </w:r>
          </w:p>
        </w:tc>
        <w:tc>
          <w:tcPr>
            <w:tcW w:w="330" w:type="pct"/>
            <w:tcBorders>
              <w:top w:val="nil"/>
              <w:left w:val="nil"/>
              <w:bottom w:val="nil"/>
              <w:right w:val="nil"/>
            </w:tcBorders>
            <w:shd w:val="clear" w:color="000000" w:fill="FFFFFF"/>
            <w:noWrap/>
            <w:vAlign w:val="center"/>
            <w:hideMark/>
          </w:tcPr>
          <w:p w:rsidR="00375C30" w:rsidRDefault="00375C30" w:rsidP="00375C30">
            <w:pPr>
              <w:rPr>
                <w:rFonts w:ascii="Arial" w:hAnsi="Arial"/>
                <w:sz w:val="18"/>
                <w:szCs w:val="18"/>
              </w:rPr>
            </w:pPr>
            <w:r>
              <w:rPr>
                <w:rFonts w:ascii="Arial" w:hAnsi="Arial"/>
                <w:sz w:val="18"/>
                <w:szCs w:val="18"/>
              </w:rPr>
              <w:t> </w:t>
            </w:r>
          </w:p>
        </w:tc>
        <w:tc>
          <w:tcPr>
            <w:tcW w:w="343" w:type="pct"/>
            <w:tcBorders>
              <w:top w:val="nil"/>
              <w:left w:val="nil"/>
              <w:bottom w:val="nil"/>
              <w:right w:val="nil"/>
            </w:tcBorders>
            <w:shd w:val="clear" w:color="000000" w:fill="FFFFFF"/>
            <w:noWrap/>
            <w:vAlign w:val="center"/>
            <w:hideMark/>
          </w:tcPr>
          <w:p w:rsidR="00375C30" w:rsidRDefault="00375C30" w:rsidP="00375C30">
            <w:pPr>
              <w:rPr>
                <w:rFonts w:ascii="Arial" w:hAnsi="Arial"/>
                <w:sz w:val="18"/>
                <w:szCs w:val="18"/>
              </w:rPr>
            </w:pPr>
            <w:r>
              <w:rPr>
                <w:rFonts w:ascii="Arial" w:hAnsi="Arial"/>
                <w:sz w:val="18"/>
                <w:szCs w:val="18"/>
              </w:rPr>
              <w:t> </w:t>
            </w:r>
          </w:p>
        </w:tc>
        <w:tc>
          <w:tcPr>
            <w:tcW w:w="343" w:type="pct"/>
            <w:tcBorders>
              <w:top w:val="nil"/>
              <w:left w:val="nil"/>
              <w:bottom w:val="nil"/>
              <w:right w:val="nil"/>
            </w:tcBorders>
            <w:shd w:val="clear" w:color="000000" w:fill="FFFFFF"/>
            <w:noWrap/>
            <w:vAlign w:val="center"/>
            <w:hideMark/>
          </w:tcPr>
          <w:p w:rsidR="00375C30" w:rsidRDefault="00375C30" w:rsidP="00375C30">
            <w:pPr>
              <w:rPr>
                <w:rFonts w:ascii="Arial" w:hAnsi="Arial"/>
                <w:sz w:val="18"/>
                <w:szCs w:val="18"/>
              </w:rPr>
            </w:pPr>
            <w:r>
              <w:rPr>
                <w:rFonts w:ascii="Arial" w:hAnsi="Arial"/>
                <w:sz w:val="18"/>
                <w:szCs w:val="18"/>
              </w:rPr>
              <w:t> </w:t>
            </w:r>
          </w:p>
        </w:tc>
        <w:tc>
          <w:tcPr>
            <w:tcW w:w="398" w:type="pct"/>
            <w:tcBorders>
              <w:top w:val="nil"/>
              <w:left w:val="nil"/>
              <w:bottom w:val="nil"/>
              <w:right w:val="nil"/>
            </w:tcBorders>
            <w:shd w:val="clear" w:color="auto" w:fill="auto"/>
            <w:noWrap/>
            <w:vAlign w:val="center"/>
            <w:hideMark/>
          </w:tcPr>
          <w:p w:rsidR="00375C30" w:rsidRDefault="00375C30" w:rsidP="00375C30">
            <w:pPr>
              <w:rPr>
                <w:rFonts w:ascii="Arial" w:hAnsi="Arial"/>
                <w:sz w:val="18"/>
                <w:szCs w:val="18"/>
              </w:rPr>
            </w:pPr>
          </w:p>
        </w:tc>
      </w:tr>
    </w:tbl>
    <w:p w:rsidR="00375C30" w:rsidRDefault="00375C30" w:rsidP="00375C30">
      <w:pPr>
        <w:rPr>
          <w:sz w:val="28"/>
        </w:rPr>
        <w:sectPr w:rsidR="00375C30" w:rsidSect="00B22DB7">
          <w:pgSz w:w="16838" w:h="11906" w:orient="landscape" w:code="9"/>
          <w:pgMar w:top="1134" w:right="850" w:bottom="1134" w:left="1701" w:header="720" w:footer="720" w:gutter="0"/>
          <w:pgNumType w:start="28"/>
          <w:cols w:space="720"/>
          <w:titlePg/>
          <w:docGrid w:linePitch="326"/>
        </w:sectPr>
      </w:pPr>
      <w:r>
        <w:rPr>
          <w:sz w:val="28"/>
        </w:rPr>
        <w:t xml:space="preserve">        </w:t>
      </w:r>
    </w:p>
    <w:p w:rsidR="00375C30" w:rsidRDefault="00375C30" w:rsidP="00375C30">
      <w:pPr>
        <w:spacing w:line="360" w:lineRule="exact"/>
        <w:jc w:val="both"/>
        <w:rPr>
          <w:sz w:val="28"/>
          <w:szCs w:val="28"/>
        </w:rPr>
      </w:pPr>
    </w:p>
    <w:tbl>
      <w:tblPr>
        <w:tblW w:w="5000" w:type="pct"/>
        <w:tblLook w:val="04A0" w:firstRow="1" w:lastRow="0" w:firstColumn="1" w:lastColumn="0" w:noHBand="0" w:noVBand="1"/>
      </w:tblPr>
      <w:tblGrid>
        <w:gridCol w:w="485"/>
        <w:gridCol w:w="1599"/>
        <w:gridCol w:w="2572"/>
        <w:gridCol w:w="1649"/>
        <w:gridCol w:w="1268"/>
        <w:gridCol w:w="1268"/>
        <w:gridCol w:w="1268"/>
        <w:gridCol w:w="1268"/>
        <w:gridCol w:w="1268"/>
        <w:gridCol w:w="1368"/>
        <w:gridCol w:w="274"/>
      </w:tblGrid>
      <w:tr w:rsidR="00375C30" w:rsidTr="00375C30">
        <w:trPr>
          <w:trHeight w:val="645"/>
        </w:trPr>
        <w:tc>
          <w:tcPr>
            <w:tcW w:w="170" w:type="pct"/>
            <w:tcBorders>
              <w:top w:val="nil"/>
              <w:left w:val="nil"/>
              <w:bottom w:val="nil"/>
              <w:right w:val="nil"/>
            </w:tcBorders>
            <w:shd w:val="clear" w:color="auto" w:fill="auto"/>
            <w:noWrap/>
            <w:vAlign w:val="center"/>
            <w:hideMark/>
          </w:tcPr>
          <w:p w:rsidR="00375C30" w:rsidRDefault="00375C30" w:rsidP="00375C30">
            <w:pPr>
              <w:rPr>
                <w:sz w:val="20"/>
                <w:szCs w:val="20"/>
              </w:rPr>
            </w:pPr>
          </w:p>
        </w:tc>
        <w:tc>
          <w:tcPr>
            <w:tcW w:w="560" w:type="pct"/>
            <w:tcBorders>
              <w:top w:val="nil"/>
              <w:left w:val="nil"/>
              <w:bottom w:val="nil"/>
              <w:right w:val="nil"/>
            </w:tcBorders>
            <w:shd w:val="clear" w:color="auto" w:fill="auto"/>
            <w:noWrap/>
            <w:vAlign w:val="bottom"/>
            <w:hideMark/>
          </w:tcPr>
          <w:p w:rsidR="00375C30" w:rsidRDefault="00375C30" w:rsidP="00375C30">
            <w:pPr>
              <w:jc w:val="center"/>
              <w:rPr>
                <w:sz w:val="20"/>
                <w:szCs w:val="20"/>
              </w:rPr>
            </w:pPr>
          </w:p>
        </w:tc>
        <w:tc>
          <w:tcPr>
            <w:tcW w:w="900" w:type="pct"/>
            <w:tcBorders>
              <w:top w:val="nil"/>
              <w:left w:val="nil"/>
              <w:bottom w:val="nil"/>
              <w:right w:val="nil"/>
            </w:tcBorders>
            <w:shd w:val="clear" w:color="auto" w:fill="auto"/>
            <w:noWrap/>
            <w:vAlign w:val="bottom"/>
            <w:hideMark/>
          </w:tcPr>
          <w:p w:rsidR="00375C30" w:rsidRDefault="00375C30" w:rsidP="00375C30">
            <w:pPr>
              <w:rPr>
                <w:sz w:val="20"/>
                <w:szCs w:val="20"/>
              </w:rPr>
            </w:pPr>
          </w:p>
        </w:tc>
        <w:tc>
          <w:tcPr>
            <w:tcW w:w="577" w:type="pct"/>
            <w:tcBorders>
              <w:top w:val="nil"/>
              <w:left w:val="nil"/>
              <w:bottom w:val="nil"/>
              <w:right w:val="nil"/>
            </w:tcBorders>
            <w:shd w:val="clear" w:color="auto" w:fill="auto"/>
            <w:noWrap/>
            <w:vAlign w:val="bottom"/>
            <w:hideMark/>
          </w:tcPr>
          <w:p w:rsidR="00375C30" w:rsidRDefault="00375C30" w:rsidP="00375C30">
            <w:pPr>
              <w:jc w:val="center"/>
              <w:rPr>
                <w:sz w:val="20"/>
                <w:szCs w:val="20"/>
              </w:rPr>
            </w:pPr>
          </w:p>
        </w:tc>
        <w:tc>
          <w:tcPr>
            <w:tcW w:w="444" w:type="pct"/>
            <w:tcBorders>
              <w:top w:val="nil"/>
              <w:left w:val="nil"/>
              <w:bottom w:val="nil"/>
              <w:right w:val="nil"/>
            </w:tcBorders>
            <w:shd w:val="clear" w:color="000000" w:fill="FFFFFF"/>
            <w:noWrap/>
            <w:vAlign w:val="bottom"/>
            <w:hideMark/>
          </w:tcPr>
          <w:p w:rsidR="00375C30" w:rsidRDefault="00375C30" w:rsidP="00375C30">
            <w:r>
              <w:t> </w:t>
            </w:r>
          </w:p>
        </w:tc>
        <w:tc>
          <w:tcPr>
            <w:tcW w:w="444" w:type="pct"/>
            <w:tcBorders>
              <w:top w:val="nil"/>
              <w:left w:val="nil"/>
              <w:bottom w:val="nil"/>
              <w:right w:val="nil"/>
            </w:tcBorders>
            <w:shd w:val="clear" w:color="000000" w:fill="FFFFFF"/>
            <w:noWrap/>
            <w:vAlign w:val="bottom"/>
            <w:hideMark/>
          </w:tcPr>
          <w:p w:rsidR="00375C30" w:rsidRDefault="00375C30" w:rsidP="00375C30">
            <w:r>
              <w:t> </w:t>
            </w:r>
          </w:p>
        </w:tc>
        <w:tc>
          <w:tcPr>
            <w:tcW w:w="444" w:type="pct"/>
            <w:tcBorders>
              <w:top w:val="nil"/>
              <w:left w:val="nil"/>
              <w:bottom w:val="nil"/>
              <w:right w:val="nil"/>
            </w:tcBorders>
            <w:shd w:val="clear" w:color="auto" w:fill="auto"/>
            <w:noWrap/>
            <w:vAlign w:val="bottom"/>
            <w:hideMark/>
          </w:tcPr>
          <w:p w:rsidR="00375C30" w:rsidRDefault="00375C30" w:rsidP="00375C30"/>
        </w:tc>
        <w:tc>
          <w:tcPr>
            <w:tcW w:w="1462" w:type="pct"/>
            <w:gridSpan w:val="4"/>
            <w:tcBorders>
              <w:top w:val="nil"/>
              <w:left w:val="nil"/>
              <w:bottom w:val="nil"/>
              <w:right w:val="nil"/>
            </w:tcBorders>
            <w:shd w:val="clear" w:color="000000" w:fill="FFFFFF"/>
            <w:vAlign w:val="bottom"/>
            <w:hideMark/>
          </w:tcPr>
          <w:p w:rsidR="00375C30" w:rsidRDefault="00375C30" w:rsidP="00375C30">
            <w:pPr>
              <w:rPr>
                <w:sz w:val="28"/>
                <w:szCs w:val="28"/>
              </w:rPr>
            </w:pPr>
            <w:r>
              <w:rPr>
                <w:sz w:val="28"/>
                <w:szCs w:val="28"/>
              </w:rPr>
              <w:t>Приложение № 2</w:t>
            </w:r>
          </w:p>
        </w:tc>
      </w:tr>
      <w:tr w:rsidR="00375C30" w:rsidTr="00375C30">
        <w:trPr>
          <w:trHeight w:val="375"/>
        </w:trPr>
        <w:tc>
          <w:tcPr>
            <w:tcW w:w="170" w:type="pct"/>
            <w:tcBorders>
              <w:top w:val="nil"/>
              <w:left w:val="nil"/>
              <w:bottom w:val="nil"/>
              <w:right w:val="nil"/>
            </w:tcBorders>
            <w:shd w:val="clear" w:color="auto" w:fill="auto"/>
            <w:noWrap/>
            <w:vAlign w:val="center"/>
            <w:hideMark/>
          </w:tcPr>
          <w:p w:rsidR="00375C30" w:rsidRDefault="00375C30" w:rsidP="00375C30">
            <w:pPr>
              <w:rPr>
                <w:sz w:val="28"/>
                <w:szCs w:val="28"/>
              </w:rPr>
            </w:pPr>
          </w:p>
        </w:tc>
        <w:tc>
          <w:tcPr>
            <w:tcW w:w="560" w:type="pct"/>
            <w:tcBorders>
              <w:top w:val="nil"/>
              <w:left w:val="nil"/>
              <w:bottom w:val="nil"/>
              <w:right w:val="nil"/>
            </w:tcBorders>
            <w:shd w:val="clear" w:color="auto" w:fill="auto"/>
            <w:noWrap/>
            <w:vAlign w:val="bottom"/>
            <w:hideMark/>
          </w:tcPr>
          <w:p w:rsidR="00375C30" w:rsidRDefault="00375C30" w:rsidP="00375C30">
            <w:pPr>
              <w:jc w:val="center"/>
              <w:rPr>
                <w:sz w:val="20"/>
                <w:szCs w:val="20"/>
              </w:rPr>
            </w:pPr>
          </w:p>
        </w:tc>
        <w:tc>
          <w:tcPr>
            <w:tcW w:w="900" w:type="pct"/>
            <w:tcBorders>
              <w:top w:val="nil"/>
              <w:left w:val="nil"/>
              <w:bottom w:val="nil"/>
              <w:right w:val="nil"/>
            </w:tcBorders>
            <w:shd w:val="clear" w:color="auto" w:fill="auto"/>
            <w:noWrap/>
            <w:vAlign w:val="bottom"/>
            <w:hideMark/>
          </w:tcPr>
          <w:p w:rsidR="00375C30" w:rsidRDefault="00375C30" w:rsidP="00375C30">
            <w:pPr>
              <w:rPr>
                <w:sz w:val="20"/>
                <w:szCs w:val="20"/>
              </w:rPr>
            </w:pPr>
          </w:p>
        </w:tc>
        <w:tc>
          <w:tcPr>
            <w:tcW w:w="577" w:type="pct"/>
            <w:tcBorders>
              <w:top w:val="nil"/>
              <w:left w:val="nil"/>
              <w:bottom w:val="nil"/>
              <w:right w:val="nil"/>
            </w:tcBorders>
            <w:shd w:val="clear" w:color="auto" w:fill="auto"/>
            <w:noWrap/>
            <w:vAlign w:val="bottom"/>
            <w:hideMark/>
          </w:tcPr>
          <w:p w:rsidR="00375C30" w:rsidRDefault="00375C30" w:rsidP="00375C30">
            <w:pPr>
              <w:jc w:val="center"/>
              <w:rPr>
                <w:sz w:val="20"/>
                <w:szCs w:val="20"/>
              </w:rPr>
            </w:pPr>
          </w:p>
        </w:tc>
        <w:tc>
          <w:tcPr>
            <w:tcW w:w="444" w:type="pct"/>
            <w:tcBorders>
              <w:top w:val="nil"/>
              <w:left w:val="nil"/>
              <w:bottom w:val="nil"/>
              <w:right w:val="nil"/>
            </w:tcBorders>
            <w:shd w:val="clear" w:color="000000" w:fill="FFFFFF"/>
            <w:noWrap/>
            <w:vAlign w:val="bottom"/>
            <w:hideMark/>
          </w:tcPr>
          <w:p w:rsidR="00375C30" w:rsidRDefault="00375C30" w:rsidP="00375C30">
            <w:r>
              <w:t> </w:t>
            </w:r>
          </w:p>
        </w:tc>
        <w:tc>
          <w:tcPr>
            <w:tcW w:w="444" w:type="pct"/>
            <w:tcBorders>
              <w:top w:val="nil"/>
              <w:left w:val="nil"/>
              <w:bottom w:val="nil"/>
              <w:right w:val="nil"/>
            </w:tcBorders>
            <w:shd w:val="clear" w:color="000000" w:fill="FFFFFF"/>
            <w:noWrap/>
            <w:vAlign w:val="bottom"/>
            <w:hideMark/>
          </w:tcPr>
          <w:p w:rsidR="00375C30" w:rsidRDefault="00375C30" w:rsidP="00375C30">
            <w:r>
              <w:t> </w:t>
            </w:r>
          </w:p>
        </w:tc>
        <w:tc>
          <w:tcPr>
            <w:tcW w:w="444" w:type="pct"/>
            <w:tcBorders>
              <w:top w:val="nil"/>
              <w:left w:val="nil"/>
              <w:bottom w:val="nil"/>
              <w:right w:val="nil"/>
            </w:tcBorders>
            <w:shd w:val="clear" w:color="auto" w:fill="auto"/>
            <w:noWrap/>
            <w:vAlign w:val="bottom"/>
            <w:hideMark/>
          </w:tcPr>
          <w:p w:rsidR="00375C30" w:rsidRDefault="00375C30" w:rsidP="00375C30"/>
        </w:tc>
        <w:tc>
          <w:tcPr>
            <w:tcW w:w="888" w:type="pct"/>
            <w:gridSpan w:val="2"/>
            <w:tcBorders>
              <w:top w:val="nil"/>
              <w:left w:val="nil"/>
              <w:bottom w:val="nil"/>
              <w:right w:val="nil"/>
            </w:tcBorders>
            <w:shd w:val="clear" w:color="000000" w:fill="FFFFFF"/>
            <w:noWrap/>
            <w:vAlign w:val="bottom"/>
            <w:hideMark/>
          </w:tcPr>
          <w:p w:rsidR="00375C30" w:rsidRDefault="00375C30" w:rsidP="00375C30">
            <w:pPr>
              <w:rPr>
                <w:sz w:val="28"/>
                <w:szCs w:val="28"/>
              </w:rPr>
            </w:pPr>
            <w:r>
              <w:rPr>
                <w:sz w:val="28"/>
                <w:szCs w:val="28"/>
              </w:rPr>
              <w:t>УТВЕРЖДЕНЫ</w:t>
            </w:r>
          </w:p>
        </w:tc>
        <w:tc>
          <w:tcPr>
            <w:tcW w:w="479" w:type="pct"/>
            <w:tcBorders>
              <w:top w:val="nil"/>
              <w:left w:val="nil"/>
              <w:bottom w:val="nil"/>
              <w:right w:val="nil"/>
            </w:tcBorders>
            <w:shd w:val="clear" w:color="000000" w:fill="FFFFFF"/>
            <w:noWrap/>
            <w:vAlign w:val="bottom"/>
            <w:hideMark/>
          </w:tcPr>
          <w:p w:rsidR="00375C30" w:rsidRDefault="00375C30" w:rsidP="00375C30">
            <w:pPr>
              <w:rPr>
                <w:sz w:val="28"/>
                <w:szCs w:val="28"/>
              </w:rPr>
            </w:pPr>
            <w:r>
              <w:rPr>
                <w:sz w:val="28"/>
                <w:szCs w:val="28"/>
              </w:rPr>
              <w:t> </w:t>
            </w:r>
          </w:p>
        </w:tc>
        <w:tc>
          <w:tcPr>
            <w:tcW w:w="96" w:type="pct"/>
            <w:tcBorders>
              <w:top w:val="nil"/>
              <w:left w:val="nil"/>
              <w:bottom w:val="nil"/>
              <w:right w:val="nil"/>
            </w:tcBorders>
            <w:shd w:val="clear" w:color="000000" w:fill="FFFFFF"/>
            <w:noWrap/>
            <w:vAlign w:val="bottom"/>
            <w:hideMark/>
          </w:tcPr>
          <w:p w:rsidR="00375C30" w:rsidRDefault="00375C30" w:rsidP="00375C30">
            <w:pPr>
              <w:rPr>
                <w:sz w:val="28"/>
                <w:szCs w:val="28"/>
              </w:rPr>
            </w:pPr>
            <w:r>
              <w:rPr>
                <w:sz w:val="28"/>
                <w:szCs w:val="28"/>
              </w:rPr>
              <w:t> </w:t>
            </w:r>
          </w:p>
        </w:tc>
      </w:tr>
      <w:tr w:rsidR="00375C30" w:rsidTr="00375C30">
        <w:trPr>
          <w:trHeight w:val="375"/>
        </w:trPr>
        <w:tc>
          <w:tcPr>
            <w:tcW w:w="170" w:type="pct"/>
            <w:tcBorders>
              <w:top w:val="nil"/>
              <w:left w:val="nil"/>
              <w:bottom w:val="nil"/>
              <w:right w:val="nil"/>
            </w:tcBorders>
            <w:shd w:val="clear" w:color="auto" w:fill="auto"/>
            <w:noWrap/>
            <w:vAlign w:val="center"/>
            <w:hideMark/>
          </w:tcPr>
          <w:p w:rsidR="00375C30" w:rsidRDefault="00375C30" w:rsidP="00375C30">
            <w:pPr>
              <w:rPr>
                <w:sz w:val="28"/>
                <w:szCs w:val="28"/>
              </w:rPr>
            </w:pPr>
          </w:p>
        </w:tc>
        <w:tc>
          <w:tcPr>
            <w:tcW w:w="560" w:type="pct"/>
            <w:tcBorders>
              <w:top w:val="nil"/>
              <w:left w:val="nil"/>
              <w:bottom w:val="nil"/>
              <w:right w:val="nil"/>
            </w:tcBorders>
            <w:shd w:val="clear" w:color="auto" w:fill="auto"/>
            <w:noWrap/>
            <w:vAlign w:val="bottom"/>
            <w:hideMark/>
          </w:tcPr>
          <w:p w:rsidR="00375C30" w:rsidRDefault="00375C30" w:rsidP="00375C30">
            <w:pPr>
              <w:jc w:val="center"/>
              <w:rPr>
                <w:sz w:val="20"/>
                <w:szCs w:val="20"/>
              </w:rPr>
            </w:pPr>
          </w:p>
        </w:tc>
        <w:tc>
          <w:tcPr>
            <w:tcW w:w="900" w:type="pct"/>
            <w:tcBorders>
              <w:top w:val="nil"/>
              <w:left w:val="nil"/>
              <w:bottom w:val="nil"/>
              <w:right w:val="nil"/>
            </w:tcBorders>
            <w:shd w:val="clear" w:color="auto" w:fill="auto"/>
            <w:noWrap/>
            <w:vAlign w:val="bottom"/>
            <w:hideMark/>
          </w:tcPr>
          <w:p w:rsidR="00375C30" w:rsidRDefault="00375C30" w:rsidP="00375C30">
            <w:pPr>
              <w:rPr>
                <w:sz w:val="20"/>
                <w:szCs w:val="20"/>
              </w:rPr>
            </w:pPr>
          </w:p>
        </w:tc>
        <w:tc>
          <w:tcPr>
            <w:tcW w:w="577" w:type="pct"/>
            <w:tcBorders>
              <w:top w:val="nil"/>
              <w:left w:val="nil"/>
              <w:bottom w:val="nil"/>
              <w:right w:val="nil"/>
            </w:tcBorders>
            <w:shd w:val="clear" w:color="auto" w:fill="auto"/>
            <w:noWrap/>
            <w:vAlign w:val="bottom"/>
            <w:hideMark/>
          </w:tcPr>
          <w:p w:rsidR="00375C30" w:rsidRDefault="00375C30" w:rsidP="00375C30">
            <w:pPr>
              <w:jc w:val="center"/>
              <w:rPr>
                <w:sz w:val="20"/>
                <w:szCs w:val="20"/>
              </w:rPr>
            </w:pPr>
          </w:p>
        </w:tc>
        <w:tc>
          <w:tcPr>
            <w:tcW w:w="444" w:type="pct"/>
            <w:tcBorders>
              <w:top w:val="nil"/>
              <w:left w:val="nil"/>
              <w:bottom w:val="nil"/>
              <w:right w:val="nil"/>
            </w:tcBorders>
            <w:shd w:val="clear" w:color="000000" w:fill="FFFFFF"/>
            <w:noWrap/>
            <w:vAlign w:val="bottom"/>
            <w:hideMark/>
          </w:tcPr>
          <w:p w:rsidR="00375C30" w:rsidRDefault="00375C30" w:rsidP="00375C30">
            <w:r>
              <w:t> </w:t>
            </w:r>
          </w:p>
        </w:tc>
        <w:tc>
          <w:tcPr>
            <w:tcW w:w="444" w:type="pct"/>
            <w:tcBorders>
              <w:top w:val="nil"/>
              <w:left w:val="nil"/>
              <w:bottom w:val="nil"/>
              <w:right w:val="nil"/>
            </w:tcBorders>
            <w:shd w:val="clear" w:color="000000" w:fill="FFFFFF"/>
            <w:noWrap/>
            <w:vAlign w:val="bottom"/>
            <w:hideMark/>
          </w:tcPr>
          <w:p w:rsidR="00375C30" w:rsidRDefault="00375C30" w:rsidP="00375C30">
            <w:r>
              <w:t> </w:t>
            </w:r>
          </w:p>
        </w:tc>
        <w:tc>
          <w:tcPr>
            <w:tcW w:w="444" w:type="pct"/>
            <w:tcBorders>
              <w:top w:val="nil"/>
              <w:left w:val="nil"/>
              <w:bottom w:val="nil"/>
              <w:right w:val="nil"/>
            </w:tcBorders>
            <w:shd w:val="clear" w:color="auto" w:fill="auto"/>
            <w:noWrap/>
            <w:vAlign w:val="bottom"/>
            <w:hideMark/>
          </w:tcPr>
          <w:p w:rsidR="00375C30" w:rsidRDefault="00375C30" w:rsidP="00375C30"/>
        </w:tc>
        <w:tc>
          <w:tcPr>
            <w:tcW w:w="888" w:type="pct"/>
            <w:gridSpan w:val="2"/>
            <w:tcBorders>
              <w:top w:val="nil"/>
              <w:left w:val="nil"/>
              <w:bottom w:val="nil"/>
              <w:right w:val="nil"/>
            </w:tcBorders>
            <w:shd w:val="clear" w:color="000000" w:fill="FFFFFF"/>
            <w:noWrap/>
            <w:vAlign w:val="bottom"/>
            <w:hideMark/>
          </w:tcPr>
          <w:p w:rsidR="00375C30" w:rsidRDefault="00375C30" w:rsidP="00375C30">
            <w:pPr>
              <w:rPr>
                <w:sz w:val="28"/>
                <w:szCs w:val="28"/>
              </w:rPr>
            </w:pPr>
            <w:r>
              <w:rPr>
                <w:sz w:val="28"/>
                <w:szCs w:val="28"/>
              </w:rPr>
              <w:t xml:space="preserve">постановлением </w:t>
            </w:r>
          </w:p>
        </w:tc>
        <w:tc>
          <w:tcPr>
            <w:tcW w:w="479" w:type="pct"/>
            <w:tcBorders>
              <w:top w:val="nil"/>
              <w:left w:val="nil"/>
              <w:bottom w:val="nil"/>
              <w:right w:val="nil"/>
            </w:tcBorders>
            <w:shd w:val="clear" w:color="000000" w:fill="FFFFFF"/>
            <w:noWrap/>
            <w:vAlign w:val="bottom"/>
            <w:hideMark/>
          </w:tcPr>
          <w:p w:rsidR="00375C30" w:rsidRDefault="00375C30" w:rsidP="00375C30">
            <w:pPr>
              <w:rPr>
                <w:sz w:val="28"/>
                <w:szCs w:val="28"/>
              </w:rPr>
            </w:pPr>
            <w:r>
              <w:rPr>
                <w:sz w:val="28"/>
                <w:szCs w:val="28"/>
              </w:rPr>
              <w:t> </w:t>
            </w:r>
          </w:p>
        </w:tc>
        <w:tc>
          <w:tcPr>
            <w:tcW w:w="96" w:type="pct"/>
            <w:tcBorders>
              <w:top w:val="nil"/>
              <w:left w:val="nil"/>
              <w:bottom w:val="nil"/>
              <w:right w:val="nil"/>
            </w:tcBorders>
            <w:shd w:val="clear" w:color="000000" w:fill="FFFFFF"/>
            <w:noWrap/>
            <w:vAlign w:val="bottom"/>
            <w:hideMark/>
          </w:tcPr>
          <w:p w:rsidR="00375C30" w:rsidRDefault="00375C30" w:rsidP="00375C30">
            <w:pPr>
              <w:rPr>
                <w:sz w:val="28"/>
                <w:szCs w:val="28"/>
              </w:rPr>
            </w:pPr>
            <w:r>
              <w:rPr>
                <w:sz w:val="28"/>
                <w:szCs w:val="28"/>
              </w:rPr>
              <w:t> </w:t>
            </w:r>
          </w:p>
        </w:tc>
      </w:tr>
      <w:tr w:rsidR="00375C30" w:rsidTr="00375C30">
        <w:trPr>
          <w:trHeight w:val="375"/>
        </w:trPr>
        <w:tc>
          <w:tcPr>
            <w:tcW w:w="170" w:type="pct"/>
            <w:tcBorders>
              <w:top w:val="nil"/>
              <w:left w:val="nil"/>
              <w:bottom w:val="nil"/>
              <w:right w:val="nil"/>
            </w:tcBorders>
            <w:shd w:val="clear" w:color="auto" w:fill="auto"/>
            <w:noWrap/>
            <w:vAlign w:val="center"/>
            <w:hideMark/>
          </w:tcPr>
          <w:p w:rsidR="00375C30" w:rsidRDefault="00375C30" w:rsidP="00375C30">
            <w:pPr>
              <w:rPr>
                <w:sz w:val="28"/>
                <w:szCs w:val="28"/>
              </w:rPr>
            </w:pPr>
          </w:p>
        </w:tc>
        <w:tc>
          <w:tcPr>
            <w:tcW w:w="560" w:type="pct"/>
            <w:tcBorders>
              <w:top w:val="nil"/>
              <w:left w:val="nil"/>
              <w:bottom w:val="nil"/>
              <w:right w:val="nil"/>
            </w:tcBorders>
            <w:shd w:val="clear" w:color="auto" w:fill="auto"/>
            <w:noWrap/>
            <w:vAlign w:val="bottom"/>
            <w:hideMark/>
          </w:tcPr>
          <w:p w:rsidR="00375C30" w:rsidRDefault="00375C30" w:rsidP="00375C30">
            <w:pPr>
              <w:jc w:val="center"/>
              <w:rPr>
                <w:sz w:val="20"/>
                <w:szCs w:val="20"/>
              </w:rPr>
            </w:pPr>
          </w:p>
        </w:tc>
        <w:tc>
          <w:tcPr>
            <w:tcW w:w="900" w:type="pct"/>
            <w:tcBorders>
              <w:top w:val="nil"/>
              <w:left w:val="nil"/>
              <w:bottom w:val="nil"/>
              <w:right w:val="nil"/>
            </w:tcBorders>
            <w:shd w:val="clear" w:color="auto" w:fill="auto"/>
            <w:noWrap/>
            <w:vAlign w:val="bottom"/>
            <w:hideMark/>
          </w:tcPr>
          <w:p w:rsidR="00375C30" w:rsidRDefault="00375C30" w:rsidP="00375C30">
            <w:pPr>
              <w:rPr>
                <w:sz w:val="20"/>
                <w:szCs w:val="20"/>
              </w:rPr>
            </w:pPr>
          </w:p>
        </w:tc>
        <w:tc>
          <w:tcPr>
            <w:tcW w:w="577" w:type="pct"/>
            <w:tcBorders>
              <w:top w:val="nil"/>
              <w:left w:val="nil"/>
              <w:bottom w:val="nil"/>
              <w:right w:val="nil"/>
            </w:tcBorders>
            <w:shd w:val="clear" w:color="auto" w:fill="auto"/>
            <w:noWrap/>
            <w:vAlign w:val="bottom"/>
            <w:hideMark/>
          </w:tcPr>
          <w:p w:rsidR="00375C30" w:rsidRDefault="00375C30" w:rsidP="00375C30">
            <w:pPr>
              <w:jc w:val="center"/>
              <w:rPr>
                <w:sz w:val="20"/>
                <w:szCs w:val="20"/>
              </w:rPr>
            </w:pPr>
          </w:p>
        </w:tc>
        <w:tc>
          <w:tcPr>
            <w:tcW w:w="444" w:type="pct"/>
            <w:tcBorders>
              <w:top w:val="nil"/>
              <w:left w:val="nil"/>
              <w:bottom w:val="nil"/>
              <w:right w:val="nil"/>
            </w:tcBorders>
            <w:shd w:val="clear" w:color="000000" w:fill="FFFFFF"/>
            <w:noWrap/>
            <w:vAlign w:val="bottom"/>
            <w:hideMark/>
          </w:tcPr>
          <w:p w:rsidR="00375C30" w:rsidRDefault="00375C30" w:rsidP="00375C30">
            <w:r>
              <w:t> </w:t>
            </w:r>
          </w:p>
        </w:tc>
        <w:tc>
          <w:tcPr>
            <w:tcW w:w="444" w:type="pct"/>
            <w:tcBorders>
              <w:top w:val="nil"/>
              <w:left w:val="nil"/>
              <w:bottom w:val="nil"/>
              <w:right w:val="nil"/>
            </w:tcBorders>
            <w:shd w:val="clear" w:color="000000" w:fill="FFFFFF"/>
            <w:noWrap/>
            <w:vAlign w:val="bottom"/>
            <w:hideMark/>
          </w:tcPr>
          <w:p w:rsidR="00375C30" w:rsidRDefault="00375C30" w:rsidP="00375C30">
            <w:r>
              <w:t> </w:t>
            </w:r>
          </w:p>
        </w:tc>
        <w:tc>
          <w:tcPr>
            <w:tcW w:w="444" w:type="pct"/>
            <w:tcBorders>
              <w:top w:val="nil"/>
              <w:left w:val="nil"/>
              <w:bottom w:val="nil"/>
              <w:right w:val="nil"/>
            </w:tcBorders>
            <w:shd w:val="clear" w:color="auto" w:fill="auto"/>
            <w:noWrap/>
            <w:vAlign w:val="bottom"/>
            <w:hideMark/>
          </w:tcPr>
          <w:p w:rsidR="00375C30" w:rsidRDefault="00375C30" w:rsidP="00375C30"/>
        </w:tc>
        <w:tc>
          <w:tcPr>
            <w:tcW w:w="1366" w:type="pct"/>
            <w:gridSpan w:val="3"/>
            <w:tcBorders>
              <w:top w:val="nil"/>
              <w:left w:val="nil"/>
              <w:bottom w:val="nil"/>
              <w:right w:val="nil"/>
            </w:tcBorders>
            <w:shd w:val="clear" w:color="000000" w:fill="FFFFFF"/>
            <w:noWrap/>
            <w:vAlign w:val="bottom"/>
            <w:hideMark/>
          </w:tcPr>
          <w:p w:rsidR="00375C30" w:rsidRDefault="00375C30" w:rsidP="00375C30">
            <w:pPr>
              <w:rPr>
                <w:sz w:val="28"/>
                <w:szCs w:val="28"/>
              </w:rPr>
            </w:pPr>
            <w:r>
              <w:rPr>
                <w:sz w:val="28"/>
                <w:szCs w:val="28"/>
              </w:rPr>
              <w:t xml:space="preserve">администрации Кикнурского </w:t>
            </w:r>
          </w:p>
        </w:tc>
        <w:tc>
          <w:tcPr>
            <w:tcW w:w="96" w:type="pct"/>
            <w:tcBorders>
              <w:top w:val="nil"/>
              <w:left w:val="nil"/>
              <w:bottom w:val="nil"/>
              <w:right w:val="nil"/>
            </w:tcBorders>
            <w:shd w:val="clear" w:color="000000" w:fill="FFFFFF"/>
            <w:noWrap/>
            <w:vAlign w:val="bottom"/>
            <w:hideMark/>
          </w:tcPr>
          <w:p w:rsidR="00375C30" w:rsidRDefault="00375C30" w:rsidP="00375C30">
            <w:pPr>
              <w:rPr>
                <w:sz w:val="28"/>
                <w:szCs w:val="28"/>
              </w:rPr>
            </w:pPr>
            <w:r>
              <w:rPr>
                <w:sz w:val="28"/>
                <w:szCs w:val="28"/>
              </w:rPr>
              <w:t> </w:t>
            </w:r>
          </w:p>
        </w:tc>
      </w:tr>
      <w:tr w:rsidR="00375C30" w:rsidTr="00375C30">
        <w:trPr>
          <w:trHeight w:val="375"/>
        </w:trPr>
        <w:tc>
          <w:tcPr>
            <w:tcW w:w="170" w:type="pct"/>
            <w:tcBorders>
              <w:top w:val="nil"/>
              <w:left w:val="nil"/>
              <w:bottom w:val="nil"/>
              <w:right w:val="nil"/>
            </w:tcBorders>
            <w:shd w:val="clear" w:color="auto" w:fill="auto"/>
            <w:noWrap/>
            <w:vAlign w:val="center"/>
            <w:hideMark/>
          </w:tcPr>
          <w:p w:rsidR="00375C30" w:rsidRDefault="00375C30" w:rsidP="00375C30">
            <w:pPr>
              <w:rPr>
                <w:sz w:val="28"/>
                <w:szCs w:val="28"/>
              </w:rPr>
            </w:pPr>
          </w:p>
        </w:tc>
        <w:tc>
          <w:tcPr>
            <w:tcW w:w="560" w:type="pct"/>
            <w:tcBorders>
              <w:top w:val="nil"/>
              <w:left w:val="nil"/>
              <w:bottom w:val="nil"/>
              <w:right w:val="nil"/>
            </w:tcBorders>
            <w:shd w:val="clear" w:color="auto" w:fill="auto"/>
            <w:noWrap/>
            <w:vAlign w:val="bottom"/>
            <w:hideMark/>
          </w:tcPr>
          <w:p w:rsidR="00375C30" w:rsidRDefault="00375C30" w:rsidP="00375C30">
            <w:pPr>
              <w:jc w:val="center"/>
              <w:rPr>
                <w:sz w:val="20"/>
                <w:szCs w:val="20"/>
              </w:rPr>
            </w:pPr>
          </w:p>
        </w:tc>
        <w:tc>
          <w:tcPr>
            <w:tcW w:w="900" w:type="pct"/>
            <w:tcBorders>
              <w:top w:val="nil"/>
              <w:left w:val="nil"/>
              <w:bottom w:val="nil"/>
              <w:right w:val="nil"/>
            </w:tcBorders>
            <w:shd w:val="clear" w:color="auto" w:fill="auto"/>
            <w:noWrap/>
            <w:vAlign w:val="bottom"/>
            <w:hideMark/>
          </w:tcPr>
          <w:p w:rsidR="00375C30" w:rsidRDefault="00375C30" w:rsidP="00375C30">
            <w:pPr>
              <w:rPr>
                <w:sz w:val="20"/>
                <w:szCs w:val="20"/>
              </w:rPr>
            </w:pPr>
          </w:p>
        </w:tc>
        <w:tc>
          <w:tcPr>
            <w:tcW w:w="577" w:type="pct"/>
            <w:tcBorders>
              <w:top w:val="nil"/>
              <w:left w:val="nil"/>
              <w:bottom w:val="nil"/>
              <w:right w:val="nil"/>
            </w:tcBorders>
            <w:shd w:val="clear" w:color="auto" w:fill="auto"/>
            <w:noWrap/>
            <w:vAlign w:val="bottom"/>
            <w:hideMark/>
          </w:tcPr>
          <w:p w:rsidR="00375C30" w:rsidRDefault="00375C30" w:rsidP="00375C30">
            <w:pPr>
              <w:jc w:val="center"/>
              <w:rPr>
                <w:sz w:val="20"/>
                <w:szCs w:val="20"/>
              </w:rPr>
            </w:pPr>
          </w:p>
        </w:tc>
        <w:tc>
          <w:tcPr>
            <w:tcW w:w="444" w:type="pct"/>
            <w:tcBorders>
              <w:top w:val="nil"/>
              <w:left w:val="nil"/>
              <w:bottom w:val="nil"/>
              <w:right w:val="nil"/>
            </w:tcBorders>
            <w:shd w:val="clear" w:color="000000" w:fill="FFFFFF"/>
            <w:noWrap/>
            <w:vAlign w:val="bottom"/>
            <w:hideMark/>
          </w:tcPr>
          <w:p w:rsidR="00375C30" w:rsidRDefault="00375C30" w:rsidP="00375C30">
            <w:r>
              <w:t> </w:t>
            </w:r>
          </w:p>
        </w:tc>
        <w:tc>
          <w:tcPr>
            <w:tcW w:w="444" w:type="pct"/>
            <w:tcBorders>
              <w:top w:val="nil"/>
              <w:left w:val="nil"/>
              <w:bottom w:val="nil"/>
              <w:right w:val="nil"/>
            </w:tcBorders>
            <w:shd w:val="clear" w:color="000000" w:fill="FFFFFF"/>
            <w:noWrap/>
            <w:vAlign w:val="bottom"/>
            <w:hideMark/>
          </w:tcPr>
          <w:p w:rsidR="00375C30" w:rsidRDefault="00375C30" w:rsidP="00375C30">
            <w:r>
              <w:t> </w:t>
            </w:r>
          </w:p>
        </w:tc>
        <w:tc>
          <w:tcPr>
            <w:tcW w:w="444" w:type="pct"/>
            <w:tcBorders>
              <w:top w:val="nil"/>
              <w:left w:val="nil"/>
              <w:bottom w:val="nil"/>
              <w:right w:val="nil"/>
            </w:tcBorders>
            <w:shd w:val="clear" w:color="auto" w:fill="auto"/>
            <w:noWrap/>
            <w:vAlign w:val="bottom"/>
            <w:hideMark/>
          </w:tcPr>
          <w:p w:rsidR="00375C30" w:rsidRDefault="00375C30" w:rsidP="00375C30"/>
        </w:tc>
        <w:tc>
          <w:tcPr>
            <w:tcW w:w="1366" w:type="pct"/>
            <w:gridSpan w:val="3"/>
            <w:tcBorders>
              <w:top w:val="nil"/>
              <w:left w:val="nil"/>
              <w:bottom w:val="nil"/>
              <w:right w:val="nil"/>
            </w:tcBorders>
            <w:shd w:val="clear" w:color="000000" w:fill="FFFFFF"/>
            <w:noWrap/>
            <w:vAlign w:val="bottom"/>
            <w:hideMark/>
          </w:tcPr>
          <w:p w:rsidR="00375C30" w:rsidRDefault="00375C30" w:rsidP="00375C30">
            <w:pPr>
              <w:rPr>
                <w:sz w:val="28"/>
                <w:szCs w:val="28"/>
              </w:rPr>
            </w:pPr>
            <w:r>
              <w:rPr>
                <w:sz w:val="28"/>
                <w:szCs w:val="28"/>
              </w:rPr>
              <w:t>муниципального округа</w:t>
            </w:r>
          </w:p>
        </w:tc>
        <w:tc>
          <w:tcPr>
            <w:tcW w:w="96" w:type="pct"/>
            <w:tcBorders>
              <w:top w:val="nil"/>
              <w:left w:val="nil"/>
              <w:bottom w:val="nil"/>
              <w:right w:val="nil"/>
            </w:tcBorders>
            <w:shd w:val="clear" w:color="000000" w:fill="FFFFFF"/>
            <w:noWrap/>
            <w:vAlign w:val="bottom"/>
            <w:hideMark/>
          </w:tcPr>
          <w:p w:rsidR="00375C30" w:rsidRDefault="00375C30" w:rsidP="00375C30">
            <w:pPr>
              <w:rPr>
                <w:sz w:val="28"/>
                <w:szCs w:val="28"/>
              </w:rPr>
            </w:pPr>
            <w:r>
              <w:rPr>
                <w:sz w:val="28"/>
                <w:szCs w:val="28"/>
              </w:rPr>
              <w:t> </w:t>
            </w:r>
          </w:p>
        </w:tc>
      </w:tr>
      <w:tr w:rsidR="00375C30" w:rsidTr="00375C30">
        <w:trPr>
          <w:trHeight w:val="375"/>
        </w:trPr>
        <w:tc>
          <w:tcPr>
            <w:tcW w:w="170" w:type="pct"/>
            <w:tcBorders>
              <w:top w:val="nil"/>
              <w:left w:val="nil"/>
              <w:bottom w:val="nil"/>
              <w:right w:val="nil"/>
            </w:tcBorders>
            <w:shd w:val="clear" w:color="auto" w:fill="auto"/>
            <w:noWrap/>
            <w:vAlign w:val="center"/>
            <w:hideMark/>
          </w:tcPr>
          <w:p w:rsidR="00375C30" w:rsidRDefault="00375C30" w:rsidP="00375C30">
            <w:pPr>
              <w:rPr>
                <w:sz w:val="28"/>
                <w:szCs w:val="28"/>
              </w:rPr>
            </w:pPr>
          </w:p>
        </w:tc>
        <w:tc>
          <w:tcPr>
            <w:tcW w:w="560" w:type="pct"/>
            <w:tcBorders>
              <w:top w:val="nil"/>
              <w:left w:val="nil"/>
              <w:bottom w:val="nil"/>
              <w:right w:val="nil"/>
            </w:tcBorders>
            <w:shd w:val="clear" w:color="auto" w:fill="auto"/>
            <w:noWrap/>
            <w:vAlign w:val="bottom"/>
            <w:hideMark/>
          </w:tcPr>
          <w:p w:rsidR="00375C30" w:rsidRDefault="00375C30" w:rsidP="00375C30">
            <w:pPr>
              <w:jc w:val="center"/>
              <w:rPr>
                <w:sz w:val="20"/>
                <w:szCs w:val="20"/>
              </w:rPr>
            </w:pPr>
          </w:p>
        </w:tc>
        <w:tc>
          <w:tcPr>
            <w:tcW w:w="900" w:type="pct"/>
            <w:tcBorders>
              <w:top w:val="nil"/>
              <w:left w:val="nil"/>
              <w:bottom w:val="nil"/>
              <w:right w:val="nil"/>
            </w:tcBorders>
            <w:shd w:val="clear" w:color="auto" w:fill="auto"/>
            <w:noWrap/>
            <w:vAlign w:val="bottom"/>
            <w:hideMark/>
          </w:tcPr>
          <w:p w:rsidR="00375C30" w:rsidRDefault="00375C30" w:rsidP="00375C30">
            <w:pPr>
              <w:rPr>
                <w:sz w:val="20"/>
                <w:szCs w:val="20"/>
              </w:rPr>
            </w:pPr>
          </w:p>
        </w:tc>
        <w:tc>
          <w:tcPr>
            <w:tcW w:w="577" w:type="pct"/>
            <w:tcBorders>
              <w:top w:val="nil"/>
              <w:left w:val="nil"/>
              <w:bottom w:val="nil"/>
              <w:right w:val="nil"/>
            </w:tcBorders>
            <w:shd w:val="clear" w:color="auto" w:fill="auto"/>
            <w:noWrap/>
            <w:vAlign w:val="bottom"/>
            <w:hideMark/>
          </w:tcPr>
          <w:p w:rsidR="00375C30" w:rsidRDefault="00375C30" w:rsidP="00375C30">
            <w:pPr>
              <w:jc w:val="center"/>
              <w:rPr>
                <w:sz w:val="20"/>
                <w:szCs w:val="20"/>
              </w:rPr>
            </w:pPr>
          </w:p>
        </w:tc>
        <w:tc>
          <w:tcPr>
            <w:tcW w:w="444" w:type="pct"/>
            <w:tcBorders>
              <w:top w:val="nil"/>
              <w:left w:val="nil"/>
              <w:bottom w:val="nil"/>
              <w:right w:val="nil"/>
            </w:tcBorders>
            <w:shd w:val="clear" w:color="000000" w:fill="FFFFFF"/>
            <w:noWrap/>
            <w:vAlign w:val="bottom"/>
            <w:hideMark/>
          </w:tcPr>
          <w:p w:rsidR="00375C30" w:rsidRDefault="00375C30" w:rsidP="00375C30">
            <w:r>
              <w:t> </w:t>
            </w:r>
          </w:p>
        </w:tc>
        <w:tc>
          <w:tcPr>
            <w:tcW w:w="444" w:type="pct"/>
            <w:tcBorders>
              <w:top w:val="nil"/>
              <w:left w:val="nil"/>
              <w:bottom w:val="nil"/>
              <w:right w:val="nil"/>
            </w:tcBorders>
            <w:shd w:val="clear" w:color="000000" w:fill="FFFFFF"/>
            <w:noWrap/>
            <w:vAlign w:val="bottom"/>
            <w:hideMark/>
          </w:tcPr>
          <w:p w:rsidR="00375C30" w:rsidRDefault="00375C30" w:rsidP="00375C30">
            <w:r>
              <w:t> </w:t>
            </w:r>
          </w:p>
        </w:tc>
        <w:tc>
          <w:tcPr>
            <w:tcW w:w="444" w:type="pct"/>
            <w:tcBorders>
              <w:top w:val="nil"/>
              <w:left w:val="nil"/>
              <w:bottom w:val="nil"/>
              <w:right w:val="nil"/>
            </w:tcBorders>
            <w:shd w:val="clear" w:color="auto" w:fill="auto"/>
            <w:noWrap/>
            <w:vAlign w:val="bottom"/>
            <w:hideMark/>
          </w:tcPr>
          <w:p w:rsidR="00375C30" w:rsidRDefault="00375C30" w:rsidP="00375C30"/>
        </w:tc>
        <w:tc>
          <w:tcPr>
            <w:tcW w:w="1462" w:type="pct"/>
            <w:gridSpan w:val="4"/>
            <w:tcBorders>
              <w:top w:val="nil"/>
              <w:left w:val="nil"/>
              <w:bottom w:val="nil"/>
              <w:right w:val="nil"/>
            </w:tcBorders>
            <w:shd w:val="clear" w:color="000000" w:fill="FFFFFF"/>
            <w:vAlign w:val="bottom"/>
            <w:hideMark/>
          </w:tcPr>
          <w:p w:rsidR="00375C30" w:rsidRDefault="00375C30" w:rsidP="00375C30">
            <w:pPr>
              <w:rPr>
                <w:sz w:val="28"/>
                <w:szCs w:val="28"/>
              </w:rPr>
            </w:pPr>
            <w:r>
              <w:rPr>
                <w:sz w:val="28"/>
                <w:szCs w:val="28"/>
              </w:rPr>
              <w:t>от 24.01.2022                № 30</w:t>
            </w:r>
          </w:p>
        </w:tc>
      </w:tr>
      <w:tr w:rsidR="00375C30" w:rsidTr="00375C30">
        <w:trPr>
          <w:trHeight w:val="150"/>
        </w:trPr>
        <w:tc>
          <w:tcPr>
            <w:tcW w:w="170" w:type="pct"/>
            <w:tcBorders>
              <w:top w:val="nil"/>
              <w:left w:val="nil"/>
              <w:bottom w:val="nil"/>
              <w:right w:val="nil"/>
            </w:tcBorders>
            <w:shd w:val="clear" w:color="auto" w:fill="auto"/>
            <w:noWrap/>
            <w:vAlign w:val="center"/>
            <w:hideMark/>
          </w:tcPr>
          <w:p w:rsidR="00375C30" w:rsidRDefault="00375C30" w:rsidP="00375C30">
            <w:pPr>
              <w:rPr>
                <w:sz w:val="28"/>
                <w:szCs w:val="28"/>
              </w:rPr>
            </w:pPr>
          </w:p>
        </w:tc>
        <w:tc>
          <w:tcPr>
            <w:tcW w:w="560" w:type="pct"/>
            <w:tcBorders>
              <w:top w:val="nil"/>
              <w:left w:val="nil"/>
              <w:bottom w:val="nil"/>
              <w:right w:val="nil"/>
            </w:tcBorders>
            <w:shd w:val="clear" w:color="auto" w:fill="auto"/>
            <w:noWrap/>
            <w:vAlign w:val="bottom"/>
            <w:hideMark/>
          </w:tcPr>
          <w:p w:rsidR="00375C30" w:rsidRDefault="00375C30" w:rsidP="00375C30">
            <w:pPr>
              <w:jc w:val="center"/>
              <w:rPr>
                <w:sz w:val="20"/>
                <w:szCs w:val="20"/>
              </w:rPr>
            </w:pPr>
          </w:p>
        </w:tc>
        <w:tc>
          <w:tcPr>
            <w:tcW w:w="900" w:type="pct"/>
            <w:tcBorders>
              <w:top w:val="nil"/>
              <w:left w:val="nil"/>
              <w:bottom w:val="nil"/>
              <w:right w:val="nil"/>
            </w:tcBorders>
            <w:shd w:val="clear" w:color="auto" w:fill="auto"/>
            <w:noWrap/>
            <w:vAlign w:val="bottom"/>
            <w:hideMark/>
          </w:tcPr>
          <w:p w:rsidR="00375C30" w:rsidRDefault="00375C30" w:rsidP="00375C30">
            <w:pPr>
              <w:rPr>
                <w:sz w:val="20"/>
                <w:szCs w:val="20"/>
              </w:rPr>
            </w:pPr>
          </w:p>
        </w:tc>
        <w:tc>
          <w:tcPr>
            <w:tcW w:w="577" w:type="pct"/>
            <w:tcBorders>
              <w:top w:val="nil"/>
              <w:left w:val="nil"/>
              <w:bottom w:val="nil"/>
              <w:right w:val="nil"/>
            </w:tcBorders>
            <w:shd w:val="clear" w:color="auto" w:fill="auto"/>
            <w:noWrap/>
            <w:vAlign w:val="bottom"/>
            <w:hideMark/>
          </w:tcPr>
          <w:p w:rsidR="00375C30" w:rsidRDefault="00375C30" w:rsidP="00375C30">
            <w:pPr>
              <w:jc w:val="center"/>
              <w:rPr>
                <w:sz w:val="20"/>
                <w:szCs w:val="20"/>
              </w:rPr>
            </w:pPr>
          </w:p>
        </w:tc>
        <w:tc>
          <w:tcPr>
            <w:tcW w:w="444" w:type="pct"/>
            <w:tcBorders>
              <w:top w:val="nil"/>
              <w:left w:val="nil"/>
              <w:bottom w:val="nil"/>
              <w:right w:val="nil"/>
            </w:tcBorders>
            <w:shd w:val="clear" w:color="000000" w:fill="FFFFFF"/>
            <w:noWrap/>
            <w:vAlign w:val="bottom"/>
            <w:hideMark/>
          </w:tcPr>
          <w:p w:rsidR="00375C30" w:rsidRDefault="00375C30" w:rsidP="00375C30">
            <w:r>
              <w:t> </w:t>
            </w:r>
          </w:p>
        </w:tc>
        <w:tc>
          <w:tcPr>
            <w:tcW w:w="444" w:type="pct"/>
            <w:tcBorders>
              <w:top w:val="nil"/>
              <w:left w:val="nil"/>
              <w:bottom w:val="nil"/>
              <w:right w:val="nil"/>
            </w:tcBorders>
            <w:shd w:val="clear" w:color="000000" w:fill="FFFFFF"/>
            <w:noWrap/>
            <w:vAlign w:val="bottom"/>
            <w:hideMark/>
          </w:tcPr>
          <w:p w:rsidR="00375C30" w:rsidRDefault="00375C30" w:rsidP="00375C30">
            <w:r>
              <w:t> </w:t>
            </w:r>
          </w:p>
        </w:tc>
        <w:tc>
          <w:tcPr>
            <w:tcW w:w="1810" w:type="pct"/>
            <w:gridSpan w:val="4"/>
            <w:tcBorders>
              <w:top w:val="nil"/>
              <w:left w:val="nil"/>
              <w:bottom w:val="nil"/>
              <w:right w:val="nil"/>
            </w:tcBorders>
            <w:shd w:val="clear" w:color="000000" w:fill="FFFFFF"/>
            <w:vAlign w:val="bottom"/>
            <w:hideMark/>
          </w:tcPr>
          <w:p w:rsidR="00375C30" w:rsidRDefault="00375C30" w:rsidP="00375C30">
            <w:pPr>
              <w:jc w:val="center"/>
              <w:rPr>
                <w:sz w:val="28"/>
                <w:szCs w:val="28"/>
              </w:rPr>
            </w:pPr>
            <w:r>
              <w:rPr>
                <w:sz w:val="28"/>
                <w:szCs w:val="28"/>
              </w:rPr>
              <w:t> </w:t>
            </w:r>
          </w:p>
        </w:tc>
        <w:tc>
          <w:tcPr>
            <w:tcW w:w="96" w:type="pct"/>
            <w:tcBorders>
              <w:top w:val="nil"/>
              <w:left w:val="nil"/>
              <w:bottom w:val="nil"/>
              <w:right w:val="nil"/>
            </w:tcBorders>
            <w:shd w:val="clear" w:color="auto" w:fill="auto"/>
            <w:noWrap/>
            <w:vAlign w:val="bottom"/>
            <w:hideMark/>
          </w:tcPr>
          <w:p w:rsidR="00375C30" w:rsidRDefault="00375C30" w:rsidP="00375C30">
            <w:pPr>
              <w:jc w:val="center"/>
              <w:rPr>
                <w:sz w:val="28"/>
                <w:szCs w:val="28"/>
              </w:rPr>
            </w:pPr>
          </w:p>
        </w:tc>
      </w:tr>
      <w:tr w:rsidR="00375C30" w:rsidTr="00375C30">
        <w:trPr>
          <w:trHeight w:val="585"/>
        </w:trPr>
        <w:tc>
          <w:tcPr>
            <w:tcW w:w="170" w:type="pct"/>
            <w:tcBorders>
              <w:top w:val="nil"/>
              <w:left w:val="nil"/>
              <w:bottom w:val="nil"/>
              <w:right w:val="nil"/>
            </w:tcBorders>
            <w:shd w:val="clear" w:color="auto" w:fill="auto"/>
            <w:noWrap/>
            <w:vAlign w:val="center"/>
            <w:hideMark/>
          </w:tcPr>
          <w:p w:rsidR="00375C30" w:rsidRDefault="00375C30" w:rsidP="00375C30">
            <w:pPr>
              <w:rPr>
                <w:sz w:val="20"/>
                <w:szCs w:val="20"/>
              </w:rPr>
            </w:pPr>
          </w:p>
        </w:tc>
        <w:tc>
          <w:tcPr>
            <w:tcW w:w="560" w:type="pct"/>
            <w:tcBorders>
              <w:top w:val="nil"/>
              <w:left w:val="nil"/>
              <w:bottom w:val="nil"/>
              <w:right w:val="nil"/>
            </w:tcBorders>
            <w:shd w:val="clear" w:color="auto" w:fill="auto"/>
            <w:noWrap/>
            <w:vAlign w:val="bottom"/>
            <w:hideMark/>
          </w:tcPr>
          <w:p w:rsidR="00375C30" w:rsidRDefault="00375C30" w:rsidP="00375C30">
            <w:pPr>
              <w:jc w:val="center"/>
              <w:rPr>
                <w:sz w:val="20"/>
                <w:szCs w:val="20"/>
              </w:rPr>
            </w:pPr>
          </w:p>
        </w:tc>
        <w:tc>
          <w:tcPr>
            <w:tcW w:w="4175" w:type="pct"/>
            <w:gridSpan w:val="8"/>
            <w:vMerge w:val="restart"/>
            <w:tcBorders>
              <w:top w:val="nil"/>
              <w:left w:val="nil"/>
              <w:bottom w:val="single" w:sz="4" w:space="0" w:color="000000"/>
              <w:right w:val="nil"/>
            </w:tcBorders>
            <w:shd w:val="clear" w:color="auto" w:fill="auto"/>
            <w:hideMark/>
          </w:tcPr>
          <w:p w:rsidR="00375C30" w:rsidRDefault="00375C30" w:rsidP="00375C30">
            <w:pPr>
              <w:jc w:val="center"/>
              <w:rPr>
                <w:sz w:val="28"/>
                <w:szCs w:val="28"/>
              </w:rPr>
            </w:pPr>
            <w:r>
              <w:rPr>
                <w:sz w:val="28"/>
                <w:szCs w:val="28"/>
              </w:rPr>
              <w:t xml:space="preserve">Расходы на реализацию муниципальной программы                                                                                                                                                                                      за счет средств бюджета Кикнурского муниципального округа Кировской области </w:t>
            </w:r>
          </w:p>
        </w:tc>
        <w:tc>
          <w:tcPr>
            <w:tcW w:w="96" w:type="pct"/>
            <w:tcBorders>
              <w:top w:val="nil"/>
              <w:left w:val="nil"/>
              <w:bottom w:val="nil"/>
              <w:right w:val="nil"/>
            </w:tcBorders>
            <w:shd w:val="clear" w:color="auto" w:fill="auto"/>
            <w:noWrap/>
            <w:vAlign w:val="bottom"/>
            <w:hideMark/>
          </w:tcPr>
          <w:p w:rsidR="00375C30" w:rsidRDefault="00375C30" w:rsidP="00375C30">
            <w:pPr>
              <w:jc w:val="center"/>
              <w:rPr>
                <w:sz w:val="28"/>
                <w:szCs w:val="28"/>
              </w:rPr>
            </w:pPr>
          </w:p>
        </w:tc>
      </w:tr>
      <w:tr w:rsidR="00375C30" w:rsidTr="00375C30">
        <w:trPr>
          <w:trHeight w:val="375"/>
        </w:trPr>
        <w:tc>
          <w:tcPr>
            <w:tcW w:w="170" w:type="pct"/>
            <w:tcBorders>
              <w:top w:val="nil"/>
              <w:left w:val="nil"/>
              <w:bottom w:val="nil"/>
              <w:right w:val="nil"/>
            </w:tcBorders>
            <w:shd w:val="clear" w:color="auto" w:fill="auto"/>
            <w:noWrap/>
            <w:vAlign w:val="center"/>
            <w:hideMark/>
          </w:tcPr>
          <w:p w:rsidR="00375C30" w:rsidRDefault="00375C30" w:rsidP="00375C30">
            <w:pPr>
              <w:rPr>
                <w:sz w:val="20"/>
                <w:szCs w:val="20"/>
              </w:rPr>
            </w:pPr>
          </w:p>
        </w:tc>
        <w:tc>
          <w:tcPr>
            <w:tcW w:w="560" w:type="pct"/>
            <w:tcBorders>
              <w:top w:val="nil"/>
              <w:left w:val="nil"/>
              <w:bottom w:val="nil"/>
              <w:right w:val="nil"/>
            </w:tcBorders>
            <w:shd w:val="clear" w:color="auto" w:fill="auto"/>
            <w:noWrap/>
            <w:vAlign w:val="bottom"/>
            <w:hideMark/>
          </w:tcPr>
          <w:p w:rsidR="00375C30" w:rsidRDefault="00375C30" w:rsidP="00375C30">
            <w:pPr>
              <w:jc w:val="center"/>
              <w:rPr>
                <w:sz w:val="20"/>
                <w:szCs w:val="20"/>
              </w:rPr>
            </w:pPr>
          </w:p>
        </w:tc>
        <w:tc>
          <w:tcPr>
            <w:tcW w:w="4175" w:type="pct"/>
            <w:gridSpan w:val="8"/>
            <w:vMerge/>
            <w:tcBorders>
              <w:top w:val="nil"/>
              <w:left w:val="nil"/>
              <w:bottom w:val="nil"/>
              <w:right w:val="nil"/>
            </w:tcBorders>
            <w:vAlign w:val="center"/>
            <w:hideMark/>
          </w:tcPr>
          <w:p w:rsidR="00375C30" w:rsidRDefault="00375C30" w:rsidP="00375C30">
            <w:pPr>
              <w:rPr>
                <w:sz w:val="28"/>
                <w:szCs w:val="28"/>
              </w:rPr>
            </w:pPr>
          </w:p>
        </w:tc>
        <w:tc>
          <w:tcPr>
            <w:tcW w:w="96" w:type="pct"/>
            <w:tcBorders>
              <w:top w:val="nil"/>
              <w:left w:val="nil"/>
              <w:bottom w:val="nil"/>
              <w:right w:val="nil"/>
            </w:tcBorders>
            <w:shd w:val="clear" w:color="auto" w:fill="auto"/>
            <w:noWrap/>
            <w:vAlign w:val="bottom"/>
            <w:hideMark/>
          </w:tcPr>
          <w:p w:rsidR="00375C30" w:rsidRDefault="00375C30" w:rsidP="00375C30">
            <w:pPr>
              <w:rPr>
                <w:sz w:val="20"/>
                <w:szCs w:val="20"/>
              </w:rPr>
            </w:pPr>
          </w:p>
        </w:tc>
      </w:tr>
      <w:tr w:rsidR="00375C30" w:rsidTr="00375C30">
        <w:trPr>
          <w:trHeight w:val="345"/>
        </w:trPr>
        <w:tc>
          <w:tcPr>
            <w:tcW w:w="170" w:type="pct"/>
            <w:tcBorders>
              <w:top w:val="single" w:sz="4" w:space="0" w:color="auto"/>
              <w:left w:val="single" w:sz="4" w:space="0" w:color="auto"/>
              <w:bottom w:val="nil"/>
              <w:right w:val="single" w:sz="4" w:space="0" w:color="auto"/>
            </w:tcBorders>
            <w:shd w:val="clear" w:color="auto" w:fill="auto"/>
            <w:vAlign w:val="center"/>
            <w:hideMark/>
          </w:tcPr>
          <w:p w:rsidR="00375C30" w:rsidRDefault="00375C30" w:rsidP="00375C30">
            <w:pPr>
              <w:jc w:val="center"/>
            </w:pPr>
            <w:r>
              <w:t> </w:t>
            </w:r>
          </w:p>
        </w:tc>
        <w:tc>
          <w:tcPr>
            <w:tcW w:w="560"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75C30" w:rsidRDefault="00375C30" w:rsidP="00375C30">
            <w:pPr>
              <w:jc w:val="center"/>
            </w:pPr>
            <w:r>
              <w:t>Статус</w:t>
            </w:r>
          </w:p>
        </w:tc>
        <w:tc>
          <w:tcPr>
            <w:tcW w:w="900" w:type="pct"/>
            <w:vMerge w:val="restart"/>
            <w:tcBorders>
              <w:top w:val="nil"/>
              <w:left w:val="single" w:sz="4" w:space="0" w:color="auto"/>
              <w:bottom w:val="single" w:sz="4" w:space="0" w:color="000000"/>
              <w:right w:val="single" w:sz="4" w:space="0" w:color="auto"/>
            </w:tcBorders>
            <w:shd w:val="clear" w:color="auto" w:fill="auto"/>
            <w:vAlign w:val="center"/>
            <w:hideMark/>
          </w:tcPr>
          <w:p w:rsidR="00375C30" w:rsidRDefault="00375C30" w:rsidP="00375C30">
            <w:pPr>
              <w:jc w:val="center"/>
              <w:rPr>
                <w:sz w:val="22"/>
                <w:szCs w:val="22"/>
              </w:rPr>
            </w:pPr>
            <w:r>
              <w:rPr>
                <w:sz w:val="22"/>
                <w:szCs w:val="22"/>
              </w:rPr>
              <w:t>Наименование муниципальной программы, подпрограммы, отдельного мероприятия</w:t>
            </w:r>
          </w:p>
        </w:tc>
        <w:tc>
          <w:tcPr>
            <w:tcW w:w="577" w:type="pct"/>
            <w:vMerge w:val="restart"/>
            <w:tcBorders>
              <w:top w:val="nil"/>
              <w:left w:val="single" w:sz="4" w:space="0" w:color="auto"/>
              <w:bottom w:val="single" w:sz="4" w:space="0" w:color="000000"/>
              <w:right w:val="single" w:sz="4" w:space="0" w:color="auto"/>
            </w:tcBorders>
            <w:shd w:val="clear" w:color="auto" w:fill="auto"/>
            <w:vAlign w:val="center"/>
            <w:hideMark/>
          </w:tcPr>
          <w:p w:rsidR="00375C30" w:rsidRDefault="00375C30" w:rsidP="00375C30">
            <w:pPr>
              <w:jc w:val="center"/>
            </w:pPr>
            <w:r>
              <w:t>Главный распорядитель бюджетных средств</w:t>
            </w:r>
          </w:p>
        </w:tc>
        <w:tc>
          <w:tcPr>
            <w:tcW w:w="2698" w:type="pct"/>
            <w:gridSpan w:val="6"/>
            <w:tcBorders>
              <w:top w:val="single" w:sz="4" w:space="0" w:color="auto"/>
              <w:left w:val="nil"/>
              <w:bottom w:val="single" w:sz="4" w:space="0" w:color="auto"/>
              <w:right w:val="single" w:sz="4" w:space="0" w:color="000000"/>
            </w:tcBorders>
            <w:shd w:val="clear" w:color="auto" w:fill="auto"/>
            <w:noWrap/>
            <w:vAlign w:val="center"/>
            <w:hideMark/>
          </w:tcPr>
          <w:p w:rsidR="00375C30" w:rsidRDefault="00375C30" w:rsidP="00375C30">
            <w:pPr>
              <w:jc w:val="center"/>
            </w:pPr>
            <w:r>
              <w:t>Расходы ( тыс.руб)</w:t>
            </w:r>
          </w:p>
        </w:tc>
        <w:tc>
          <w:tcPr>
            <w:tcW w:w="96" w:type="pct"/>
            <w:tcBorders>
              <w:top w:val="nil"/>
              <w:left w:val="nil"/>
              <w:bottom w:val="nil"/>
              <w:right w:val="nil"/>
            </w:tcBorders>
            <w:shd w:val="clear" w:color="auto" w:fill="auto"/>
            <w:noWrap/>
            <w:vAlign w:val="center"/>
            <w:hideMark/>
          </w:tcPr>
          <w:p w:rsidR="00375C30" w:rsidRDefault="00375C30" w:rsidP="00375C30">
            <w:pPr>
              <w:jc w:val="center"/>
            </w:pPr>
          </w:p>
        </w:tc>
      </w:tr>
      <w:tr w:rsidR="00375C30" w:rsidTr="00375C30">
        <w:trPr>
          <w:trHeight w:val="825"/>
        </w:trPr>
        <w:tc>
          <w:tcPr>
            <w:tcW w:w="170" w:type="pct"/>
            <w:tcBorders>
              <w:top w:val="nil"/>
              <w:left w:val="single" w:sz="4" w:space="0" w:color="auto"/>
              <w:bottom w:val="single" w:sz="4" w:space="0" w:color="auto"/>
              <w:right w:val="single" w:sz="4" w:space="0" w:color="auto"/>
            </w:tcBorders>
            <w:shd w:val="clear" w:color="auto" w:fill="auto"/>
            <w:vAlign w:val="center"/>
            <w:hideMark/>
          </w:tcPr>
          <w:p w:rsidR="00375C30" w:rsidRDefault="00375C30" w:rsidP="00375C30">
            <w:pPr>
              <w:jc w:val="center"/>
            </w:pPr>
            <w:r>
              <w:t>№ п/п</w:t>
            </w:r>
          </w:p>
        </w:tc>
        <w:tc>
          <w:tcPr>
            <w:tcW w:w="560" w:type="pct"/>
            <w:vMerge/>
            <w:tcBorders>
              <w:top w:val="single" w:sz="4" w:space="0" w:color="auto"/>
              <w:left w:val="single" w:sz="4" w:space="0" w:color="auto"/>
              <w:bottom w:val="single" w:sz="4" w:space="0" w:color="000000"/>
              <w:right w:val="single" w:sz="4" w:space="0" w:color="auto"/>
            </w:tcBorders>
            <w:vAlign w:val="center"/>
            <w:hideMark/>
          </w:tcPr>
          <w:p w:rsidR="00375C30" w:rsidRDefault="00375C30" w:rsidP="00375C30"/>
        </w:tc>
        <w:tc>
          <w:tcPr>
            <w:tcW w:w="900" w:type="pct"/>
            <w:vMerge/>
            <w:tcBorders>
              <w:top w:val="nil"/>
              <w:left w:val="single" w:sz="4" w:space="0" w:color="auto"/>
              <w:bottom w:val="single" w:sz="4" w:space="0" w:color="000000"/>
              <w:right w:val="single" w:sz="4" w:space="0" w:color="auto"/>
            </w:tcBorders>
            <w:vAlign w:val="center"/>
            <w:hideMark/>
          </w:tcPr>
          <w:p w:rsidR="00375C30" w:rsidRDefault="00375C30" w:rsidP="00375C30">
            <w:pPr>
              <w:rPr>
                <w:sz w:val="22"/>
                <w:szCs w:val="22"/>
              </w:rPr>
            </w:pPr>
          </w:p>
        </w:tc>
        <w:tc>
          <w:tcPr>
            <w:tcW w:w="577" w:type="pct"/>
            <w:vMerge/>
            <w:tcBorders>
              <w:top w:val="nil"/>
              <w:left w:val="single" w:sz="4" w:space="0" w:color="auto"/>
              <w:bottom w:val="single" w:sz="4" w:space="0" w:color="000000"/>
              <w:right w:val="single" w:sz="4" w:space="0" w:color="auto"/>
            </w:tcBorders>
            <w:vAlign w:val="center"/>
            <w:hideMark/>
          </w:tcPr>
          <w:p w:rsidR="00375C30" w:rsidRDefault="00375C30" w:rsidP="00375C30"/>
        </w:tc>
        <w:tc>
          <w:tcPr>
            <w:tcW w:w="444" w:type="pct"/>
            <w:tcBorders>
              <w:top w:val="nil"/>
              <w:left w:val="nil"/>
              <w:bottom w:val="single" w:sz="4" w:space="0" w:color="auto"/>
              <w:right w:val="single" w:sz="4" w:space="0" w:color="auto"/>
            </w:tcBorders>
            <w:shd w:val="clear" w:color="000000" w:fill="FFFFFF"/>
            <w:vAlign w:val="center"/>
            <w:hideMark/>
          </w:tcPr>
          <w:p w:rsidR="00375C30" w:rsidRDefault="00375C30" w:rsidP="00375C30">
            <w:pPr>
              <w:jc w:val="center"/>
            </w:pPr>
            <w:r>
              <w:t xml:space="preserve"> 2021 год</w:t>
            </w:r>
          </w:p>
        </w:tc>
        <w:tc>
          <w:tcPr>
            <w:tcW w:w="444" w:type="pct"/>
            <w:tcBorders>
              <w:top w:val="nil"/>
              <w:left w:val="nil"/>
              <w:bottom w:val="single" w:sz="4" w:space="0" w:color="auto"/>
              <w:right w:val="single" w:sz="4" w:space="0" w:color="auto"/>
            </w:tcBorders>
            <w:shd w:val="clear" w:color="000000" w:fill="FFFFFF"/>
            <w:vAlign w:val="center"/>
            <w:hideMark/>
          </w:tcPr>
          <w:p w:rsidR="00375C30" w:rsidRDefault="00375C30" w:rsidP="00375C30">
            <w:pPr>
              <w:jc w:val="center"/>
            </w:pPr>
            <w:r>
              <w:t>2022 год</w:t>
            </w:r>
          </w:p>
        </w:tc>
        <w:tc>
          <w:tcPr>
            <w:tcW w:w="444" w:type="pct"/>
            <w:tcBorders>
              <w:top w:val="nil"/>
              <w:left w:val="nil"/>
              <w:bottom w:val="single" w:sz="4" w:space="0" w:color="auto"/>
              <w:right w:val="single" w:sz="4" w:space="0" w:color="auto"/>
            </w:tcBorders>
            <w:shd w:val="clear" w:color="auto" w:fill="auto"/>
            <w:vAlign w:val="center"/>
            <w:hideMark/>
          </w:tcPr>
          <w:p w:rsidR="00375C30" w:rsidRDefault="00375C30" w:rsidP="00375C30">
            <w:pPr>
              <w:jc w:val="center"/>
            </w:pPr>
            <w:r>
              <w:t>2023 год</w:t>
            </w:r>
          </w:p>
        </w:tc>
        <w:tc>
          <w:tcPr>
            <w:tcW w:w="444" w:type="pct"/>
            <w:tcBorders>
              <w:top w:val="nil"/>
              <w:left w:val="nil"/>
              <w:bottom w:val="single" w:sz="4" w:space="0" w:color="auto"/>
              <w:right w:val="single" w:sz="4" w:space="0" w:color="auto"/>
            </w:tcBorders>
            <w:shd w:val="clear" w:color="auto" w:fill="auto"/>
            <w:vAlign w:val="center"/>
            <w:hideMark/>
          </w:tcPr>
          <w:p w:rsidR="00375C30" w:rsidRDefault="00375C30" w:rsidP="00375C30">
            <w:pPr>
              <w:jc w:val="center"/>
            </w:pPr>
            <w:r>
              <w:t>2024 год</w:t>
            </w:r>
          </w:p>
        </w:tc>
        <w:tc>
          <w:tcPr>
            <w:tcW w:w="444" w:type="pct"/>
            <w:tcBorders>
              <w:top w:val="nil"/>
              <w:left w:val="nil"/>
              <w:bottom w:val="single" w:sz="4" w:space="0" w:color="auto"/>
              <w:right w:val="single" w:sz="4" w:space="0" w:color="auto"/>
            </w:tcBorders>
            <w:shd w:val="clear" w:color="auto" w:fill="auto"/>
            <w:vAlign w:val="center"/>
            <w:hideMark/>
          </w:tcPr>
          <w:p w:rsidR="00375C30" w:rsidRDefault="00375C30" w:rsidP="00375C30">
            <w:pPr>
              <w:jc w:val="center"/>
            </w:pPr>
            <w:r>
              <w:t xml:space="preserve">2025 год </w:t>
            </w:r>
          </w:p>
        </w:tc>
        <w:tc>
          <w:tcPr>
            <w:tcW w:w="479" w:type="pct"/>
            <w:tcBorders>
              <w:top w:val="nil"/>
              <w:left w:val="nil"/>
              <w:bottom w:val="single" w:sz="4" w:space="0" w:color="auto"/>
              <w:right w:val="single" w:sz="4" w:space="0" w:color="auto"/>
            </w:tcBorders>
            <w:shd w:val="clear" w:color="auto" w:fill="auto"/>
            <w:vAlign w:val="center"/>
            <w:hideMark/>
          </w:tcPr>
          <w:p w:rsidR="00375C30" w:rsidRDefault="00375C30" w:rsidP="00375C30">
            <w:pPr>
              <w:jc w:val="center"/>
            </w:pPr>
            <w:r>
              <w:t>Итого</w:t>
            </w:r>
          </w:p>
        </w:tc>
        <w:tc>
          <w:tcPr>
            <w:tcW w:w="96" w:type="pct"/>
            <w:tcBorders>
              <w:top w:val="nil"/>
              <w:left w:val="nil"/>
              <w:bottom w:val="nil"/>
              <w:right w:val="nil"/>
            </w:tcBorders>
            <w:shd w:val="clear" w:color="auto" w:fill="auto"/>
            <w:noWrap/>
            <w:vAlign w:val="center"/>
            <w:hideMark/>
          </w:tcPr>
          <w:p w:rsidR="00375C30" w:rsidRDefault="00375C30" w:rsidP="00375C30">
            <w:pPr>
              <w:jc w:val="center"/>
            </w:pPr>
          </w:p>
        </w:tc>
      </w:tr>
      <w:tr w:rsidR="00375C30" w:rsidTr="00375C30">
        <w:trPr>
          <w:trHeight w:val="435"/>
        </w:trPr>
        <w:tc>
          <w:tcPr>
            <w:tcW w:w="170" w:type="pct"/>
            <w:tcBorders>
              <w:top w:val="nil"/>
              <w:left w:val="single" w:sz="4" w:space="0" w:color="auto"/>
              <w:bottom w:val="nil"/>
              <w:right w:val="single" w:sz="4" w:space="0" w:color="auto"/>
            </w:tcBorders>
            <w:shd w:val="clear" w:color="auto" w:fill="auto"/>
            <w:noWrap/>
            <w:vAlign w:val="center"/>
            <w:hideMark/>
          </w:tcPr>
          <w:p w:rsidR="00375C30" w:rsidRDefault="00375C30" w:rsidP="00375C30">
            <w:pPr>
              <w:jc w:val="center"/>
            </w:pPr>
            <w:r>
              <w:t> </w:t>
            </w:r>
          </w:p>
        </w:tc>
        <w:tc>
          <w:tcPr>
            <w:tcW w:w="560" w:type="pct"/>
            <w:vMerge w:val="restart"/>
            <w:tcBorders>
              <w:top w:val="nil"/>
              <w:left w:val="single" w:sz="4" w:space="0" w:color="auto"/>
              <w:bottom w:val="single" w:sz="4" w:space="0" w:color="000000"/>
              <w:right w:val="single" w:sz="4" w:space="0" w:color="auto"/>
            </w:tcBorders>
            <w:shd w:val="clear" w:color="auto" w:fill="auto"/>
            <w:vAlign w:val="center"/>
            <w:hideMark/>
          </w:tcPr>
          <w:p w:rsidR="00375C30" w:rsidRDefault="00375C30" w:rsidP="00375C30">
            <w:pPr>
              <w:jc w:val="center"/>
            </w:pPr>
            <w:r>
              <w:t>Муниципальная программа</w:t>
            </w:r>
          </w:p>
        </w:tc>
        <w:tc>
          <w:tcPr>
            <w:tcW w:w="900" w:type="pct"/>
            <w:vMerge w:val="restart"/>
            <w:tcBorders>
              <w:top w:val="nil"/>
              <w:left w:val="single" w:sz="4" w:space="0" w:color="auto"/>
              <w:bottom w:val="single" w:sz="4" w:space="0" w:color="000000"/>
              <w:right w:val="single" w:sz="4" w:space="0" w:color="auto"/>
            </w:tcBorders>
            <w:shd w:val="clear" w:color="auto" w:fill="auto"/>
            <w:vAlign w:val="center"/>
            <w:hideMark/>
          </w:tcPr>
          <w:p w:rsidR="00375C30" w:rsidRDefault="00375C30" w:rsidP="00375C30">
            <w:pPr>
              <w:jc w:val="center"/>
            </w:pPr>
            <w:r>
              <w:t xml:space="preserve"> «Развитие образования»</w:t>
            </w:r>
          </w:p>
        </w:tc>
        <w:tc>
          <w:tcPr>
            <w:tcW w:w="577" w:type="pct"/>
            <w:tcBorders>
              <w:top w:val="nil"/>
              <w:left w:val="nil"/>
              <w:bottom w:val="single" w:sz="4" w:space="0" w:color="auto"/>
              <w:right w:val="single" w:sz="4" w:space="0" w:color="auto"/>
            </w:tcBorders>
            <w:shd w:val="clear" w:color="auto" w:fill="auto"/>
            <w:vAlign w:val="center"/>
            <w:hideMark/>
          </w:tcPr>
          <w:p w:rsidR="00375C30" w:rsidRDefault="00375C30" w:rsidP="00375C30">
            <w:r>
              <w:t>всего</w:t>
            </w:r>
          </w:p>
        </w:tc>
        <w:tc>
          <w:tcPr>
            <w:tcW w:w="444" w:type="pct"/>
            <w:tcBorders>
              <w:top w:val="nil"/>
              <w:left w:val="nil"/>
              <w:bottom w:val="single" w:sz="4" w:space="0" w:color="auto"/>
              <w:right w:val="single" w:sz="4" w:space="0" w:color="auto"/>
            </w:tcBorders>
            <w:shd w:val="clear" w:color="000000" w:fill="FFFFFF"/>
            <w:vAlign w:val="bottom"/>
            <w:hideMark/>
          </w:tcPr>
          <w:p w:rsidR="00375C30" w:rsidRDefault="00375C30" w:rsidP="00375C30">
            <w:pPr>
              <w:jc w:val="center"/>
            </w:pPr>
            <w:r>
              <w:t>21013,74053</w:t>
            </w:r>
          </w:p>
        </w:tc>
        <w:tc>
          <w:tcPr>
            <w:tcW w:w="444" w:type="pct"/>
            <w:tcBorders>
              <w:top w:val="nil"/>
              <w:left w:val="nil"/>
              <w:bottom w:val="single" w:sz="4" w:space="0" w:color="auto"/>
              <w:right w:val="single" w:sz="4" w:space="0" w:color="auto"/>
            </w:tcBorders>
            <w:shd w:val="clear" w:color="000000" w:fill="FFFFFF"/>
            <w:vAlign w:val="bottom"/>
            <w:hideMark/>
          </w:tcPr>
          <w:p w:rsidR="00375C30" w:rsidRDefault="00375C30" w:rsidP="00375C30">
            <w:pPr>
              <w:jc w:val="center"/>
            </w:pPr>
            <w:r>
              <w:t>22513,20000</w:t>
            </w:r>
          </w:p>
        </w:tc>
        <w:tc>
          <w:tcPr>
            <w:tcW w:w="444" w:type="pct"/>
            <w:tcBorders>
              <w:top w:val="nil"/>
              <w:left w:val="nil"/>
              <w:bottom w:val="single" w:sz="4" w:space="0" w:color="auto"/>
              <w:right w:val="single" w:sz="4" w:space="0" w:color="auto"/>
            </w:tcBorders>
            <w:shd w:val="clear" w:color="000000" w:fill="FFFFFF"/>
            <w:vAlign w:val="bottom"/>
            <w:hideMark/>
          </w:tcPr>
          <w:p w:rsidR="00375C30" w:rsidRDefault="00375C30" w:rsidP="00375C30">
            <w:pPr>
              <w:jc w:val="center"/>
            </w:pPr>
            <w:r>
              <w:t>22001,20000</w:t>
            </w:r>
          </w:p>
        </w:tc>
        <w:tc>
          <w:tcPr>
            <w:tcW w:w="444" w:type="pct"/>
            <w:tcBorders>
              <w:top w:val="nil"/>
              <w:left w:val="nil"/>
              <w:bottom w:val="single" w:sz="4" w:space="0" w:color="auto"/>
              <w:right w:val="single" w:sz="4" w:space="0" w:color="auto"/>
            </w:tcBorders>
            <w:shd w:val="clear" w:color="000000" w:fill="FFFFFF"/>
            <w:vAlign w:val="bottom"/>
            <w:hideMark/>
          </w:tcPr>
          <w:p w:rsidR="00375C30" w:rsidRDefault="00375C30" w:rsidP="00375C30">
            <w:pPr>
              <w:jc w:val="center"/>
            </w:pPr>
            <w:r>
              <w:t>22249,20000</w:t>
            </w:r>
          </w:p>
        </w:tc>
        <w:tc>
          <w:tcPr>
            <w:tcW w:w="444" w:type="pct"/>
            <w:tcBorders>
              <w:top w:val="nil"/>
              <w:left w:val="nil"/>
              <w:bottom w:val="single" w:sz="4" w:space="0" w:color="auto"/>
              <w:right w:val="single" w:sz="4" w:space="0" w:color="auto"/>
            </w:tcBorders>
            <w:shd w:val="clear" w:color="000000" w:fill="FFFFFF"/>
            <w:vAlign w:val="bottom"/>
            <w:hideMark/>
          </w:tcPr>
          <w:p w:rsidR="00375C30" w:rsidRDefault="00375C30" w:rsidP="00375C30">
            <w:pPr>
              <w:jc w:val="center"/>
            </w:pPr>
            <w:r>
              <w:t>22249,20000</w:t>
            </w:r>
          </w:p>
        </w:tc>
        <w:tc>
          <w:tcPr>
            <w:tcW w:w="479" w:type="pct"/>
            <w:tcBorders>
              <w:top w:val="nil"/>
              <w:left w:val="nil"/>
              <w:bottom w:val="single" w:sz="4" w:space="0" w:color="auto"/>
              <w:right w:val="single" w:sz="4" w:space="0" w:color="auto"/>
            </w:tcBorders>
            <w:shd w:val="clear" w:color="auto" w:fill="auto"/>
            <w:vAlign w:val="bottom"/>
            <w:hideMark/>
          </w:tcPr>
          <w:p w:rsidR="00375C30" w:rsidRDefault="00375C30" w:rsidP="00375C30">
            <w:pPr>
              <w:jc w:val="center"/>
            </w:pPr>
            <w:r>
              <w:t>110026,54053</w:t>
            </w:r>
          </w:p>
        </w:tc>
        <w:tc>
          <w:tcPr>
            <w:tcW w:w="96" w:type="pct"/>
            <w:tcBorders>
              <w:top w:val="nil"/>
              <w:left w:val="nil"/>
              <w:bottom w:val="nil"/>
              <w:right w:val="nil"/>
            </w:tcBorders>
            <w:shd w:val="clear" w:color="auto" w:fill="auto"/>
            <w:noWrap/>
            <w:vAlign w:val="bottom"/>
            <w:hideMark/>
          </w:tcPr>
          <w:p w:rsidR="00375C30" w:rsidRDefault="00375C30" w:rsidP="00375C30">
            <w:pPr>
              <w:jc w:val="center"/>
            </w:pPr>
          </w:p>
        </w:tc>
      </w:tr>
      <w:tr w:rsidR="00375C30" w:rsidTr="00375C30">
        <w:trPr>
          <w:trHeight w:val="945"/>
        </w:trPr>
        <w:tc>
          <w:tcPr>
            <w:tcW w:w="170" w:type="pct"/>
            <w:tcBorders>
              <w:top w:val="nil"/>
              <w:left w:val="single" w:sz="4" w:space="0" w:color="auto"/>
              <w:bottom w:val="nil"/>
              <w:right w:val="single" w:sz="4" w:space="0" w:color="auto"/>
            </w:tcBorders>
            <w:shd w:val="clear" w:color="auto" w:fill="auto"/>
            <w:noWrap/>
            <w:vAlign w:val="center"/>
            <w:hideMark/>
          </w:tcPr>
          <w:p w:rsidR="00375C30" w:rsidRDefault="00375C30" w:rsidP="00375C30">
            <w:pPr>
              <w:jc w:val="center"/>
            </w:pPr>
            <w:r>
              <w:t> </w:t>
            </w:r>
          </w:p>
        </w:tc>
        <w:tc>
          <w:tcPr>
            <w:tcW w:w="560" w:type="pct"/>
            <w:vMerge/>
            <w:tcBorders>
              <w:top w:val="nil"/>
              <w:left w:val="single" w:sz="4" w:space="0" w:color="auto"/>
              <w:bottom w:val="single" w:sz="4" w:space="0" w:color="000000"/>
              <w:right w:val="single" w:sz="4" w:space="0" w:color="auto"/>
            </w:tcBorders>
            <w:vAlign w:val="center"/>
            <w:hideMark/>
          </w:tcPr>
          <w:p w:rsidR="00375C30" w:rsidRDefault="00375C30" w:rsidP="00375C30"/>
        </w:tc>
        <w:tc>
          <w:tcPr>
            <w:tcW w:w="900" w:type="pct"/>
            <w:vMerge/>
            <w:tcBorders>
              <w:top w:val="nil"/>
              <w:left w:val="single" w:sz="4" w:space="0" w:color="auto"/>
              <w:bottom w:val="single" w:sz="4" w:space="0" w:color="000000"/>
              <w:right w:val="single" w:sz="4" w:space="0" w:color="auto"/>
            </w:tcBorders>
            <w:vAlign w:val="center"/>
            <w:hideMark/>
          </w:tcPr>
          <w:p w:rsidR="00375C30" w:rsidRDefault="00375C30" w:rsidP="00375C30"/>
        </w:tc>
        <w:tc>
          <w:tcPr>
            <w:tcW w:w="577" w:type="pct"/>
            <w:tcBorders>
              <w:top w:val="nil"/>
              <w:left w:val="nil"/>
              <w:bottom w:val="single" w:sz="4" w:space="0" w:color="auto"/>
              <w:right w:val="single" w:sz="4" w:space="0" w:color="auto"/>
            </w:tcBorders>
            <w:shd w:val="clear" w:color="auto" w:fill="auto"/>
            <w:vAlign w:val="center"/>
            <w:hideMark/>
          </w:tcPr>
          <w:p w:rsidR="00375C30" w:rsidRDefault="00375C30" w:rsidP="00375C30">
            <w:r>
              <w:t xml:space="preserve">Управление образования администрации Кикнурского муниципального округа </w:t>
            </w:r>
          </w:p>
        </w:tc>
        <w:tc>
          <w:tcPr>
            <w:tcW w:w="444" w:type="pct"/>
            <w:tcBorders>
              <w:top w:val="nil"/>
              <w:left w:val="nil"/>
              <w:bottom w:val="single" w:sz="4" w:space="0" w:color="auto"/>
              <w:right w:val="single" w:sz="4" w:space="0" w:color="auto"/>
            </w:tcBorders>
            <w:shd w:val="clear" w:color="000000" w:fill="FFFFFF"/>
            <w:vAlign w:val="bottom"/>
            <w:hideMark/>
          </w:tcPr>
          <w:p w:rsidR="00375C30" w:rsidRDefault="00375C30" w:rsidP="00375C30">
            <w:pPr>
              <w:jc w:val="center"/>
            </w:pPr>
            <w:r>
              <w:t>21013,74053</w:t>
            </w:r>
          </w:p>
        </w:tc>
        <w:tc>
          <w:tcPr>
            <w:tcW w:w="444" w:type="pct"/>
            <w:tcBorders>
              <w:top w:val="nil"/>
              <w:left w:val="nil"/>
              <w:bottom w:val="single" w:sz="4" w:space="0" w:color="auto"/>
              <w:right w:val="single" w:sz="4" w:space="0" w:color="auto"/>
            </w:tcBorders>
            <w:shd w:val="clear" w:color="000000" w:fill="FFFFFF"/>
            <w:vAlign w:val="bottom"/>
            <w:hideMark/>
          </w:tcPr>
          <w:p w:rsidR="00375C30" w:rsidRDefault="00375C30" w:rsidP="00375C30">
            <w:pPr>
              <w:jc w:val="center"/>
            </w:pPr>
            <w:r>
              <w:t>22513,20000</w:t>
            </w:r>
          </w:p>
        </w:tc>
        <w:tc>
          <w:tcPr>
            <w:tcW w:w="444" w:type="pct"/>
            <w:tcBorders>
              <w:top w:val="nil"/>
              <w:left w:val="nil"/>
              <w:bottom w:val="single" w:sz="4" w:space="0" w:color="auto"/>
              <w:right w:val="single" w:sz="4" w:space="0" w:color="auto"/>
            </w:tcBorders>
            <w:shd w:val="clear" w:color="000000" w:fill="FFFFFF"/>
            <w:vAlign w:val="bottom"/>
            <w:hideMark/>
          </w:tcPr>
          <w:p w:rsidR="00375C30" w:rsidRDefault="00375C30" w:rsidP="00375C30">
            <w:pPr>
              <w:jc w:val="center"/>
            </w:pPr>
            <w:r>
              <w:t>22001,20000</w:t>
            </w:r>
          </w:p>
        </w:tc>
        <w:tc>
          <w:tcPr>
            <w:tcW w:w="444" w:type="pct"/>
            <w:tcBorders>
              <w:top w:val="nil"/>
              <w:left w:val="nil"/>
              <w:bottom w:val="single" w:sz="4" w:space="0" w:color="auto"/>
              <w:right w:val="single" w:sz="4" w:space="0" w:color="auto"/>
            </w:tcBorders>
            <w:shd w:val="clear" w:color="000000" w:fill="FFFFFF"/>
            <w:vAlign w:val="bottom"/>
            <w:hideMark/>
          </w:tcPr>
          <w:p w:rsidR="00375C30" w:rsidRDefault="00375C30" w:rsidP="00375C30">
            <w:pPr>
              <w:jc w:val="center"/>
            </w:pPr>
            <w:r>
              <w:t>22249,20000</w:t>
            </w:r>
          </w:p>
        </w:tc>
        <w:tc>
          <w:tcPr>
            <w:tcW w:w="444" w:type="pct"/>
            <w:tcBorders>
              <w:top w:val="nil"/>
              <w:left w:val="nil"/>
              <w:bottom w:val="single" w:sz="4" w:space="0" w:color="auto"/>
              <w:right w:val="single" w:sz="4" w:space="0" w:color="auto"/>
            </w:tcBorders>
            <w:shd w:val="clear" w:color="000000" w:fill="FFFFFF"/>
            <w:vAlign w:val="bottom"/>
            <w:hideMark/>
          </w:tcPr>
          <w:p w:rsidR="00375C30" w:rsidRDefault="00375C30" w:rsidP="00375C30">
            <w:pPr>
              <w:jc w:val="center"/>
            </w:pPr>
            <w:r>
              <w:t>22249,20000</w:t>
            </w:r>
          </w:p>
        </w:tc>
        <w:tc>
          <w:tcPr>
            <w:tcW w:w="479" w:type="pct"/>
            <w:tcBorders>
              <w:top w:val="nil"/>
              <w:left w:val="nil"/>
              <w:bottom w:val="single" w:sz="4" w:space="0" w:color="auto"/>
              <w:right w:val="single" w:sz="4" w:space="0" w:color="auto"/>
            </w:tcBorders>
            <w:shd w:val="clear" w:color="auto" w:fill="auto"/>
            <w:vAlign w:val="bottom"/>
            <w:hideMark/>
          </w:tcPr>
          <w:p w:rsidR="00375C30" w:rsidRDefault="00375C30" w:rsidP="00375C30">
            <w:pPr>
              <w:jc w:val="center"/>
            </w:pPr>
            <w:r>
              <w:t>110026,54053</w:t>
            </w:r>
          </w:p>
        </w:tc>
        <w:tc>
          <w:tcPr>
            <w:tcW w:w="96" w:type="pct"/>
            <w:tcBorders>
              <w:top w:val="nil"/>
              <w:left w:val="nil"/>
              <w:bottom w:val="nil"/>
              <w:right w:val="nil"/>
            </w:tcBorders>
            <w:shd w:val="clear" w:color="auto" w:fill="auto"/>
            <w:noWrap/>
            <w:vAlign w:val="bottom"/>
            <w:hideMark/>
          </w:tcPr>
          <w:p w:rsidR="00375C30" w:rsidRDefault="00375C30" w:rsidP="00375C30">
            <w:pPr>
              <w:jc w:val="center"/>
            </w:pPr>
          </w:p>
        </w:tc>
      </w:tr>
      <w:tr w:rsidR="00375C30" w:rsidTr="00375C30">
        <w:trPr>
          <w:trHeight w:val="585"/>
        </w:trPr>
        <w:tc>
          <w:tcPr>
            <w:tcW w:w="170" w:type="pct"/>
            <w:tcBorders>
              <w:top w:val="nil"/>
              <w:left w:val="single" w:sz="4" w:space="0" w:color="auto"/>
              <w:bottom w:val="single" w:sz="4" w:space="0" w:color="auto"/>
              <w:right w:val="single" w:sz="4" w:space="0" w:color="auto"/>
            </w:tcBorders>
            <w:shd w:val="clear" w:color="auto" w:fill="auto"/>
            <w:noWrap/>
            <w:vAlign w:val="center"/>
            <w:hideMark/>
          </w:tcPr>
          <w:p w:rsidR="00375C30" w:rsidRDefault="00375C30" w:rsidP="00375C30">
            <w:pPr>
              <w:jc w:val="center"/>
            </w:pPr>
            <w:r>
              <w:t> </w:t>
            </w:r>
          </w:p>
        </w:tc>
        <w:tc>
          <w:tcPr>
            <w:tcW w:w="560" w:type="pct"/>
            <w:vMerge/>
            <w:tcBorders>
              <w:top w:val="nil"/>
              <w:left w:val="single" w:sz="4" w:space="0" w:color="auto"/>
              <w:bottom w:val="single" w:sz="4" w:space="0" w:color="000000"/>
              <w:right w:val="single" w:sz="4" w:space="0" w:color="auto"/>
            </w:tcBorders>
            <w:vAlign w:val="center"/>
            <w:hideMark/>
          </w:tcPr>
          <w:p w:rsidR="00375C30" w:rsidRDefault="00375C30" w:rsidP="00375C30"/>
        </w:tc>
        <w:tc>
          <w:tcPr>
            <w:tcW w:w="900" w:type="pct"/>
            <w:vMerge/>
            <w:tcBorders>
              <w:top w:val="nil"/>
              <w:left w:val="single" w:sz="4" w:space="0" w:color="auto"/>
              <w:bottom w:val="single" w:sz="4" w:space="0" w:color="000000"/>
              <w:right w:val="single" w:sz="4" w:space="0" w:color="auto"/>
            </w:tcBorders>
            <w:vAlign w:val="center"/>
            <w:hideMark/>
          </w:tcPr>
          <w:p w:rsidR="00375C30" w:rsidRDefault="00375C30" w:rsidP="00375C30"/>
        </w:tc>
        <w:tc>
          <w:tcPr>
            <w:tcW w:w="577" w:type="pct"/>
            <w:tcBorders>
              <w:top w:val="nil"/>
              <w:left w:val="nil"/>
              <w:bottom w:val="single" w:sz="4" w:space="0" w:color="auto"/>
              <w:right w:val="single" w:sz="4" w:space="0" w:color="auto"/>
            </w:tcBorders>
            <w:shd w:val="clear" w:color="auto" w:fill="auto"/>
            <w:vAlign w:val="center"/>
            <w:hideMark/>
          </w:tcPr>
          <w:p w:rsidR="00375C30" w:rsidRDefault="00375C30" w:rsidP="00375C30">
            <w:pPr>
              <w:rPr>
                <w:sz w:val="22"/>
                <w:szCs w:val="22"/>
              </w:rPr>
            </w:pPr>
            <w:r>
              <w:rPr>
                <w:sz w:val="22"/>
                <w:szCs w:val="22"/>
              </w:rPr>
              <w:t>Администрация Кикнурского муниципального округа</w:t>
            </w:r>
          </w:p>
        </w:tc>
        <w:tc>
          <w:tcPr>
            <w:tcW w:w="444" w:type="pct"/>
            <w:tcBorders>
              <w:top w:val="nil"/>
              <w:left w:val="nil"/>
              <w:bottom w:val="single" w:sz="4" w:space="0" w:color="auto"/>
              <w:right w:val="single" w:sz="4" w:space="0" w:color="auto"/>
            </w:tcBorders>
            <w:shd w:val="clear" w:color="000000" w:fill="FFFFFF"/>
            <w:vAlign w:val="bottom"/>
            <w:hideMark/>
          </w:tcPr>
          <w:p w:rsidR="00375C30" w:rsidRDefault="00375C30" w:rsidP="00375C30">
            <w:pPr>
              <w:jc w:val="center"/>
            </w:pPr>
            <w:r>
              <w:t>0,0</w:t>
            </w:r>
          </w:p>
        </w:tc>
        <w:tc>
          <w:tcPr>
            <w:tcW w:w="444" w:type="pct"/>
            <w:tcBorders>
              <w:top w:val="nil"/>
              <w:left w:val="nil"/>
              <w:bottom w:val="single" w:sz="4" w:space="0" w:color="auto"/>
              <w:right w:val="single" w:sz="4" w:space="0" w:color="auto"/>
            </w:tcBorders>
            <w:shd w:val="clear" w:color="000000" w:fill="FFFFFF"/>
            <w:vAlign w:val="bottom"/>
            <w:hideMark/>
          </w:tcPr>
          <w:p w:rsidR="00375C30" w:rsidRDefault="00375C30" w:rsidP="00375C30">
            <w:pPr>
              <w:jc w:val="center"/>
            </w:pPr>
            <w:r>
              <w:t>0,0</w:t>
            </w:r>
          </w:p>
        </w:tc>
        <w:tc>
          <w:tcPr>
            <w:tcW w:w="444" w:type="pct"/>
            <w:tcBorders>
              <w:top w:val="nil"/>
              <w:left w:val="nil"/>
              <w:bottom w:val="single" w:sz="4" w:space="0" w:color="auto"/>
              <w:right w:val="single" w:sz="4" w:space="0" w:color="auto"/>
            </w:tcBorders>
            <w:shd w:val="clear" w:color="auto" w:fill="auto"/>
            <w:vAlign w:val="bottom"/>
            <w:hideMark/>
          </w:tcPr>
          <w:p w:rsidR="00375C30" w:rsidRDefault="00375C30" w:rsidP="00375C30">
            <w:pPr>
              <w:jc w:val="center"/>
            </w:pPr>
            <w:r>
              <w:t>0,0</w:t>
            </w:r>
          </w:p>
        </w:tc>
        <w:tc>
          <w:tcPr>
            <w:tcW w:w="444" w:type="pct"/>
            <w:tcBorders>
              <w:top w:val="nil"/>
              <w:left w:val="nil"/>
              <w:bottom w:val="single" w:sz="4" w:space="0" w:color="auto"/>
              <w:right w:val="single" w:sz="4" w:space="0" w:color="auto"/>
            </w:tcBorders>
            <w:shd w:val="clear" w:color="auto" w:fill="auto"/>
            <w:vAlign w:val="bottom"/>
            <w:hideMark/>
          </w:tcPr>
          <w:p w:rsidR="00375C30" w:rsidRDefault="00375C30" w:rsidP="00375C30">
            <w:pPr>
              <w:jc w:val="center"/>
            </w:pPr>
            <w:r>
              <w:t>0,0</w:t>
            </w:r>
          </w:p>
        </w:tc>
        <w:tc>
          <w:tcPr>
            <w:tcW w:w="444" w:type="pct"/>
            <w:tcBorders>
              <w:top w:val="nil"/>
              <w:left w:val="nil"/>
              <w:bottom w:val="single" w:sz="4" w:space="0" w:color="auto"/>
              <w:right w:val="single" w:sz="4" w:space="0" w:color="auto"/>
            </w:tcBorders>
            <w:shd w:val="clear" w:color="auto" w:fill="auto"/>
            <w:vAlign w:val="bottom"/>
            <w:hideMark/>
          </w:tcPr>
          <w:p w:rsidR="00375C30" w:rsidRDefault="00375C30" w:rsidP="00375C30">
            <w:pPr>
              <w:jc w:val="center"/>
            </w:pPr>
            <w:r>
              <w:t>0,0</w:t>
            </w:r>
          </w:p>
        </w:tc>
        <w:tc>
          <w:tcPr>
            <w:tcW w:w="479" w:type="pct"/>
            <w:tcBorders>
              <w:top w:val="nil"/>
              <w:left w:val="nil"/>
              <w:bottom w:val="single" w:sz="4" w:space="0" w:color="auto"/>
              <w:right w:val="single" w:sz="4" w:space="0" w:color="auto"/>
            </w:tcBorders>
            <w:shd w:val="clear" w:color="auto" w:fill="auto"/>
            <w:vAlign w:val="bottom"/>
            <w:hideMark/>
          </w:tcPr>
          <w:p w:rsidR="00375C30" w:rsidRDefault="00375C30" w:rsidP="00375C30">
            <w:pPr>
              <w:jc w:val="center"/>
            </w:pPr>
            <w:r>
              <w:t>0,00000</w:t>
            </w:r>
          </w:p>
        </w:tc>
        <w:tc>
          <w:tcPr>
            <w:tcW w:w="96" w:type="pct"/>
            <w:tcBorders>
              <w:top w:val="nil"/>
              <w:left w:val="nil"/>
              <w:bottom w:val="nil"/>
              <w:right w:val="nil"/>
            </w:tcBorders>
            <w:shd w:val="clear" w:color="auto" w:fill="auto"/>
            <w:noWrap/>
            <w:vAlign w:val="bottom"/>
            <w:hideMark/>
          </w:tcPr>
          <w:p w:rsidR="00375C30" w:rsidRDefault="00375C30" w:rsidP="00375C30">
            <w:pPr>
              <w:jc w:val="center"/>
            </w:pPr>
          </w:p>
        </w:tc>
      </w:tr>
      <w:tr w:rsidR="00375C30" w:rsidTr="00375C30">
        <w:trPr>
          <w:trHeight w:val="375"/>
        </w:trPr>
        <w:tc>
          <w:tcPr>
            <w:tcW w:w="170" w:type="pct"/>
            <w:tcBorders>
              <w:top w:val="nil"/>
              <w:left w:val="single" w:sz="4" w:space="0" w:color="auto"/>
              <w:bottom w:val="nil"/>
              <w:right w:val="single" w:sz="4" w:space="0" w:color="auto"/>
            </w:tcBorders>
            <w:shd w:val="clear" w:color="auto" w:fill="auto"/>
            <w:noWrap/>
            <w:vAlign w:val="center"/>
            <w:hideMark/>
          </w:tcPr>
          <w:p w:rsidR="00375C30" w:rsidRDefault="00375C30" w:rsidP="00375C30">
            <w:pPr>
              <w:jc w:val="center"/>
            </w:pPr>
            <w:r>
              <w:t> </w:t>
            </w:r>
          </w:p>
        </w:tc>
        <w:tc>
          <w:tcPr>
            <w:tcW w:w="560" w:type="pct"/>
            <w:vMerge w:val="restart"/>
            <w:tcBorders>
              <w:top w:val="nil"/>
              <w:left w:val="single" w:sz="4" w:space="0" w:color="auto"/>
              <w:bottom w:val="single" w:sz="4" w:space="0" w:color="000000"/>
              <w:right w:val="single" w:sz="4" w:space="0" w:color="auto"/>
            </w:tcBorders>
            <w:shd w:val="clear" w:color="auto" w:fill="auto"/>
            <w:vAlign w:val="center"/>
            <w:hideMark/>
          </w:tcPr>
          <w:p w:rsidR="00375C30" w:rsidRDefault="00375C30" w:rsidP="00375C30">
            <w:pPr>
              <w:jc w:val="center"/>
            </w:pPr>
            <w:r>
              <w:t>Подрограмма</w:t>
            </w:r>
          </w:p>
        </w:tc>
        <w:tc>
          <w:tcPr>
            <w:tcW w:w="900" w:type="pct"/>
            <w:vMerge w:val="restart"/>
            <w:tcBorders>
              <w:top w:val="nil"/>
              <w:left w:val="single" w:sz="4" w:space="0" w:color="auto"/>
              <w:bottom w:val="single" w:sz="4" w:space="0" w:color="000000"/>
              <w:right w:val="single" w:sz="4" w:space="0" w:color="auto"/>
            </w:tcBorders>
            <w:shd w:val="clear" w:color="auto" w:fill="auto"/>
            <w:vAlign w:val="center"/>
            <w:hideMark/>
          </w:tcPr>
          <w:p w:rsidR="00375C30" w:rsidRDefault="00375C30" w:rsidP="00375C30">
            <w:pPr>
              <w:jc w:val="center"/>
            </w:pPr>
            <w:r>
              <w:t xml:space="preserve">«Развитие дошкольного </w:t>
            </w:r>
            <w:r>
              <w:lastRenderedPageBreak/>
              <w:t>дополнительного образования детей»</w:t>
            </w:r>
          </w:p>
        </w:tc>
        <w:tc>
          <w:tcPr>
            <w:tcW w:w="577" w:type="pct"/>
            <w:tcBorders>
              <w:top w:val="nil"/>
              <w:left w:val="nil"/>
              <w:bottom w:val="nil"/>
              <w:right w:val="single" w:sz="4" w:space="0" w:color="auto"/>
            </w:tcBorders>
            <w:shd w:val="clear" w:color="auto" w:fill="auto"/>
            <w:vAlign w:val="center"/>
            <w:hideMark/>
          </w:tcPr>
          <w:p w:rsidR="00375C30" w:rsidRDefault="00375C30" w:rsidP="00375C30">
            <w:r>
              <w:lastRenderedPageBreak/>
              <w:t>всего</w:t>
            </w:r>
          </w:p>
        </w:tc>
        <w:tc>
          <w:tcPr>
            <w:tcW w:w="444" w:type="pct"/>
            <w:tcBorders>
              <w:top w:val="nil"/>
              <w:left w:val="nil"/>
              <w:bottom w:val="single" w:sz="4" w:space="0" w:color="auto"/>
              <w:right w:val="single" w:sz="4" w:space="0" w:color="auto"/>
            </w:tcBorders>
            <w:shd w:val="clear" w:color="000000" w:fill="FFFFFF"/>
            <w:vAlign w:val="bottom"/>
            <w:hideMark/>
          </w:tcPr>
          <w:p w:rsidR="00375C30" w:rsidRDefault="00375C30" w:rsidP="00375C30">
            <w:pPr>
              <w:jc w:val="center"/>
            </w:pPr>
            <w:r>
              <w:t>18493,24</w:t>
            </w:r>
          </w:p>
        </w:tc>
        <w:tc>
          <w:tcPr>
            <w:tcW w:w="444" w:type="pct"/>
            <w:tcBorders>
              <w:top w:val="nil"/>
              <w:left w:val="nil"/>
              <w:bottom w:val="single" w:sz="4" w:space="0" w:color="auto"/>
              <w:right w:val="single" w:sz="4" w:space="0" w:color="auto"/>
            </w:tcBorders>
            <w:shd w:val="clear" w:color="000000" w:fill="FFFFFF"/>
            <w:vAlign w:val="bottom"/>
            <w:hideMark/>
          </w:tcPr>
          <w:p w:rsidR="00375C30" w:rsidRDefault="00375C30" w:rsidP="00375C30">
            <w:pPr>
              <w:jc w:val="center"/>
            </w:pPr>
            <w:r>
              <w:t>19842,00</w:t>
            </w:r>
          </w:p>
        </w:tc>
        <w:tc>
          <w:tcPr>
            <w:tcW w:w="444" w:type="pct"/>
            <w:tcBorders>
              <w:top w:val="nil"/>
              <w:left w:val="nil"/>
              <w:bottom w:val="single" w:sz="4" w:space="0" w:color="auto"/>
              <w:right w:val="single" w:sz="4" w:space="0" w:color="auto"/>
            </w:tcBorders>
            <w:shd w:val="clear" w:color="000000" w:fill="FFFFFF"/>
            <w:vAlign w:val="bottom"/>
            <w:hideMark/>
          </w:tcPr>
          <w:p w:rsidR="00375C30" w:rsidRDefault="00375C30" w:rsidP="00375C30">
            <w:pPr>
              <w:jc w:val="center"/>
            </w:pPr>
            <w:r>
              <w:t>19372,30</w:t>
            </w:r>
          </w:p>
        </w:tc>
        <w:tc>
          <w:tcPr>
            <w:tcW w:w="444" w:type="pct"/>
            <w:tcBorders>
              <w:top w:val="nil"/>
              <w:left w:val="nil"/>
              <w:bottom w:val="single" w:sz="4" w:space="0" w:color="auto"/>
              <w:right w:val="single" w:sz="4" w:space="0" w:color="auto"/>
            </w:tcBorders>
            <w:shd w:val="clear" w:color="000000" w:fill="FFFFFF"/>
            <w:vAlign w:val="bottom"/>
            <w:hideMark/>
          </w:tcPr>
          <w:p w:rsidR="00375C30" w:rsidRDefault="00375C30" w:rsidP="00375C30">
            <w:pPr>
              <w:jc w:val="center"/>
            </w:pPr>
            <w:r>
              <w:t>19636,00</w:t>
            </w:r>
          </w:p>
        </w:tc>
        <w:tc>
          <w:tcPr>
            <w:tcW w:w="444" w:type="pct"/>
            <w:tcBorders>
              <w:top w:val="nil"/>
              <w:left w:val="nil"/>
              <w:bottom w:val="single" w:sz="4" w:space="0" w:color="auto"/>
              <w:right w:val="single" w:sz="4" w:space="0" w:color="auto"/>
            </w:tcBorders>
            <w:shd w:val="clear" w:color="000000" w:fill="FFFFFF"/>
            <w:vAlign w:val="bottom"/>
            <w:hideMark/>
          </w:tcPr>
          <w:p w:rsidR="00375C30" w:rsidRDefault="00375C30" w:rsidP="00375C30">
            <w:pPr>
              <w:jc w:val="center"/>
            </w:pPr>
            <w:r>
              <w:t>19636,00</w:t>
            </w:r>
          </w:p>
        </w:tc>
        <w:tc>
          <w:tcPr>
            <w:tcW w:w="479" w:type="pct"/>
            <w:tcBorders>
              <w:top w:val="nil"/>
              <w:left w:val="nil"/>
              <w:bottom w:val="single" w:sz="4" w:space="0" w:color="auto"/>
              <w:right w:val="single" w:sz="4" w:space="0" w:color="auto"/>
            </w:tcBorders>
            <w:shd w:val="clear" w:color="auto" w:fill="auto"/>
            <w:vAlign w:val="bottom"/>
            <w:hideMark/>
          </w:tcPr>
          <w:p w:rsidR="00375C30" w:rsidRDefault="00375C30" w:rsidP="00375C30">
            <w:pPr>
              <w:jc w:val="center"/>
            </w:pPr>
            <w:r>
              <w:t>96979,54053</w:t>
            </w:r>
          </w:p>
        </w:tc>
        <w:tc>
          <w:tcPr>
            <w:tcW w:w="96" w:type="pct"/>
            <w:tcBorders>
              <w:top w:val="nil"/>
              <w:left w:val="nil"/>
              <w:bottom w:val="nil"/>
              <w:right w:val="nil"/>
            </w:tcBorders>
            <w:shd w:val="clear" w:color="auto" w:fill="auto"/>
            <w:noWrap/>
            <w:vAlign w:val="bottom"/>
            <w:hideMark/>
          </w:tcPr>
          <w:p w:rsidR="00375C30" w:rsidRDefault="00375C30" w:rsidP="00375C30">
            <w:pPr>
              <w:jc w:val="center"/>
            </w:pPr>
          </w:p>
        </w:tc>
      </w:tr>
      <w:tr w:rsidR="00375C30" w:rsidTr="00375C30">
        <w:trPr>
          <w:trHeight w:val="915"/>
        </w:trPr>
        <w:tc>
          <w:tcPr>
            <w:tcW w:w="170" w:type="pct"/>
            <w:tcBorders>
              <w:top w:val="nil"/>
              <w:left w:val="single" w:sz="4" w:space="0" w:color="auto"/>
              <w:bottom w:val="nil"/>
              <w:right w:val="single" w:sz="4" w:space="0" w:color="auto"/>
            </w:tcBorders>
            <w:shd w:val="clear" w:color="auto" w:fill="auto"/>
            <w:noWrap/>
            <w:vAlign w:val="center"/>
            <w:hideMark/>
          </w:tcPr>
          <w:p w:rsidR="00375C30" w:rsidRDefault="00375C30" w:rsidP="00375C30">
            <w:pPr>
              <w:jc w:val="center"/>
            </w:pPr>
            <w:r>
              <w:lastRenderedPageBreak/>
              <w:t>1</w:t>
            </w:r>
          </w:p>
        </w:tc>
        <w:tc>
          <w:tcPr>
            <w:tcW w:w="560" w:type="pct"/>
            <w:vMerge/>
            <w:tcBorders>
              <w:top w:val="nil"/>
              <w:left w:val="single" w:sz="4" w:space="0" w:color="auto"/>
              <w:bottom w:val="single" w:sz="4" w:space="0" w:color="000000"/>
              <w:right w:val="single" w:sz="4" w:space="0" w:color="auto"/>
            </w:tcBorders>
            <w:vAlign w:val="center"/>
            <w:hideMark/>
          </w:tcPr>
          <w:p w:rsidR="00375C30" w:rsidRDefault="00375C30" w:rsidP="00375C30"/>
        </w:tc>
        <w:tc>
          <w:tcPr>
            <w:tcW w:w="900" w:type="pct"/>
            <w:vMerge/>
            <w:tcBorders>
              <w:top w:val="nil"/>
              <w:left w:val="single" w:sz="4" w:space="0" w:color="auto"/>
              <w:bottom w:val="single" w:sz="4" w:space="0" w:color="000000"/>
              <w:right w:val="single" w:sz="4" w:space="0" w:color="auto"/>
            </w:tcBorders>
            <w:vAlign w:val="center"/>
            <w:hideMark/>
          </w:tcPr>
          <w:p w:rsidR="00375C30" w:rsidRDefault="00375C30" w:rsidP="00375C30"/>
        </w:tc>
        <w:tc>
          <w:tcPr>
            <w:tcW w:w="577" w:type="pct"/>
            <w:tcBorders>
              <w:top w:val="single" w:sz="4" w:space="0" w:color="auto"/>
              <w:left w:val="nil"/>
              <w:bottom w:val="single" w:sz="4" w:space="0" w:color="auto"/>
              <w:right w:val="single" w:sz="4" w:space="0" w:color="auto"/>
            </w:tcBorders>
            <w:shd w:val="clear" w:color="auto" w:fill="auto"/>
            <w:vAlign w:val="center"/>
            <w:hideMark/>
          </w:tcPr>
          <w:p w:rsidR="00375C30" w:rsidRDefault="00375C30" w:rsidP="00375C30">
            <w:r>
              <w:t xml:space="preserve">Управление образования администрации Кикнурского муниципального округа </w:t>
            </w:r>
          </w:p>
        </w:tc>
        <w:tc>
          <w:tcPr>
            <w:tcW w:w="444" w:type="pct"/>
            <w:tcBorders>
              <w:top w:val="nil"/>
              <w:left w:val="nil"/>
              <w:bottom w:val="single" w:sz="4" w:space="0" w:color="auto"/>
              <w:right w:val="single" w:sz="4" w:space="0" w:color="auto"/>
            </w:tcBorders>
            <w:shd w:val="clear" w:color="000000" w:fill="FFFFFF"/>
            <w:vAlign w:val="bottom"/>
            <w:hideMark/>
          </w:tcPr>
          <w:p w:rsidR="00375C30" w:rsidRDefault="00375C30" w:rsidP="00375C30">
            <w:pPr>
              <w:jc w:val="center"/>
            </w:pPr>
            <w:r>
              <w:t>18493,24053</w:t>
            </w:r>
          </w:p>
        </w:tc>
        <w:tc>
          <w:tcPr>
            <w:tcW w:w="444" w:type="pct"/>
            <w:tcBorders>
              <w:top w:val="nil"/>
              <w:left w:val="nil"/>
              <w:bottom w:val="single" w:sz="4" w:space="0" w:color="auto"/>
              <w:right w:val="single" w:sz="4" w:space="0" w:color="auto"/>
            </w:tcBorders>
            <w:shd w:val="clear" w:color="000000" w:fill="FFFFFF"/>
            <w:vAlign w:val="bottom"/>
            <w:hideMark/>
          </w:tcPr>
          <w:p w:rsidR="00375C30" w:rsidRDefault="00375C30" w:rsidP="00375C30">
            <w:pPr>
              <w:jc w:val="center"/>
            </w:pPr>
            <w:r>
              <w:t>19842,00000</w:t>
            </w:r>
          </w:p>
        </w:tc>
        <w:tc>
          <w:tcPr>
            <w:tcW w:w="444" w:type="pct"/>
            <w:tcBorders>
              <w:top w:val="nil"/>
              <w:left w:val="nil"/>
              <w:bottom w:val="single" w:sz="4" w:space="0" w:color="auto"/>
              <w:right w:val="single" w:sz="4" w:space="0" w:color="auto"/>
            </w:tcBorders>
            <w:shd w:val="clear" w:color="000000" w:fill="FFFFFF"/>
            <w:vAlign w:val="bottom"/>
            <w:hideMark/>
          </w:tcPr>
          <w:p w:rsidR="00375C30" w:rsidRDefault="00375C30" w:rsidP="00375C30">
            <w:pPr>
              <w:jc w:val="center"/>
            </w:pPr>
            <w:r>
              <w:t>19372,30000</w:t>
            </w:r>
          </w:p>
        </w:tc>
        <w:tc>
          <w:tcPr>
            <w:tcW w:w="444" w:type="pct"/>
            <w:tcBorders>
              <w:top w:val="nil"/>
              <w:left w:val="nil"/>
              <w:bottom w:val="single" w:sz="4" w:space="0" w:color="auto"/>
              <w:right w:val="single" w:sz="4" w:space="0" w:color="auto"/>
            </w:tcBorders>
            <w:shd w:val="clear" w:color="000000" w:fill="FFFFFF"/>
            <w:vAlign w:val="bottom"/>
            <w:hideMark/>
          </w:tcPr>
          <w:p w:rsidR="00375C30" w:rsidRDefault="00375C30" w:rsidP="00375C30">
            <w:pPr>
              <w:jc w:val="center"/>
            </w:pPr>
            <w:r>
              <w:t>19636,00000</w:t>
            </w:r>
          </w:p>
        </w:tc>
        <w:tc>
          <w:tcPr>
            <w:tcW w:w="444" w:type="pct"/>
            <w:tcBorders>
              <w:top w:val="nil"/>
              <w:left w:val="nil"/>
              <w:bottom w:val="single" w:sz="4" w:space="0" w:color="auto"/>
              <w:right w:val="single" w:sz="4" w:space="0" w:color="auto"/>
            </w:tcBorders>
            <w:shd w:val="clear" w:color="000000" w:fill="FFFFFF"/>
            <w:vAlign w:val="bottom"/>
            <w:hideMark/>
          </w:tcPr>
          <w:p w:rsidR="00375C30" w:rsidRDefault="00375C30" w:rsidP="00375C30">
            <w:pPr>
              <w:jc w:val="center"/>
            </w:pPr>
            <w:r>
              <w:t>19636,00000</w:t>
            </w:r>
          </w:p>
        </w:tc>
        <w:tc>
          <w:tcPr>
            <w:tcW w:w="479" w:type="pct"/>
            <w:tcBorders>
              <w:top w:val="nil"/>
              <w:left w:val="nil"/>
              <w:bottom w:val="single" w:sz="4" w:space="0" w:color="auto"/>
              <w:right w:val="single" w:sz="4" w:space="0" w:color="auto"/>
            </w:tcBorders>
            <w:shd w:val="clear" w:color="auto" w:fill="auto"/>
            <w:vAlign w:val="bottom"/>
            <w:hideMark/>
          </w:tcPr>
          <w:p w:rsidR="00375C30" w:rsidRDefault="00375C30" w:rsidP="00375C30">
            <w:pPr>
              <w:jc w:val="center"/>
            </w:pPr>
            <w:r>
              <w:t>96979,54053</w:t>
            </w:r>
          </w:p>
        </w:tc>
        <w:tc>
          <w:tcPr>
            <w:tcW w:w="96" w:type="pct"/>
            <w:tcBorders>
              <w:top w:val="nil"/>
              <w:left w:val="nil"/>
              <w:bottom w:val="nil"/>
              <w:right w:val="nil"/>
            </w:tcBorders>
            <w:shd w:val="clear" w:color="auto" w:fill="auto"/>
            <w:noWrap/>
            <w:vAlign w:val="bottom"/>
            <w:hideMark/>
          </w:tcPr>
          <w:p w:rsidR="00375C30" w:rsidRDefault="00375C30" w:rsidP="00375C30">
            <w:pPr>
              <w:jc w:val="center"/>
            </w:pPr>
          </w:p>
        </w:tc>
      </w:tr>
      <w:tr w:rsidR="00375C30" w:rsidTr="00375C30">
        <w:trPr>
          <w:trHeight w:val="570"/>
        </w:trPr>
        <w:tc>
          <w:tcPr>
            <w:tcW w:w="170" w:type="pct"/>
            <w:tcBorders>
              <w:top w:val="nil"/>
              <w:left w:val="single" w:sz="4" w:space="0" w:color="auto"/>
              <w:bottom w:val="single" w:sz="4" w:space="0" w:color="auto"/>
              <w:right w:val="single" w:sz="4" w:space="0" w:color="auto"/>
            </w:tcBorders>
            <w:shd w:val="clear" w:color="auto" w:fill="auto"/>
            <w:noWrap/>
            <w:vAlign w:val="center"/>
            <w:hideMark/>
          </w:tcPr>
          <w:p w:rsidR="00375C30" w:rsidRDefault="00375C30" w:rsidP="00375C30">
            <w:pPr>
              <w:jc w:val="center"/>
            </w:pPr>
            <w:r>
              <w:t> </w:t>
            </w:r>
          </w:p>
        </w:tc>
        <w:tc>
          <w:tcPr>
            <w:tcW w:w="560" w:type="pct"/>
            <w:vMerge/>
            <w:tcBorders>
              <w:top w:val="nil"/>
              <w:left w:val="single" w:sz="4" w:space="0" w:color="auto"/>
              <w:bottom w:val="single" w:sz="4" w:space="0" w:color="000000"/>
              <w:right w:val="single" w:sz="4" w:space="0" w:color="auto"/>
            </w:tcBorders>
            <w:vAlign w:val="center"/>
            <w:hideMark/>
          </w:tcPr>
          <w:p w:rsidR="00375C30" w:rsidRDefault="00375C30" w:rsidP="00375C30"/>
        </w:tc>
        <w:tc>
          <w:tcPr>
            <w:tcW w:w="900" w:type="pct"/>
            <w:vMerge/>
            <w:tcBorders>
              <w:top w:val="nil"/>
              <w:left w:val="single" w:sz="4" w:space="0" w:color="auto"/>
              <w:bottom w:val="single" w:sz="4" w:space="0" w:color="000000"/>
              <w:right w:val="single" w:sz="4" w:space="0" w:color="auto"/>
            </w:tcBorders>
            <w:vAlign w:val="center"/>
            <w:hideMark/>
          </w:tcPr>
          <w:p w:rsidR="00375C30" w:rsidRDefault="00375C30" w:rsidP="00375C30"/>
        </w:tc>
        <w:tc>
          <w:tcPr>
            <w:tcW w:w="577" w:type="pct"/>
            <w:tcBorders>
              <w:top w:val="nil"/>
              <w:left w:val="nil"/>
              <w:bottom w:val="single" w:sz="4" w:space="0" w:color="auto"/>
              <w:right w:val="single" w:sz="4" w:space="0" w:color="auto"/>
            </w:tcBorders>
            <w:shd w:val="clear" w:color="auto" w:fill="auto"/>
            <w:vAlign w:val="center"/>
            <w:hideMark/>
          </w:tcPr>
          <w:p w:rsidR="00375C30" w:rsidRDefault="00375C30" w:rsidP="00375C30">
            <w:pPr>
              <w:rPr>
                <w:sz w:val="22"/>
                <w:szCs w:val="22"/>
              </w:rPr>
            </w:pPr>
            <w:r>
              <w:rPr>
                <w:sz w:val="22"/>
                <w:szCs w:val="22"/>
              </w:rPr>
              <w:t>Администрация Кикнурского муниципального округа</w:t>
            </w:r>
          </w:p>
        </w:tc>
        <w:tc>
          <w:tcPr>
            <w:tcW w:w="444" w:type="pct"/>
            <w:tcBorders>
              <w:top w:val="nil"/>
              <w:left w:val="nil"/>
              <w:bottom w:val="single" w:sz="4" w:space="0" w:color="auto"/>
              <w:right w:val="single" w:sz="4" w:space="0" w:color="auto"/>
            </w:tcBorders>
            <w:shd w:val="clear" w:color="000000" w:fill="FFFFFF"/>
            <w:vAlign w:val="bottom"/>
            <w:hideMark/>
          </w:tcPr>
          <w:p w:rsidR="00375C30" w:rsidRDefault="00375C30" w:rsidP="00375C30">
            <w:pPr>
              <w:jc w:val="center"/>
            </w:pPr>
            <w:r>
              <w:t>0,0</w:t>
            </w:r>
          </w:p>
        </w:tc>
        <w:tc>
          <w:tcPr>
            <w:tcW w:w="444" w:type="pct"/>
            <w:tcBorders>
              <w:top w:val="nil"/>
              <w:left w:val="nil"/>
              <w:bottom w:val="single" w:sz="4" w:space="0" w:color="auto"/>
              <w:right w:val="single" w:sz="4" w:space="0" w:color="auto"/>
            </w:tcBorders>
            <w:shd w:val="clear" w:color="000000" w:fill="FFFFFF"/>
            <w:vAlign w:val="bottom"/>
            <w:hideMark/>
          </w:tcPr>
          <w:p w:rsidR="00375C30" w:rsidRDefault="00375C30" w:rsidP="00375C30">
            <w:pPr>
              <w:jc w:val="center"/>
            </w:pPr>
            <w:r>
              <w:t>0,0</w:t>
            </w:r>
          </w:p>
        </w:tc>
        <w:tc>
          <w:tcPr>
            <w:tcW w:w="444" w:type="pct"/>
            <w:tcBorders>
              <w:top w:val="nil"/>
              <w:left w:val="nil"/>
              <w:bottom w:val="single" w:sz="4" w:space="0" w:color="auto"/>
              <w:right w:val="single" w:sz="4" w:space="0" w:color="auto"/>
            </w:tcBorders>
            <w:shd w:val="clear" w:color="auto" w:fill="auto"/>
            <w:vAlign w:val="bottom"/>
            <w:hideMark/>
          </w:tcPr>
          <w:p w:rsidR="00375C30" w:rsidRDefault="00375C30" w:rsidP="00375C30">
            <w:pPr>
              <w:jc w:val="center"/>
            </w:pPr>
            <w:r>
              <w:t>0,0</w:t>
            </w:r>
          </w:p>
        </w:tc>
        <w:tc>
          <w:tcPr>
            <w:tcW w:w="444" w:type="pct"/>
            <w:tcBorders>
              <w:top w:val="nil"/>
              <w:left w:val="nil"/>
              <w:bottom w:val="single" w:sz="4" w:space="0" w:color="auto"/>
              <w:right w:val="single" w:sz="4" w:space="0" w:color="auto"/>
            </w:tcBorders>
            <w:shd w:val="clear" w:color="auto" w:fill="auto"/>
            <w:vAlign w:val="bottom"/>
            <w:hideMark/>
          </w:tcPr>
          <w:p w:rsidR="00375C30" w:rsidRDefault="00375C30" w:rsidP="00375C30">
            <w:pPr>
              <w:jc w:val="center"/>
            </w:pPr>
            <w:r>
              <w:t>0,0</w:t>
            </w:r>
          </w:p>
        </w:tc>
        <w:tc>
          <w:tcPr>
            <w:tcW w:w="444" w:type="pct"/>
            <w:tcBorders>
              <w:top w:val="nil"/>
              <w:left w:val="nil"/>
              <w:bottom w:val="single" w:sz="4" w:space="0" w:color="auto"/>
              <w:right w:val="single" w:sz="4" w:space="0" w:color="auto"/>
            </w:tcBorders>
            <w:shd w:val="clear" w:color="auto" w:fill="auto"/>
            <w:vAlign w:val="bottom"/>
            <w:hideMark/>
          </w:tcPr>
          <w:p w:rsidR="00375C30" w:rsidRDefault="00375C30" w:rsidP="00375C30">
            <w:pPr>
              <w:jc w:val="center"/>
            </w:pPr>
            <w:r>
              <w:t>0,0</w:t>
            </w:r>
          </w:p>
        </w:tc>
        <w:tc>
          <w:tcPr>
            <w:tcW w:w="479" w:type="pct"/>
            <w:tcBorders>
              <w:top w:val="nil"/>
              <w:left w:val="nil"/>
              <w:bottom w:val="single" w:sz="4" w:space="0" w:color="auto"/>
              <w:right w:val="single" w:sz="4" w:space="0" w:color="auto"/>
            </w:tcBorders>
            <w:shd w:val="clear" w:color="auto" w:fill="auto"/>
            <w:vAlign w:val="bottom"/>
            <w:hideMark/>
          </w:tcPr>
          <w:p w:rsidR="00375C30" w:rsidRDefault="00375C30" w:rsidP="00375C30">
            <w:pPr>
              <w:jc w:val="center"/>
            </w:pPr>
            <w:r>
              <w:t>0,00000</w:t>
            </w:r>
          </w:p>
        </w:tc>
        <w:tc>
          <w:tcPr>
            <w:tcW w:w="96" w:type="pct"/>
            <w:tcBorders>
              <w:top w:val="nil"/>
              <w:left w:val="nil"/>
              <w:bottom w:val="nil"/>
              <w:right w:val="nil"/>
            </w:tcBorders>
            <w:shd w:val="clear" w:color="auto" w:fill="auto"/>
            <w:noWrap/>
            <w:vAlign w:val="bottom"/>
            <w:hideMark/>
          </w:tcPr>
          <w:p w:rsidR="00375C30" w:rsidRDefault="00375C30" w:rsidP="00375C30">
            <w:pPr>
              <w:jc w:val="center"/>
            </w:pPr>
          </w:p>
        </w:tc>
      </w:tr>
      <w:tr w:rsidR="00375C30" w:rsidTr="00375C30">
        <w:trPr>
          <w:trHeight w:val="945"/>
        </w:trPr>
        <w:tc>
          <w:tcPr>
            <w:tcW w:w="170" w:type="pct"/>
            <w:tcBorders>
              <w:top w:val="nil"/>
              <w:left w:val="single" w:sz="4" w:space="0" w:color="auto"/>
              <w:bottom w:val="single" w:sz="4" w:space="0" w:color="auto"/>
              <w:right w:val="single" w:sz="4" w:space="0" w:color="auto"/>
            </w:tcBorders>
            <w:shd w:val="clear" w:color="auto" w:fill="auto"/>
            <w:noWrap/>
            <w:vAlign w:val="center"/>
            <w:hideMark/>
          </w:tcPr>
          <w:p w:rsidR="00375C30" w:rsidRDefault="00375C30" w:rsidP="00375C30">
            <w:pPr>
              <w:jc w:val="center"/>
            </w:pPr>
            <w:r>
              <w:t>1.1</w:t>
            </w:r>
          </w:p>
        </w:tc>
        <w:tc>
          <w:tcPr>
            <w:tcW w:w="560" w:type="pct"/>
            <w:tcBorders>
              <w:top w:val="nil"/>
              <w:left w:val="nil"/>
              <w:bottom w:val="nil"/>
              <w:right w:val="single" w:sz="4" w:space="0" w:color="auto"/>
            </w:tcBorders>
            <w:shd w:val="clear" w:color="auto" w:fill="auto"/>
            <w:vAlign w:val="center"/>
            <w:hideMark/>
          </w:tcPr>
          <w:p w:rsidR="00375C30" w:rsidRDefault="00375C30" w:rsidP="00375C30">
            <w:r>
              <w:t xml:space="preserve">Мероприятие  </w:t>
            </w:r>
          </w:p>
        </w:tc>
        <w:tc>
          <w:tcPr>
            <w:tcW w:w="900" w:type="pct"/>
            <w:tcBorders>
              <w:top w:val="nil"/>
              <w:left w:val="nil"/>
              <w:bottom w:val="nil"/>
              <w:right w:val="single" w:sz="4" w:space="0" w:color="auto"/>
            </w:tcBorders>
            <w:shd w:val="clear" w:color="auto" w:fill="auto"/>
            <w:vAlign w:val="center"/>
            <w:hideMark/>
          </w:tcPr>
          <w:p w:rsidR="00375C30" w:rsidRDefault="00375C30" w:rsidP="00375C30">
            <w:pPr>
              <w:jc w:val="center"/>
            </w:pPr>
            <w:r>
              <w:t>Развитие дошкольного образования</w:t>
            </w:r>
          </w:p>
        </w:tc>
        <w:tc>
          <w:tcPr>
            <w:tcW w:w="577" w:type="pct"/>
            <w:tcBorders>
              <w:top w:val="nil"/>
              <w:left w:val="nil"/>
              <w:bottom w:val="single" w:sz="4" w:space="0" w:color="auto"/>
              <w:right w:val="single" w:sz="4" w:space="0" w:color="auto"/>
            </w:tcBorders>
            <w:shd w:val="clear" w:color="auto" w:fill="auto"/>
            <w:vAlign w:val="center"/>
            <w:hideMark/>
          </w:tcPr>
          <w:p w:rsidR="00375C30" w:rsidRDefault="00375C30" w:rsidP="00375C30">
            <w:r>
              <w:t xml:space="preserve">Управление образования администрации Кикнурского муниципального округа </w:t>
            </w:r>
          </w:p>
        </w:tc>
        <w:tc>
          <w:tcPr>
            <w:tcW w:w="444" w:type="pct"/>
            <w:tcBorders>
              <w:top w:val="nil"/>
              <w:left w:val="nil"/>
              <w:bottom w:val="single" w:sz="4" w:space="0" w:color="auto"/>
              <w:right w:val="single" w:sz="4" w:space="0" w:color="auto"/>
            </w:tcBorders>
            <w:shd w:val="clear" w:color="000000" w:fill="FFFFFF"/>
            <w:vAlign w:val="bottom"/>
            <w:hideMark/>
          </w:tcPr>
          <w:p w:rsidR="00375C30" w:rsidRDefault="00375C30" w:rsidP="00375C30">
            <w:pPr>
              <w:jc w:val="center"/>
            </w:pPr>
            <w:r>
              <w:t>11030,94053</w:t>
            </w:r>
          </w:p>
        </w:tc>
        <w:tc>
          <w:tcPr>
            <w:tcW w:w="444" w:type="pct"/>
            <w:tcBorders>
              <w:top w:val="nil"/>
              <w:left w:val="nil"/>
              <w:bottom w:val="single" w:sz="4" w:space="0" w:color="auto"/>
              <w:right w:val="single" w:sz="4" w:space="0" w:color="auto"/>
            </w:tcBorders>
            <w:shd w:val="clear" w:color="000000" w:fill="FFFFFF"/>
            <w:vAlign w:val="bottom"/>
            <w:hideMark/>
          </w:tcPr>
          <w:p w:rsidR="00375C30" w:rsidRDefault="00375C30" w:rsidP="00375C30">
            <w:pPr>
              <w:jc w:val="center"/>
            </w:pPr>
            <w:r>
              <w:t>11810,70</w:t>
            </w:r>
          </w:p>
        </w:tc>
        <w:tc>
          <w:tcPr>
            <w:tcW w:w="444" w:type="pct"/>
            <w:tcBorders>
              <w:top w:val="nil"/>
              <w:left w:val="nil"/>
              <w:bottom w:val="single" w:sz="4" w:space="0" w:color="auto"/>
              <w:right w:val="single" w:sz="4" w:space="0" w:color="auto"/>
            </w:tcBorders>
            <w:shd w:val="clear" w:color="000000" w:fill="FFFFFF"/>
            <w:vAlign w:val="bottom"/>
            <w:hideMark/>
          </w:tcPr>
          <w:p w:rsidR="00375C30" w:rsidRDefault="00375C30" w:rsidP="00375C30">
            <w:pPr>
              <w:jc w:val="center"/>
            </w:pPr>
            <w:r>
              <w:t>11722,10</w:t>
            </w:r>
          </w:p>
        </w:tc>
        <w:tc>
          <w:tcPr>
            <w:tcW w:w="444" w:type="pct"/>
            <w:tcBorders>
              <w:top w:val="nil"/>
              <w:left w:val="nil"/>
              <w:bottom w:val="single" w:sz="4" w:space="0" w:color="auto"/>
              <w:right w:val="single" w:sz="4" w:space="0" w:color="auto"/>
            </w:tcBorders>
            <w:shd w:val="clear" w:color="000000" w:fill="FFFFFF"/>
            <w:vAlign w:val="bottom"/>
            <w:hideMark/>
          </w:tcPr>
          <w:p w:rsidR="00375C30" w:rsidRDefault="00375C30" w:rsidP="00375C30">
            <w:pPr>
              <w:jc w:val="center"/>
            </w:pPr>
            <w:r>
              <w:t>12005,10</w:t>
            </w:r>
          </w:p>
        </w:tc>
        <w:tc>
          <w:tcPr>
            <w:tcW w:w="444" w:type="pct"/>
            <w:tcBorders>
              <w:top w:val="nil"/>
              <w:left w:val="nil"/>
              <w:bottom w:val="single" w:sz="4" w:space="0" w:color="auto"/>
              <w:right w:val="single" w:sz="4" w:space="0" w:color="auto"/>
            </w:tcBorders>
            <w:shd w:val="clear" w:color="000000" w:fill="FFFFFF"/>
            <w:vAlign w:val="bottom"/>
            <w:hideMark/>
          </w:tcPr>
          <w:p w:rsidR="00375C30" w:rsidRDefault="00375C30" w:rsidP="00375C30">
            <w:pPr>
              <w:jc w:val="center"/>
            </w:pPr>
            <w:r>
              <w:t>12005,10</w:t>
            </w:r>
          </w:p>
        </w:tc>
        <w:tc>
          <w:tcPr>
            <w:tcW w:w="479" w:type="pct"/>
            <w:tcBorders>
              <w:top w:val="nil"/>
              <w:left w:val="nil"/>
              <w:bottom w:val="single" w:sz="4" w:space="0" w:color="auto"/>
              <w:right w:val="single" w:sz="4" w:space="0" w:color="auto"/>
            </w:tcBorders>
            <w:shd w:val="clear" w:color="auto" w:fill="auto"/>
            <w:vAlign w:val="bottom"/>
            <w:hideMark/>
          </w:tcPr>
          <w:p w:rsidR="00375C30" w:rsidRDefault="00375C30" w:rsidP="00375C30">
            <w:pPr>
              <w:jc w:val="center"/>
            </w:pPr>
            <w:r>
              <w:t>58573,94053</w:t>
            </w:r>
          </w:p>
        </w:tc>
        <w:tc>
          <w:tcPr>
            <w:tcW w:w="96" w:type="pct"/>
            <w:tcBorders>
              <w:top w:val="nil"/>
              <w:left w:val="nil"/>
              <w:bottom w:val="nil"/>
              <w:right w:val="nil"/>
            </w:tcBorders>
            <w:shd w:val="clear" w:color="auto" w:fill="auto"/>
            <w:noWrap/>
            <w:vAlign w:val="bottom"/>
            <w:hideMark/>
          </w:tcPr>
          <w:p w:rsidR="00375C30" w:rsidRDefault="00375C30" w:rsidP="00375C30">
            <w:pPr>
              <w:jc w:val="center"/>
            </w:pPr>
          </w:p>
        </w:tc>
      </w:tr>
      <w:tr w:rsidR="00375C30" w:rsidTr="00375C30">
        <w:trPr>
          <w:trHeight w:val="915"/>
        </w:trPr>
        <w:tc>
          <w:tcPr>
            <w:tcW w:w="170" w:type="pct"/>
            <w:tcBorders>
              <w:top w:val="nil"/>
              <w:left w:val="single" w:sz="4" w:space="0" w:color="auto"/>
              <w:bottom w:val="nil"/>
              <w:right w:val="single" w:sz="4" w:space="0" w:color="auto"/>
            </w:tcBorders>
            <w:shd w:val="clear" w:color="auto" w:fill="auto"/>
            <w:noWrap/>
            <w:vAlign w:val="center"/>
            <w:hideMark/>
          </w:tcPr>
          <w:p w:rsidR="00375C30" w:rsidRDefault="00375C30" w:rsidP="00375C30">
            <w:pPr>
              <w:jc w:val="center"/>
            </w:pPr>
            <w:r>
              <w:t> </w:t>
            </w:r>
          </w:p>
        </w:tc>
        <w:tc>
          <w:tcPr>
            <w:tcW w:w="560"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75C30" w:rsidRDefault="00375C30" w:rsidP="00375C30">
            <w:pPr>
              <w:jc w:val="center"/>
            </w:pPr>
            <w:r>
              <w:t xml:space="preserve">Мероприятие </w:t>
            </w:r>
          </w:p>
        </w:tc>
        <w:tc>
          <w:tcPr>
            <w:tcW w:w="900" w:type="pct"/>
            <w:tcBorders>
              <w:top w:val="single" w:sz="4" w:space="0" w:color="auto"/>
              <w:left w:val="nil"/>
              <w:bottom w:val="nil"/>
              <w:right w:val="single" w:sz="4" w:space="0" w:color="auto"/>
            </w:tcBorders>
            <w:shd w:val="clear" w:color="auto" w:fill="auto"/>
            <w:vAlign w:val="center"/>
            <w:hideMark/>
          </w:tcPr>
          <w:p w:rsidR="00375C30" w:rsidRDefault="00375C30" w:rsidP="00375C30">
            <w:pPr>
              <w:jc w:val="center"/>
              <w:rPr>
                <w:sz w:val="22"/>
                <w:szCs w:val="22"/>
              </w:rPr>
            </w:pPr>
            <w:r>
              <w:rPr>
                <w:sz w:val="22"/>
                <w:szCs w:val="22"/>
              </w:rPr>
              <w:t>"Модернизация региональных систем дошкольного образования"</w:t>
            </w:r>
          </w:p>
        </w:tc>
        <w:tc>
          <w:tcPr>
            <w:tcW w:w="577" w:type="pct"/>
            <w:vMerge w:val="restart"/>
            <w:tcBorders>
              <w:top w:val="nil"/>
              <w:left w:val="single" w:sz="4" w:space="0" w:color="auto"/>
              <w:bottom w:val="single" w:sz="4" w:space="0" w:color="000000"/>
              <w:right w:val="single" w:sz="4" w:space="0" w:color="auto"/>
            </w:tcBorders>
            <w:shd w:val="clear" w:color="auto" w:fill="auto"/>
            <w:vAlign w:val="center"/>
            <w:hideMark/>
          </w:tcPr>
          <w:p w:rsidR="00375C30" w:rsidRDefault="00375C30" w:rsidP="00375C30">
            <w:r>
              <w:t xml:space="preserve">Управление образования администрации Кикнурского муниципального округа </w:t>
            </w:r>
          </w:p>
        </w:tc>
        <w:tc>
          <w:tcPr>
            <w:tcW w:w="444" w:type="pct"/>
            <w:tcBorders>
              <w:top w:val="nil"/>
              <w:left w:val="nil"/>
              <w:bottom w:val="single" w:sz="4" w:space="0" w:color="auto"/>
              <w:right w:val="single" w:sz="4" w:space="0" w:color="auto"/>
            </w:tcBorders>
            <w:shd w:val="clear" w:color="000000" w:fill="FFFFFF"/>
            <w:vAlign w:val="bottom"/>
            <w:hideMark/>
          </w:tcPr>
          <w:p w:rsidR="00375C30" w:rsidRDefault="00375C30" w:rsidP="00375C30">
            <w:pPr>
              <w:jc w:val="center"/>
            </w:pPr>
            <w:r>
              <w:t> </w:t>
            </w:r>
          </w:p>
        </w:tc>
        <w:tc>
          <w:tcPr>
            <w:tcW w:w="444" w:type="pct"/>
            <w:tcBorders>
              <w:top w:val="nil"/>
              <w:left w:val="nil"/>
              <w:bottom w:val="single" w:sz="4" w:space="0" w:color="auto"/>
              <w:right w:val="single" w:sz="4" w:space="0" w:color="auto"/>
            </w:tcBorders>
            <w:shd w:val="clear" w:color="000000" w:fill="FFFFFF"/>
            <w:vAlign w:val="bottom"/>
            <w:hideMark/>
          </w:tcPr>
          <w:p w:rsidR="00375C30" w:rsidRDefault="00375C30" w:rsidP="00375C30">
            <w:pPr>
              <w:jc w:val="center"/>
            </w:pPr>
            <w:r>
              <w:t> </w:t>
            </w:r>
          </w:p>
        </w:tc>
        <w:tc>
          <w:tcPr>
            <w:tcW w:w="444" w:type="pct"/>
            <w:tcBorders>
              <w:top w:val="nil"/>
              <w:left w:val="nil"/>
              <w:bottom w:val="single" w:sz="4" w:space="0" w:color="auto"/>
              <w:right w:val="single" w:sz="4" w:space="0" w:color="auto"/>
            </w:tcBorders>
            <w:shd w:val="clear" w:color="000000" w:fill="FFFFFF"/>
            <w:vAlign w:val="bottom"/>
            <w:hideMark/>
          </w:tcPr>
          <w:p w:rsidR="00375C30" w:rsidRDefault="00375C30" w:rsidP="00375C30">
            <w:pPr>
              <w:jc w:val="center"/>
            </w:pPr>
            <w:r>
              <w:t> </w:t>
            </w:r>
          </w:p>
        </w:tc>
        <w:tc>
          <w:tcPr>
            <w:tcW w:w="444" w:type="pct"/>
            <w:tcBorders>
              <w:top w:val="nil"/>
              <w:left w:val="nil"/>
              <w:bottom w:val="single" w:sz="4" w:space="0" w:color="auto"/>
              <w:right w:val="single" w:sz="4" w:space="0" w:color="auto"/>
            </w:tcBorders>
            <w:shd w:val="clear" w:color="000000" w:fill="FFFFFF"/>
            <w:vAlign w:val="bottom"/>
            <w:hideMark/>
          </w:tcPr>
          <w:p w:rsidR="00375C30" w:rsidRDefault="00375C30" w:rsidP="00375C30">
            <w:pPr>
              <w:jc w:val="center"/>
            </w:pPr>
            <w:r>
              <w:t> </w:t>
            </w:r>
          </w:p>
        </w:tc>
        <w:tc>
          <w:tcPr>
            <w:tcW w:w="444" w:type="pct"/>
            <w:tcBorders>
              <w:top w:val="nil"/>
              <w:left w:val="nil"/>
              <w:bottom w:val="single" w:sz="4" w:space="0" w:color="auto"/>
              <w:right w:val="single" w:sz="4" w:space="0" w:color="auto"/>
            </w:tcBorders>
            <w:shd w:val="clear" w:color="000000" w:fill="FFFFFF"/>
            <w:vAlign w:val="bottom"/>
            <w:hideMark/>
          </w:tcPr>
          <w:p w:rsidR="00375C30" w:rsidRDefault="00375C30" w:rsidP="00375C30">
            <w:pPr>
              <w:jc w:val="center"/>
            </w:pPr>
            <w:r>
              <w:t> </w:t>
            </w:r>
          </w:p>
        </w:tc>
        <w:tc>
          <w:tcPr>
            <w:tcW w:w="479" w:type="pct"/>
            <w:tcBorders>
              <w:top w:val="nil"/>
              <w:left w:val="nil"/>
              <w:bottom w:val="single" w:sz="4" w:space="0" w:color="auto"/>
              <w:right w:val="single" w:sz="4" w:space="0" w:color="auto"/>
            </w:tcBorders>
            <w:shd w:val="clear" w:color="auto" w:fill="auto"/>
            <w:vAlign w:val="bottom"/>
            <w:hideMark/>
          </w:tcPr>
          <w:p w:rsidR="00375C30" w:rsidRDefault="00375C30" w:rsidP="00375C30">
            <w:pPr>
              <w:jc w:val="center"/>
            </w:pPr>
            <w:r>
              <w:t>0,00000</w:t>
            </w:r>
          </w:p>
        </w:tc>
        <w:tc>
          <w:tcPr>
            <w:tcW w:w="96" w:type="pct"/>
            <w:tcBorders>
              <w:top w:val="nil"/>
              <w:left w:val="nil"/>
              <w:bottom w:val="nil"/>
              <w:right w:val="nil"/>
            </w:tcBorders>
            <w:shd w:val="clear" w:color="auto" w:fill="auto"/>
            <w:noWrap/>
            <w:vAlign w:val="bottom"/>
            <w:hideMark/>
          </w:tcPr>
          <w:p w:rsidR="00375C30" w:rsidRDefault="00375C30" w:rsidP="00375C30">
            <w:pPr>
              <w:jc w:val="center"/>
            </w:pPr>
          </w:p>
        </w:tc>
      </w:tr>
      <w:tr w:rsidR="00375C30" w:rsidTr="00375C30">
        <w:trPr>
          <w:trHeight w:val="315"/>
        </w:trPr>
        <w:tc>
          <w:tcPr>
            <w:tcW w:w="170" w:type="pct"/>
            <w:tcBorders>
              <w:top w:val="nil"/>
              <w:left w:val="single" w:sz="4" w:space="0" w:color="auto"/>
              <w:bottom w:val="nil"/>
              <w:right w:val="single" w:sz="4" w:space="0" w:color="auto"/>
            </w:tcBorders>
            <w:shd w:val="clear" w:color="auto" w:fill="auto"/>
            <w:noWrap/>
            <w:vAlign w:val="center"/>
            <w:hideMark/>
          </w:tcPr>
          <w:p w:rsidR="00375C30" w:rsidRDefault="00375C30" w:rsidP="00375C30">
            <w:pPr>
              <w:jc w:val="center"/>
            </w:pPr>
            <w:r>
              <w:t>1.2</w:t>
            </w:r>
          </w:p>
        </w:tc>
        <w:tc>
          <w:tcPr>
            <w:tcW w:w="560" w:type="pct"/>
            <w:vMerge/>
            <w:tcBorders>
              <w:top w:val="single" w:sz="4" w:space="0" w:color="auto"/>
              <w:left w:val="single" w:sz="4" w:space="0" w:color="auto"/>
              <w:bottom w:val="single" w:sz="4" w:space="0" w:color="000000"/>
              <w:right w:val="single" w:sz="4" w:space="0" w:color="auto"/>
            </w:tcBorders>
            <w:vAlign w:val="center"/>
            <w:hideMark/>
          </w:tcPr>
          <w:p w:rsidR="00375C30" w:rsidRDefault="00375C30" w:rsidP="00375C30"/>
        </w:tc>
        <w:tc>
          <w:tcPr>
            <w:tcW w:w="900" w:type="pct"/>
            <w:tcBorders>
              <w:top w:val="single" w:sz="4" w:space="0" w:color="auto"/>
              <w:left w:val="nil"/>
              <w:bottom w:val="single" w:sz="4" w:space="0" w:color="auto"/>
              <w:right w:val="single" w:sz="4" w:space="0" w:color="auto"/>
            </w:tcBorders>
            <w:shd w:val="clear" w:color="auto" w:fill="auto"/>
            <w:vAlign w:val="bottom"/>
            <w:hideMark/>
          </w:tcPr>
          <w:p w:rsidR="00375C30" w:rsidRDefault="00375C30" w:rsidP="00375C30">
            <w:pPr>
              <w:jc w:val="center"/>
              <w:rPr>
                <w:sz w:val="22"/>
                <w:szCs w:val="22"/>
              </w:rPr>
            </w:pPr>
            <w:r>
              <w:rPr>
                <w:sz w:val="22"/>
                <w:szCs w:val="22"/>
              </w:rPr>
              <w:t>1.Реконструкция</w:t>
            </w:r>
          </w:p>
        </w:tc>
        <w:tc>
          <w:tcPr>
            <w:tcW w:w="577" w:type="pct"/>
            <w:vMerge/>
            <w:tcBorders>
              <w:top w:val="nil"/>
              <w:left w:val="single" w:sz="4" w:space="0" w:color="auto"/>
              <w:bottom w:val="single" w:sz="4" w:space="0" w:color="000000"/>
              <w:right w:val="single" w:sz="4" w:space="0" w:color="auto"/>
            </w:tcBorders>
            <w:vAlign w:val="center"/>
            <w:hideMark/>
          </w:tcPr>
          <w:p w:rsidR="00375C30" w:rsidRDefault="00375C30" w:rsidP="00375C30"/>
        </w:tc>
        <w:tc>
          <w:tcPr>
            <w:tcW w:w="444" w:type="pct"/>
            <w:tcBorders>
              <w:top w:val="nil"/>
              <w:left w:val="nil"/>
              <w:bottom w:val="single" w:sz="4" w:space="0" w:color="auto"/>
              <w:right w:val="single" w:sz="4" w:space="0" w:color="auto"/>
            </w:tcBorders>
            <w:shd w:val="clear" w:color="000000" w:fill="FFFFFF"/>
            <w:vAlign w:val="bottom"/>
            <w:hideMark/>
          </w:tcPr>
          <w:p w:rsidR="00375C30" w:rsidRDefault="00375C30" w:rsidP="00375C30">
            <w:pPr>
              <w:jc w:val="center"/>
            </w:pPr>
            <w:r>
              <w:t> </w:t>
            </w:r>
          </w:p>
        </w:tc>
        <w:tc>
          <w:tcPr>
            <w:tcW w:w="444" w:type="pct"/>
            <w:tcBorders>
              <w:top w:val="nil"/>
              <w:left w:val="nil"/>
              <w:bottom w:val="single" w:sz="4" w:space="0" w:color="auto"/>
              <w:right w:val="single" w:sz="4" w:space="0" w:color="auto"/>
            </w:tcBorders>
            <w:shd w:val="clear" w:color="000000" w:fill="FFFFFF"/>
            <w:vAlign w:val="bottom"/>
            <w:hideMark/>
          </w:tcPr>
          <w:p w:rsidR="00375C30" w:rsidRDefault="00375C30" w:rsidP="00375C30">
            <w:pPr>
              <w:jc w:val="center"/>
            </w:pPr>
            <w:r>
              <w:t> </w:t>
            </w:r>
          </w:p>
        </w:tc>
        <w:tc>
          <w:tcPr>
            <w:tcW w:w="444" w:type="pct"/>
            <w:tcBorders>
              <w:top w:val="nil"/>
              <w:left w:val="nil"/>
              <w:bottom w:val="single" w:sz="4" w:space="0" w:color="auto"/>
              <w:right w:val="single" w:sz="4" w:space="0" w:color="auto"/>
            </w:tcBorders>
            <w:shd w:val="clear" w:color="000000" w:fill="FFFFFF"/>
            <w:vAlign w:val="bottom"/>
            <w:hideMark/>
          </w:tcPr>
          <w:p w:rsidR="00375C30" w:rsidRDefault="00375C30" w:rsidP="00375C30">
            <w:pPr>
              <w:jc w:val="center"/>
            </w:pPr>
            <w:r>
              <w:t> </w:t>
            </w:r>
          </w:p>
        </w:tc>
        <w:tc>
          <w:tcPr>
            <w:tcW w:w="444" w:type="pct"/>
            <w:tcBorders>
              <w:top w:val="nil"/>
              <w:left w:val="nil"/>
              <w:bottom w:val="single" w:sz="4" w:space="0" w:color="auto"/>
              <w:right w:val="single" w:sz="4" w:space="0" w:color="auto"/>
            </w:tcBorders>
            <w:shd w:val="clear" w:color="000000" w:fill="FFFFFF"/>
            <w:vAlign w:val="bottom"/>
            <w:hideMark/>
          </w:tcPr>
          <w:p w:rsidR="00375C30" w:rsidRDefault="00375C30" w:rsidP="00375C30">
            <w:pPr>
              <w:jc w:val="center"/>
            </w:pPr>
            <w:r>
              <w:t> </w:t>
            </w:r>
          </w:p>
        </w:tc>
        <w:tc>
          <w:tcPr>
            <w:tcW w:w="444" w:type="pct"/>
            <w:tcBorders>
              <w:top w:val="nil"/>
              <w:left w:val="nil"/>
              <w:bottom w:val="single" w:sz="4" w:space="0" w:color="auto"/>
              <w:right w:val="single" w:sz="4" w:space="0" w:color="auto"/>
            </w:tcBorders>
            <w:shd w:val="clear" w:color="000000" w:fill="FFFFFF"/>
            <w:vAlign w:val="bottom"/>
            <w:hideMark/>
          </w:tcPr>
          <w:p w:rsidR="00375C30" w:rsidRDefault="00375C30" w:rsidP="00375C30">
            <w:pPr>
              <w:jc w:val="center"/>
            </w:pPr>
            <w:r>
              <w:t> </w:t>
            </w:r>
          </w:p>
        </w:tc>
        <w:tc>
          <w:tcPr>
            <w:tcW w:w="479" w:type="pct"/>
            <w:tcBorders>
              <w:top w:val="nil"/>
              <w:left w:val="nil"/>
              <w:bottom w:val="single" w:sz="4" w:space="0" w:color="auto"/>
              <w:right w:val="single" w:sz="4" w:space="0" w:color="auto"/>
            </w:tcBorders>
            <w:shd w:val="clear" w:color="auto" w:fill="auto"/>
            <w:vAlign w:val="bottom"/>
            <w:hideMark/>
          </w:tcPr>
          <w:p w:rsidR="00375C30" w:rsidRDefault="00375C30" w:rsidP="00375C30">
            <w:pPr>
              <w:jc w:val="center"/>
            </w:pPr>
            <w:r>
              <w:t>0,00000</w:t>
            </w:r>
          </w:p>
        </w:tc>
        <w:tc>
          <w:tcPr>
            <w:tcW w:w="96" w:type="pct"/>
            <w:tcBorders>
              <w:top w:val="nil"/>
              <w:left w:val="nil"/>
              <w:bottom w:val="nil"/>
              <w:right w:val="nil"/>
            </w:tcBorders>
            <w:shd w:val="clear" w:color="auto" w:fill="auto"/>
            <w:noWrap/>
            <w:vAlign w:val="bottom"/>
            <w:hideMark/>
          </w:tcPr>
          <w:p w:rsidR="00375C30" w:rsidRDefault="00375C30" w:rsidP="00375C30">
            <w:pPr>
              <w:jc w:val="center"/>
            </w:pPr>
          </w:p>
        </w:tc>
      </w:tr>
      <w:tr w:rsidR="00375C30" w:rsidTr="00375C30">
        <w:trPr>
          <w:trHeight w:val="450"/>
        </w:trPr>
        <w:tc>
          <w:tcPr>
            <w:tcW w:w="170" w:type="pct"/>
            <w:tcBorders>
              <w:top w:val="nil"/>
              <w:left w:val="single" w:sz="4" w:space="0" w:color="auto"/>
              <w:bottom w:val="single" w:sz="4" w:space="0" w:color="auto"/>
              <w:right w:val="single" w:sz="4" w:space="0" w:color="auto"/>
            </w:tcBorders>
            <w:shd w:val="clear" w:color="auto" w:fill="auto"/>
            <w:noWrap/>
            <w:vAlign w:val="center"/>
            <w:hideMark/>
          </w:tcPr>
          <w:p w:rsidR="00375C30" w:rsidRDefault="00375C30" w:rsidP="00375C30">
            <w:pPr>
              <w:jc w:val="center"/>
            </w:pPr>
            <w:r>
              <w:t> </w:t>
            </w:r>
          </w:p>
        </w:tc>
        <w:tc>
          <w:tcPr>
            <w:tcW w:w="560" w:type="pct"/>
            <w:vMerge/>
            <w:tcBorders>
              <w:top w:val="single" w:sz="4" w:space="0" w:color="auto"/>
              <w:left w:val="single" w:sz="4" w:space="0" w:color="auto"/>
              <w:bottom w:val="single" w:sz="4" w:space="0" w:color="000000"/>
              <w:right w:val="single" w:sz="4" w:space="0" w:color="auto"/>
            </w:tcBorders>
            <w:vAlign w:val="center"/>
            <w:hideMark/>
          </w:tcPr>
          <w:p w:rsidR="00375C30" w:rsidRDefault="00375C30" w:rsidP="00375C30"/>
        </w:tc>
        <w:tc>
          <w:tcPr>
            <w:tcW w:w="900" w:type="pct"/>
            <w:tcBorders>
              <w:top w:val="nil"/>
              <w:left w:val="nil"/>
              <w:bottom w:val="single" w:sz="4" w:space="0" w:color="auto"/>
              <w:right w:val="single" w:sz="4" w:space="0" w:color="auto"/>
            </w:tcBorders>
            <w:shd w:val="clear" w:color="auto" w:fill="auto"/>
            <w:vAlign w:val="center"/>
            <w:hideMark/>
          </w:tcPr>
          <w:p w:rsidR="00375C30" w:rsidRDefault="00375C30" w:rsidP="00375C30">
            <w:r>
              <w:t xml:space="preserve">       2. Оснащение</w:t>
            </w:r>
          </w:p>
        </w:tc>
        <w:tc>
          <w:tcPr>
            <w:tcW w:w="577" w:type="pct"/>
            <w:vMerge/>
            <w:tcBorders>
              <w:top w:val="nil"/>
              <w:left w:val="single" w:sz="4" w:space="0" w:color="auto"/>
              <w:bottom w:val="single" w:sz="4" w:space="0" w:color="000000"/>
              <w:right w:val="single" w:sz="4" w:space="0" w:color="auto"/>
            </w:tcBorders>
            <w:vAlign w:val="center"/>
            <w:hideMark/>
          </w:tcPr>
          <w:p w:rsidR="00375C30" w:rsidRDefault="00375C30" w:rsidP="00375C30"/>
        </w:tc>
        <w:tc>
          <w:tcPr>
            <w:tcW w:w="444" w:type="pct"/>
            <w:tcBorders>
              <w:top w:val="nil"/>
              <w:left w:val="nil"/>
              <w:bottom w:val="single" w:sz="4" w:space="0" w:color="auto"/>
              <w:right w:val="single" w:sz="4" w:space="0" w:color="auto"/>
            </w:tcBorders>
            <w:shd w:val="clear" w:color="000000" w:fill="FFFFFF"/>
            <w:vAlign w:val="bottom"/>
            <w:hideMark/>
          </w:tcPr>
          <w:p w:rsidR="00375C30" w:rsidRDefault="00375C30" w:rsidP="00375C30">
            <w:pPr>
              <w:jc w:val="center"/>
            </w:pPr>
            <w:r>
              <w:t> </w:t>
            </w:r>
          </w:p>
        </w:tc>
        <w:tc>
          <w:tcPr>
            <w:tcW w:w="444" w:type="pct"/>
            <w:tcBorders>
              <w:top w:val="nil"/>
              <w:left w:val="nil"/>
              <w:bottom w:val="single" w:sz="4" w:space="0" w:color="auto"/>
              <w:right w:val="single" w:sz="4" w:space="0" w:color="auto"/>
            </w:tcBorders>
            <w:shd w:val="clear" w:color="000000" w:fill="FFFFFF"/>
            <w:vAlign w:val="bottom"/>
            <w:hideMark/>
          </w:tcPr>
          <w:p w:rsidR="00375C30" w:rsidRDefault="00375C30" w:rsidP="00375C30">
            <w:pPr>
              <w:jc w:val="center"/>
            </w:pPr>
            <w:r>
              <w:t> </w:t>
            </w:r>
          </w:p>
        </w:tc>
        <w:tc>
          <w:tcPr>
            <w:tcW w:w="444" w:type="pct"/>
            <w:tcBorders>
              <w:top w:val="nil"/>
              <w:left w:val="nil"/>
              <w:bottom w:val="single" w:sz="4" w:space="0" w:color="auto"/>
              <w:right w:val="single" w:sz="4" w:space="0" w:color="auto"/>
            </w:tcBorders>
            <w:shd w:val="clear" w:color="000000" w:fill="FFFFFF"/>
            <w:vAlign w:val="bottom"/>
            <w:hideMark/>
          </w:tcPr>
          <w:p w:rsidR="00375C30" w:rsidRDefault="00375C30" w:rsidP="00375C30">
            <w:pPr>
              <w:jc w:val="center"/>
            </w:pPr>
            <w:r>
              <w:t> </w:t>
            </w:r>
          </w:p>
        </w:tc>
        <w:tc>
          <w:tcPr>
            <w:tcW w:w="444" w:type="pct"/>
            <w:tcBorders>
              <w:top w:val="nil"/>
              <w:left w:val="nil"/>
              <w:bottom w:val="single" w:sz="4" w:space="0" w:color="auto"/>
              <w:right w:val="single" w:sz="4" w:space="0" w:color="auto"/>
            </w:tcBorders>
            <w:shd w:val="clear" w:color="000000" w:fill="FFFFFF"/>
            <w:vAlign w:val="bottom"/>
            <w:hideMark/>
          </w:tcPr>
          <w:p w:rsidR="00375C30" w:rsidRDefault="00375C30" w:rsidP="00375C30">
            <w:pPr>
              <w:jc w:val="center"/>
            </w:pPr>
            <w:r>
              <w:t> </w:t>
            </w:r>
          </w:p>
        </w:tc>
        <w:tc>
          <w:tcPr>
            <w:tcW w:w="444" w:type="pct"/>
            <w:tcBorders>
              <w:top w:val="nil"/>
              <w:left w:val="nil"/>
              <w:bottom w:val="single" w:sz="4" w:space="0" w:color="auto"/>
              <w:right w:val="single" w:sz="4" w:space="0" w:color="auto"/>
            </w:tcBorders>
            <w:shd w:val="clear" w:color="000000" w:fill="FFFFFF"/>
            <w:vAlign w:val="bottom"/>
            <w:hideMark/>
          </w:tcPr>
          <w:p w:rsidR="00375C30" w:rsidRDefault="00375C30" w:rsidP="00375C30">
            <w:pPr>
              <w:jc w:val="center"/>
            </w:pPr>
            <w:r>
              <w:t> </w:t>
            </w:r>
          </w:p>
        </w:tc>
        <w:tc>
          <w:tcPr>
            <w:tcW w:w="479" w:type="pct"/>
            <w:tcBorders>
              <w:top w:val="nil"/>
              <w:left w:val="nil"/>
              <w:bottom w:val="single" w:sz="4" w:space="0" w:color="auto"/>
              <w:right w:val="single" w:sz="4" w:space="0" w:color="auto"/>
            </w:tcBorders>
            <w:shd w:val="clear" w:color="auto" w:fill="auto"/>
            <w:vAlign w:val="bottom"/>
            <w:hideMark/>
          </w:tcPr>
          <w:p w:rsidR="00375C30" w:rsidRDefault="00375C30" w:rsidP="00375C30">
            <w:pPr>
              <w:jc w:val="center"/>
            </w:pPr>
            <w:r>
              <w:t>0,00000</w:t>
            </w:r>
          </w:p>
        </w:tc>
        <w:tc>
          <w:tcPr>
            <w:tcW w:w="96" w:type="pct"/>
            <w:tcBorders>
              <w:top w:val="nil"/>
              <w:left w:val="nil"/>
              <w:bottom w:val="nil"/>
              <w:right w:val="nil"/>
            </w:tcBorders>
            <w:shd w:val="clear" w:color="auto" w:fill="auto"/>
            <w:noWrap/>
            <w:vAlign w:val="bottom"/>
            <w:hideMark/>
          </w:tcPr>
          <w:p w:rsidR="00375C30" w:rsidRDefault="00375C30" w:rsidP="00375C30">
            <w:pPr>
              <w:jc w:val="center"/>
            </w:pPr>
          </w:p>
        </w:tc>
      </w:tr>
      <w:tr w:rsidR="00375C30" w:rsidTr="00375C30">
        <w:trPr>
          <w:trHeight w:val="330"/>
        </w:trPr>
        <w:tc>
          <w:tcPr>
            <w:tcW w:w="170" w:type="pct"/>
            <w:tcBorders>
              <w:top w:val="nil"/>
              <w:left w:val="single" w:sz="4" w:space="0" w:color="auto"/>
              <w:bottom w:val="nil"/>
              <w:right w:val="single" w:sz="4" w:space="0" w:color="auto"/>
            </w:tcBorders>
            <w:shd w:val="clear" w:color="auto" w:fill="auto"/>
            <w:noWrap/>
            <w:vAlign w:val="center"/>
            <w:hideMark/>
          </w:tcPr>
          <w:p w:rsidR="00375C30" w:rsidRDefault="00375C30" w:rsidP="00375C30">
            <w:pPr>
              <w:jc w:val="center"/>
            </w:pPr>
            <w:r>
              <w:t> </w:t>
            </w:r>
          </w:p>
        </w:tc>
        <w:tc>
          <w:tcPr>
            <w:tcW w:w="560" w:type="pct"/>
            <w:vMerge w:val="restart"/>
            <w:tcBorders>
              <w:top w:val="nil"/>
              <w:left w:val="single" w:sz="4" w:space="0" w:color="auto"/>
              <w:bottom w:val="single" w:sz="4" w:space="0" w:color="000000"/>
              <w:right w:val="single" w:sz="4" w:space="0" w:color="auto"/>
            </w:tcBorders>
            <w:shd w:val="clear" w:color="auto" w:fill="auto"/>
            <w:vAlign w:val="center"/>
            <w:hideMark/>
          </w:tcPr>
          <w:p w:rsidR="00375C30" w:rsidRDefault="00375C30" w:rsidP="00375C30">
            <w:pPr>
              <w:jc w:val="center"/>
            </w:pPr>
            <w:r>
              <w:t xml:space="preserve">Мероприятие </w:t>
            </w:r>
          </w:p>
        </w:tc>
        <w:tc>
          <w:tcPr>
            <w:tcW w:w="900" w:type="pct"/>
            <w:vMerge w:val="restart"/>
            <w:tcBorders>
              <w:top w:val="nil"/>
              <w:left w:val="single" w:sz="4" w:space="0" w:color="auto"/>
              <w:bottom w:val="single" w:sz="4" w:space="0" w:color="000000"/>
              <w:right w:val="single" w:sz="4" w:space="0" w:color="auto"/>
            </w:tcBorders>
            <w:shd w:val="clear" w:color="auto" w:fill="auto"/>
            <w:vAlign w:val="center"/>
            <w:hideMark/>
          </w:tcPr>
          <w:p w:rsidR="00375C30" w:rsidRDefault="00375C30" w:rsidP="00375C30">
            <w:pPr>
              <w:jc w:val="center"/>
            </w:pPr>
            <w:r>
              <w:t>Профессиональная подготовка,переподготовка и повышение квалификации</w:t>
            </w:r>
          </w:p>
        </w:tc>
        <w:tc>
          <w:tcPr>
            <w:tcW w:w="577" w:type="pct"/>
            <w:tcBorders>
              <w:top w:val="nil"/>
              <w:left w:val="nil"/>
              <w:bottom w:val="single" w:sz="4" w:space="0" w:color="auto"/>
              <w:right w:val="single" w:sz="4" w:space="0" w:color="auto"/>
            </w:tcBorders>
            <w:shd w:val="clear" w:color="auto" w:fill="auto"/>
            <w:vAlign w:val="center"/>
            <w:hideMark/>
          </w:tcPr>
          <w:p w:rsidR="00375C30" w:rsidRDefault="00375C30" w:rsidP="00375C30">
            <w:r>
              <w:t>Всего</w:t>
            </w:r>
          </w:p>
        </w:tc>
        <w:tc>
          <w:tcPr>
            <w:tcW w:w="444" w:type="pct"/>
            <w:tcBorders>
              <w:top w:val="nil"/>
              <w:left w:val="nil"/>
              <w:bottom w:val="single" w:sz="4" w:space="0" w:color="auto"/>
              <w:right w:val="single" w:sz="4" w:space="0" w:color="auto"/>
            </w:tcBorders>
            <w:shd w:val="clear" w:color="000000" w:fill="FFFFFF"/>
            <w:vAlign w:val="bottom"/>
            <w:hideMark/>
          </w:tcPr>
          <w:p w:rsidR="00375C30" w:rsidRDefault="00375C30" w:rsidP="00375C30">
            <w:pPr>
              <w:jc w:val="center"/>
            </w:pPr>
            <w:r>
              <w:t>3,60</w:t>
            </w:r>
          </w:p>
        </w:tc>
        <w:tc>
          <w:tcPr>
            <w:tcW w:w="444" w:type="pct"/>
            <w:tcBorders>
              <w:top w:val="nil"/>
              <w:left w:val="nil"/>
              <w:bottom w:val="single" w:sz="4" w:space="0" w:color="auto"/>
              <w:right w:val="single" w:sz="4" w:space="0" w:color="auto"/>
            </w:tcBorders>
            <w:shd w:val="clear" w:color="000000" w:fill="FFFFFF"/>
            <w:vAlign w:val="bottom"/>
            <w:hideMark/>
          </w:tcPr>
          <w:p w:rsidR="00375C30" w:rsidRDefault="00375C30" w:rsidP="00375C30">
            <w:pPr>
              <w:jc w:val="center"/>
            </w:pPr>
            <w:r>
              <w:t>6,00</w:t>
            </w:r>
          </w:p>
        </w:tc>
        <w:tc>
          <w:tcPr>
            <w:tcW w:w="444" w:type="pct"/>
            <w:tcBorders>
              <w:top w:val="nil"/>
              <w:left w:val="nil"/>
              <w:bottom w:val="single" w:sz="4" w:space="0" w:color="auto"/>
              <w:right w:val="single" w:sz="4" w:space="0" w:color="auto"/>
            </w:tcBorders>
            <w:shd w:val="clear" w:color="000000" w:fill="FFFFFF"/>
            <w:vAlign w:val="bottom"/>
            <w:hideMark/>
          </w:tcPr>
          <w:p w:rsidR="00375C30" w:rsidRDefault="00375C30" w:rsidP="00375C30">
            <w:pPr>
              <w:jc w:val="center"/>
            </w:pPr>
            <w:r>
              <w:t>6,00</w:t>
            </w:r>
          </w:p>
        </w:tc>
        <w:tc>
          <w:tcPr>
            <w:tcW w:w="444" w:type="pct"/>
            <w:tcBorders>
              <w:top w:val="nil"/>
              <w:left w:val="nil"/>
              <w:bottom w:val="single" w:sz="4" w:space="0" w:color="auto"/>
              <w:right w:val="single" w:sz="4" w:space="0" w:color="auto"/>
            </w:tcBorders>
            <w:shd w:val="clear" w:color="000000" w:fill="FFFFFF"/>
            <w:vAlign w:val="bottom"/>
            <w:hideMark/>
          </w:tcPr>
          <w:p w:rsidR="00375C30" w:rsidRDefault="00375C30" w:rsidP="00375C30">
            <w:pPr>
              <w:jc w:val="center"/>
            </w:pPr>
            <w:r>
              <w:t>6,00</w:t>
            </w:r>
          </w:p>
        </w:tc>
        <w:tc>
          <w:tcPr>
            <w:tcW w:w="444" w:type="pct"/>
            <w:tcBorders>
              <w:top w:val="nil"/>
              <w:left w:val="nil"/>
              <w:bottom w:val="single" w:sz="4" w:space="0" w:color="auto"/>
              <w:right w:val="single" w:sz="4" w:space="0" w:color="auto"/>
            </w:tcBorders>
            <w:shd w:val="clear" w:color="000000" w:fill="FFFFFF"/>
            <w:vAlign w:val="bottom"/>
            <w:hideMark/>
          </w:tcPr>
          <w:p w:rsidR="00375C30" w:rsidRDefault="00375C30" w:rsidP="00375C30">
            <w:pPr>
              <w:jc w:val="center"/>
            </w:pPr>
            <w:r>
              <w:t>6,00</w:t>
            </w:r>
          </w:p>
        </w:tc>
        <w:tc>
          <w:tcPr>
            <w:tcW w:w="479" w:type="pct"/>
            <w:tcBorders>
              <w:top w:val="nil"/>
              <w:left w:val="nil"/>
              <w:bottom w:val="single" w:sz="4" w:space="0" w:color="auto"/>
              <w:right w:val="single" w:sz="4" w:space="0" w:color="auto"/>
            </w:tcBorders>
            <w:shd w:val="clear" w:color="auto" w:fill="auto"/>
            <w:vAlign w:val="bottom"/>
            <w:hideMark/>
          </w:tcPr>
          <w:p w:rsidR="00375C30" w:rsidRDefault="00375C30" w:rsidP="00375C30">
            <w:pPr>
              <w:jc w:val="center"/>
            </w:pPr>
            <w:r>
              <w:t>27,60000</w:t>
            </w:r>
          </w:p>
        </w:tc>
        <w:tc>
          <w:tcPr>
            <w:tcW w:w="96" w:type="pct"/>
            <w:tcBorders>
              <w:top w:val="nil"/>
              <w:left w:val="nil"/>
              <w:bottom w:val="nil"/>
              <w:right w:val="nil"/>
            </w:tcBorders>
            <w:shd w:val="clear" w:color="auto" w:fill="auto"/>
            <w:noWrap/>
            <w:vAlign w:val="bottom"/>
            <w:hideMark/>
          </w:tcPr>
          <w:p w:rsidR="00375C30" w:rsidRDefault="00375C30" w:rsidP="00375C30">
            <w:pPr>
              <w:jc w:val="center"/>
            </w:pPr>
          </w:p>
        </w:tc>
      </w:tr>
      <w:tr w:rsidR="00375C30" w:rsidTr="00375C30">
        <w:trPr>
          <w:trHeight w:val="1065"/>
        </w:trPr>
        <w:tc>
          <w:tcPr>
            <w:tcW w:w="170" w:type="pct"/>
            <w:tcBorders>
              <w:top w:val="nil"/>
              <w:left w:val="single" w:sz="4" w:space="0" w:color="auto"/>
              <w:bottom w:val="single" w:sz="4" w:space="0" w:color="auto"/>
              <w:right w:val="single" w:sz="4" w:space="0" w:color="auto"/>
            </w:tcBorders>
            <w:shd w:val="clear" w:color="auto" w:fill="auto"/>
            <w:noWrap/>
            <w:vAlign w:val="center"/>
            <w:hideMark/>
          </w:tcPr>
          <w:p w:rsidR="00375C30" w:rsidRDefault="00375C30" w:rsidP="00375C30">
            <w:pPr>
              <w:jc w:val="center"/>
            </w:pPr>
            <w:r>
              <w:t>1.3</w:t>
            </w:r>
          </w:p>
        </w:tc>
        <w:tc>
          <w:tcPr>
            <w:tcW w:w="560" w:type="pct"/>
            <w:vMerge/>
            <w:tcBorders>
              <w:top w:val="nil"/>
              <w:left w:val="single" w:sz="4" w:space="0" w:color="auto"/>
              <w:bottom w:val="single" w:sz="4" w:space="0" w:color="000000"/>
              <w:right w:val="single" w:sz="4" w:space="0" w:color="auto"/>
            </w:tcBorders>
            <w:vAlign w:val="center"/>
            <w:hideMark/>
          </w:tcPr>
          <w:p w:rsidR="00375C30" w:rsidRDefault="00375C30" w:rsidP="00375C30"/>
        </w:tc>
        <w:tc>
          <w:tcPr>
            <w:tcW w:w="900" w:type="pct"/>
            <w:vMerge/>
            <w:tcBorders>
              <w:top w:val="nil"/>
              <w:left w:val="single" w:sz="4" w:space="0" w:color="auto"/>
              <w:bottom w:val="single" w:sz="4" w:space="0" w:color="000000"/>
              <w:right w:val="single" w:sz="4" w:space="0" w:color="auto"/>
            </w:tcBorders>
            <w:vAlign w:val="center"/>
            <w:hideMark/>
          </w:tcPr>
          <w:p w:rsidR="00375C30" w:rsidRDefault="00375C30" w:rsidP="00375C30"/>
        </w:tc>
        <w:tc>
          <w:tcPr>
            <w:tcW w:w="577" w:type="pct"/>
            <w:tcBorders>
              <w:top w:val="nil"/>
              <w:left w:val="nil"/>
              <w:bottom w:val="nil"/>
              <w:right w:val="single" w:sz="4" w:space="0" w:color="auto"/>
            </w:tcBorders>
            <w:shd w:val="clear" w:color="auto" w:fill="auto"/>
            <w:vAlign w:val="center"/>
            <w:hideMark/>
          </w:tcPr>
          <w:p w:rsidR="00375C30" w:rsidRDefault="00375C30" w:rsidP="00375C30">
            <w:r>
              <w:t xml:space="preserve">Управление образования администрации Кикнурского муниципального округа </w:t>
            </w:r>
          </w:p>
        </w:tc>
        <w:tc>
          <w:tcPr>
            <w:tcW w:w="444" w:type="pct"/>
            <w:tcBorders>
              <w:top w:val="nil"/>
              <w:left w:val="nil"/>
              <w:bottom w:val="single" w:sz="4" w:space="0" w:color="auto"/>
              <w:right w:val="single" w:sz="4" w:space="0" w:color="auto"/>
            </w:tcBorders>
            <w:shd w:val="clear" w:color="000000" w:fill="FFFFFF"/>
            <w:vAlign w:val="bottom"/>
            <w:hideMark/>
          </w:tcPr>
          <w:p w:rsidR="00375C30" w:rsidRDefault="00375C30" w:rsidP="00375C30">
            <w:pPr>
              <w:jc w:val="center"/>
            </w:pPr>
            <w:r>
              <w:t>3,60</w:t>
            </w:r>
          </w:p>
        </w:tc>
        <w:tc>
          <w:tcPr>
            <w:tcW w:w="444" w:type="pct"/>
            <w:tcBorders>
              <w:top w:val="nil"/>
              <w:left w:val="nil"/>
              <w:bottom w:val="single" w:sz="4" w:space="0" w:color="auto"/>
              <w:right w:val="single" w:sz="4" w:space="0" w:color="auto"/>
            </w:tcBorders>
            <w:shd w:val="clear" w:color="000000" w:fill="FFFFFF"/>
            <w:vAlign w:val="bottom"/>
            <w:hideMark/>
          </w:tcPr>
          <w:p w:rsidR="00375C30" w:rsidRDefault="00375C30" w:rsidP="00375C30">
            <w:pPr>
              <w:jc w:val="center"/>
            </w:pPr>
            <w:r>
              <w:t>6,00</w:t>
            </w:r>
          </w:p>
        </w:tc>
        <w:tc>
          <w:tcPr>
            <w:tcW w:w="444" w:type="pct"/>
            <w:tcBorders>
              <w:top w:val="nil"/>
              <w:left w:val="nil"/>
              <w:bottom w:val="single" w:sz="4" w:space="0" w:color="auto"/>
              <w:right w:val="single" w:sz="4" w:space="0" w:color="auto"/>
            </w:tcBorders>
            <w:shd w:val="clear" w:color="000000" w:fill="FFFFFF"/>
            <w:vAlign w:val="bottom"/>
            <w:hideMark/>
          </w:tcPr>
          <w:p w:rsidR="00375C30" w:rsidRDefault="00375C30" w:rsidP="00375C30">
            <w:pPr>
              <w:jc w:val="center"/>
            </w:pPr>
            <w:r>
              <w:t>6,00</w:t>
            </w:r>
          </w:p>
        </w:tc>
        <w:tc>
          <w:tcPr>
            <w:tcW w:w="444" w:type="pct"/>
            <w:tcBorders>
              <w:top w:val="nil"/>
              <w:left w:val="nil"/>
              <w:bottom w:val="single" w:sz="4" w:space="0" w:color="auto"/>
              <w:right w:val="single" w:sz="4" w:space="0" w:color="auto"/>
            </w:tcBorders>
            <w:shd w:val="clear" w:color="000000" w:fill="FFFFFF"/>
            <w:vAlign w:val="bottom"/>
            <w:hideMark/>
          </w:tcPr>
          <w:p w:rsidR="00375C30" w:rsidRDefault="00375C30" w:rsidP="00375C30">
            <w:pPr>
              <w:jc w:val="center"/>
            </w:pPr>
            <w:r>
              <w:t>6,00</w:t>
            </w:r>
          </w:p>
        </w:tc>
        <w:tc>
          <w:tcPr>
            <w:tcW w:w="444" w:type="pct"/>
            <w:tcBorders>
              <w:top w:val="nil"/>
              <w:left w:val="nil"/>
              <w:bottom w:val="single" w:sz="4" w:space="0" w:color="auto"/>
              <w:right w:val="single" w:sz="4" w:space="0" w:color="auto"/>
            </w:tcBorders>
            <w:shd w:val="clear" w:color="000000" w:fill="FFFFFF"/>
            <w:vAlign w:val="bottom"/>
            <w:hideMark/>
          </w:tcPr>
          <w:p w:rsidR="00375C30" w:rsidRDefault="00375C30" w:rsidP="00375C30">
            <w:pPr>
              <w:jc w:val="center"/>
            </w:pPr>
            <w:r>
              <w:t>6,00</w:t>
            </w:r>
          </w:p>
        </w:tc>
        <w:tc>
          <w:tcPr>
            <w:tcW w:w="479" w:type="pct"/>
            <w:tcBorders>
              <w:top w:val="nil"/>
              <w:left w:val="nil"/>
              <w:bottom w:val="single" w:sz="4" w:space="0" w:color="auto"/>
              <w:right w:val="single" w:sz="4" w:space="0" w:color="auto"/>
            </w:tcBorders>
            <w:shd w:val="clear" w:color="auto" w:fill="auto"/>
            <w:vAlign w:val="bottom"/>
            <w:hideMark/>
          </w:tcPr>
          <w:p w:rsidR="00375C30" w:rsidRDefault="00375C30" w:rsidP="00375C30">
            <w:pPr>
              <w:jc w:val="center"/>
            </w:pPr>
            <w:r>
              <w:t>27,60000</w:t>
            </w:r>
          </w:p>
        </w:tc>
        <w:tc>
          <w:tcPr>
            <w:tcW w:w="96" w:type="pct"/>
            <w:tcBorders>
              <w:top w:val="nil"/>
              <w:left w:val="nil"/>
              <w:bottom w:val="nil"/>
              <w:right w:val="nil"/>
            </w:tcBorders>
            <w:shd w:val="clear" w:color="auto" w:fill="auto"/>
            <w:noWrap/>
            <w:vAlign w:val="bottom"/>
            <w:hideMark/>
          </w:tcPr>
          <w:p w:rsidR="00375C30" w:rsidRDefault="00375C30" w:rsidP="00375C30">
            <w:pPr>
              <w:jc w:val="center"/>
            </w:pPr>
          </w:p>
        </w:tc>
      </w:tr>
      <w:tr w:rsidR="00375C30" w:rsidTr="00375C30">
        <w:trPr>
          <w:trHeight w:val="345"/>
        </w:trPr>
        <w:tc>
          <w:tcPr>
            <w:tcW w:w="170" w:type="pct"/>
            <w:tcBorders>
              <w:top w:val="nil"/>
              <w:left w:val="single" w:sz="4" w:space="0" w:color="auto"/>
              <w:bottom w:val="nil"/>
              <w:right w:val="single" w:sz="4" w:space="0" w:color="auto"/>
            </w:tcBorders>
            <w:shd w:val="clear" w:color="auto" w:fill="auto"/>
            <w:noWrap/>
            <w:vAlign w:val="center"/>
            <w:hideMark/>
          </w:tcPr>
          <w:p w:rsidR="00375C30" w:rsidRDefault="00375C30" w:rsidP="00375C30">
            <w:pPr>
              <w:jc w:val="center"/>
            </w:pPr>
            <w:r>
              <w:lastRenderedPageBreak/>
              <w:t> </w:t>
            </w:r>
          </w:p>
        </w:tc>
        <w:tc>
          <w:tcPr>
            <w:tcW w:w="560" w:type="pct"/>
            <w:vMerge w:val="restart"/>
            <w:tcBorders>
              <w:top w:val="single" w:sz="4" w:space="0" w:color="auto"/>
              <w:left w:val="single" w:sz="4" w:space="0" w:color="auto"/>
              <w:bottom w:val="nil"/>
              <w:right w:val="single" w:sz="4" w:space="0" w:color="auto"/>
            </w:tcBorders>
            <w:shd w:val="clear" w:color="auto" w:fill="auto"/>
            <w:vAlign w:val="center"/>
            <w:hideMark/>
          </w:tcPr>
          <w:p w:rsidR="00375C30" w:rsidRDefault="00375C30" w:rsidP="00375C30">
            <w:pPr>
              <w:jc w:val="center"/>
            </w:pPr>
            <w:r>
              <w:t>Мероприятие</w:t>
            </w:r>
          </w:p>
        </w:tc>
        <w:tc>
          <w:tcPr>
            <w:tcW w:w="900" w:type="pct"/>
            <w:vMerge w:val="restart"/>
            <w:tcBorders>
              <w:top w:val="single" w:sz="4" w:space="0" w:color="auto"/>
              <w:left w:val="single" w:sz="4" w:space="0" w:color="auto"/>
              <w:bottom w:val="nil"/>
              <w:right w:val="single" w:sz="4" w:space="0" w:color="auto"/>
            </w:tcBorders>
            <w:shd w:val="clear" w:color="auto" w:fill="auto"/>
            <w:vAlign w:val="center"/>
            <w:hideMark/>
          </w:tcPr>
          <w:p w:rsidR="00375C30" w:rsidRDefault="00375C30" w:rsidP="00375C30">
            <w:pPr>
              <w:jc w:val="center"/>
            </w:pPr>
            <w:r>
              <w:t xml:space="preserve"> Развитие дополнительного образования</w:t>
            </w:r>
          </w:p>
        </w:tc>
        <w:tc>
          <w:tcPr>
            <w:tcW w:w="577" w:type="pct"/>
            <w:tcBorders>
              <w:top w:val="nil"/>
              <w:left w:val="nil"/>
              <w:bottom w:val="single" w:sz="4" w:space="0" w:color="auto"/>
              <w:right w:val="single" w:sz="4" w:space="0" w:color="auto"/>
            </w:tcBorders>
            <w:shd w:val="clear" w:color="auto" w:fill="auto"/>
            <w:vAlign w:val="center"/>
            <w:hideMark/>
          </w:tcPr>
          <w:p w:rsidR="00375C30" w:rsidRDefault="00375C30" w:rsidP="00375C30">
            <w:r>
              <w:t>Всего</w:t>
            </w:r>
          </w:p>
        </w:tc>
        <w:tc>
          <w:tcPr>
            <w:tcW w:w="444" w:type="pct"/>
            <w:tcBorders>
              <w:top w:val="nil"/>
              <w:left w:val="nil"/>
              <w:bottom w:val="single" w:sz="4" w:space="0" w:color="auto"/>
              <w:right w:val="single" w:sz="4" w:space="0" w:color="auto"/>
            </w:tcBorders>
            <w:shd w:val="clear" w:color="000000" w:fill="FFFFFF"/>
            <w:vAlign w:val="bottom"/>
            <w:hideMark/>
          </w:tcPr>
          <w:p w:rsidR="00375C30" w:rsidRDefault="00375C30" w:rsidP="00375C30">
            <w:pPr>
              <w:jc w:val="center"/>
            </w:pPr>
            <w:r>
              <w:t>7377,00</w:t>
            </w:r>
          </w:p>
        </w:tc>
        <w:tc>
          <w:tcPr>
            <w:tcW w:w="444" w:type="pct"/>
            <w:tcBorders>
              <w:top w:val="nil"/>
              <w:left w:val="nil"/>
              <w:bottom w:val="single" w:sz="4" w:space="0" w:color="auto"/>
              <w:right w:val="single" w:sz="4" w:space="0" w:color="auto"/>
            </w:tcBorders>
            <w:shd w:val="clear" w:color="000000" w:fill="FFFFFF"/>
            <w:vAlign w:val="bottom"/>
            <w:hideMark/>
          </w:tcPr>
          <w:p w:rsidR="00375C30" w:rsidRDefault="00375C30" w:rsidP="00375C30">
            <w:pPr>
              <w:jc w:val="center"/>
            </w:pPr>
            <w:r>
              <w:t>8031,30</w:t>
            </w:r>
          </w:p>
        </w:tc>
        <w:tc>
          <w:tcPr>
            <w:tcW w:w="444" w:type="pct"/>
            <w:tcBorders>
              <w:top w:val="nil"/>
              <w:left w:val="nil"/>
              <w:bottom w:val="single" w:sz="4" w:space="0" w:color="auto"/>
              <w:right w:val="single" w:sz="4" w:space="0" w:color="auto"/>
            </w:tcBorders>
            <w:shd w:val="clear" w:color="auto" w:fill="auto"/>
            <w:vAlign w:val="bottom"/>
            <w:hideMark/>
          </w:tcPr>
          <w:p w:rsidR="00375C30" w:rsidRDefault="00375C30" w:rsidP="00375C30">
            <w:pPr>
              <w:jc w:val="center"/>
            </w:pPr>
            <w:r>
              <w:t>7650,20</w:t>
            </w:r>
          </w:p>
        </w:tc>
        <w:tc>
          <w:tcPr>
            <w:tcW w:w="444" w:type="pct"/>
            <w:tcBorders>
              <w:top w:val="nil"/>
              <w:left w:val="nil"/>
              <w:bottom w:val="single" w:sz="4" w:space="0" w:color="auto"/>
              <w:right w:val="single" w:sz="4" w:space="0" w:color="auto"/>
            </w:tcBorders>
            <w:shd w:val="clear" w:color="auto" w:fill="auto"/>
            <w:vAlign w:val="bottom"/>
            <w:hideMark/>
          </w:tcPr>
          <w:p w:rsidR="00375C30" w:rsidRDefault="00375C30" w:rsidP="00375C30">
            <w:pPr>
              <w:jc w:val="center"/>
            </w:pPr>
            <w:r>
              <w:t>7630,90</w:t>
            </w:r>
          </w:p>
        </w:tc>
        <w:tc>
          <w:tcPr>
            <w:tcW w:w="444" w:type="pct"/>
            <w:tcBorders>
              <w:top w:val="nil"/>
              <w:left w:val="nil"/>
              <w:bottom w:val="single" w:sz="4" w:space="0" w:color="auto"/>
              <w:right w:val="single" w:sz="4" w:space="0" w:color="auto"/>
            </w:tcBorders>
            <w:shd w:val="clear" w:color="auto" w:fill="auto"/>
            <w:vAlign w:val="bottom"/>
            <w:hideMark/>
          </w:tcPr>
          <w:p w:rsidR="00375C30" w:rsidRDefault="00375C30" w:rsidP="00375C30">
            <w:pPr>
              <w:jc w:val="center"/>
            </w:pPr>
            <w:r>
              <w:t>7630,90</w:t>
            </w:r>
          </w:p>
        </w:tc>
        <w:tc>
          <w:tcPr>
            <w:tcW w:w="479" w:type="pct"/>
            <w:tcBorders>
              <w:top w:val="nil"/>
              <w:left w:val="nil"/>
              <w:bottom w:val="single" w:sz="4" w:space="0" w:color="auto"/>
              <w:right w:val="single" w:sz="4" w:space="0" w:color="auto"/>
            </w:tcBorders>
            <w:shd w:val="clear" w:color="auto" w:fill="auto"/>
            <w:vAlign w:val="bottom"/>
            <w:hideMark/>
          </w:tcPr>
          <w:p w:rsidR="00375C30" w:rsidRDefault="00375C30" w:rsidP="00375C30">
            <w:pPr>
              <w:jc w:val="center"/>
            </w:pPr>
            <w:r>
              <w:t>38320,30000</w:t>
            </w:r>
          </w:p>
        </w:tc>
        <w:tc>
          <w:tcPr>
            <w:tcW w:w="96" w:type="pct"/>
            <w:tcBorders>
              <w:top w:val="nil"/>
              <w:left w:val="nil"/>
              <w:bottom w:val="nil"/>
              <w:right w:val="nil"/>
            </w:tcBorders>
            <w:shd w:val="clear" w:color="auto" w:fill="auto"/>
            <w:noWrap/>
            <w:vAlign w:val="bottom"/>
            <w:hideMark/>
          </w:tcPr>
          <w:p w:rsidR="00375C30" w:rsidRDefault="00375C30" w:rsidP="00375C30">
            <w:pPr>
              <w:jc w:val="center"/>
            </w:pPr>
          </w:p>
        </w:tc>
      </w:tr>
      <w:tr w:rsidR="00375C30" w:rsidTr="00375C30">
        <w:trPr>
          <w:trHeight w:val="975"/>
        </w:trPr>
        <w:tc>
          <w:tcPr>
            <w:tcW w:w="170" w:type="pct"/>
            <w:tcBorders>
              <w:top w:val="nil"/>
              <w:left w:val="single" w:sz="4" w:space="0" w:color="auto"/>
              <w:bottom w:val="nil"/>
              <w:right w:val="single" w:sz="4" w:space="0" w:color="auto"/>
            </w:tcBorders>
            <w:shd w:val="clear" w:color="auto" w:fill="auto"/>
            <w:noWrap/>
            <w:vAlign w:val="center"/>
            <w:hideMark/>
          </w:tcPr>
          <w:p w:rsidR="00375C30" w:rsidRDefault="00375C30" w:rsidP="00375C30">
            <w:pPr>
              <w:jc w:val="center"/>
            </w:pPr>
            <w:r>
              <w:t>2</w:t>
            </w:r>
          </w:p>
        </w:tc>
        <w:tc>
          <w:tcPr>
            <w:tcW w:w="560" w:type="pct"/>
            <w:vMerge/>
            <w:tcBorders>
              <w:top w:val="single" w:sz="4" w:space="0" w:color="auto"/>
              <w:left w:val="single" w:sz="4" w:space="0" w:color="auto"/>
              <w:bottom w:val="nil"/>
              <w:right w:val="single" w:sz="4" w:space="0" w:color="auto"/>
            </w:tcBorders>
            <w:vAlign w:val="center"/>
            <w:hideMark/>
          </w:tcPr>
          <w:p w:rsidR="00375C30" w:rsidRDefault="00375C30" w:rsidP="00375C30"/>
        </w:tc>
        <w:tc>
          <w:tcPr>
            <w:tcW w:w="900" w:type="pct"/>
            <w:vMerge/>
            <w:tcBorders>
              <w:top w:val="single" w:sz="4" w:space="0" w:color="auto"/>
              <w:left w:val="single" w:sz="4" w:space="0" w:color="auto"/>
              <w:bottom w:val="nil"/>
              <w:right w:val="single" w:sz="4" w:space="0" w:color="auto"/>
            </w:tcBorders>
            <w:vAlign w:val="center"/>
            <w:hideMark/>
          </w:tcPr>
          <w:p w:rsidR="00375C30" w:rsidRDefault="00375C30" w:rsidP="00375C30"/>
        </w:tc>
        <w:tc>
          <w:tcPr>
            <w:tcW w:w="577" w:type="pct"/>
            <w:tcBorders>
              <w:top w:val="nil"/>
              <w:left w:val="nil"/>
              <w:bottom w:val="single" w:sz="4" w:space="0" w:color="auto"/>
              <w:right w:val="single" w:sz="4" w:space="0" w:color="auto"/>
            </w:tcBorders>
            <w:shd w:val="clear" w:color="auto" w:fill="auto"/>
            <w:vAlign w:val="center"/>
            <w:hideMark/>
          </w:tcPr>
          <w:p w:rsidR="00375C30" w:rsidRDefault="00375C30" w:rsidP="00375C30">
            <w:r>
              <w:t xml:space="preserve">Управление образования администрации Кикнурского муниципального округа </w:t>
            </w:r>
          </w:p>
        </w:tc>
        <w:tc>
          <w:tcPr>
            <w:tcW w:w="444" w:type="pct"/>
            <w:tcBorders>
              <w:top w:val="nil"/>
              <w:left w:val="nil"/>
              <w:bottom w:val="single" w:sz="4" w:space="0" w:color="auto"/>
              <w:right w:val="single" w:sz="4" w:space="0" w:color="auto"/>
            </w:tcBorders>
            <w:shd w:val="clear" w:color="000000" w:fill="FFFFFF"/>
            <w:vAlign w:val="bottom"/>
            <w:hideMark/>
          </w:tcPr>
          <w:p w:rsidR="00375C30" w:rsidRDefault="00375C30" w:rsidP="00375C30">
            <w:pPr>
              <w:jc w:val="center"/>
            </w:pPr>
            <w:r>
              <w:t>7377</w:t>
            </w:r>
          </w:p>
        </w:tc>
        <w:tc>
          <w:tcPr>
            <w:tcW w:w="444" w:type="pct"/>
            <w:tcBorders>
              <w:top w:val="nil"/>
              <w:left w:val="nil"/>
              <w:bottom w:val="single" w:sz="4" w:space="0" w:color="auto"/>
              <w:right w:val="single" w:sz="4" w:space="0" w:color="auto"/>
            </w:tcBorders>
            <w:shd w:val="clear" w:color="000000" w:fill="FFFFFF"/>
            <w:vAlign w:val="bottom"/>
            <w:hideMark/>
          </w:tcPr>
          <w:p w:rsidR="00375C30" w:rsidRDefault="00375C30" w:rsidP="00375C30">
            <w:pPr>
              <w:jc w:val="center"/>
            </w:pPr>
            <w:r>
              <w:t>8031,3</w:t>
            </w:r>
          </w:p>
        </w:tc>
        <w:tc>
          <w:tcPr>
            <w:tcW w:w="444" w:type="pct"/>
            <w:tcBorders>
              <w:top w:val="nil"/>
              <w:left w:val="nil"/>
              <w:bottom w:val="single" w:sz="4" w:space="0" w:color="auto"/>
              <w:right w:val="single" w:sz="4" w:space="0" w:color="auto"/>
            </w:tcBorders>
            <w:shd w:val="clear" w:color="auto" w:fill="auto"/>
            <w:vAlign w:val="bottom"/>
            <w:hideMark/>
          </w:tcPr>
          <w:p w:rsidR="00375C30" w:rsidRDefault="00375C30" w:rsidP="00375C30">
            <w:pPr>
              <w:jc w:val="center"/>
            </w:pPr>
            <w:r>
              <w:t>7650,2</w:t>
            </w:r>
          </w:p>
        </w:tc>
        <w:tc>
          <w:tcPr>
            <w:tcW w:w="444" w:type="pct"/>
            <w:tcBorders>
              <w:top w:val="nil"/>
              <w:left w:val="nil"/>
              <w:bottom w:val="single" w:sz="4" w:space="0" w:color="auto"/>
              <w:right w:val="single" w:sz="4" w:space="0" w:color="auto"/>
            </w:tcBorders>
            <w:shd w:val="clear" w:color="auto" w:fill="auto"/>
            <w:vAlign w:val="bottom"/>
            <w:hideMark/>
          </w:tcPr>
          <w:p w:rsidR="00375C30" w:rsidRDefault="00375C30" w:rsidP="00375C30">
            <w:pPr>
              <w:jc w:val="center"/>
            </w:pPr>
            <w:r>
              <w:t>7630,9</w:t>
            </w:r>
          </w:p>
        </w:tc>
        <w:tc>
          <w:tcPr>
            <w:tcW w:w="444" w:type="pct"/>
            <w:tcBorders>
              <w:top w:val="nil"/>
              <w:left w:val="nil"/>
              <w:bottom w:val="single" w:sz="4" w:space="0" w:color="auto"/>
              <w:right w:val="single" w:sz="4" w:space="0" w:color="auto"/>
            </w:tcBorders>
            <w:shd w:val="clear" w:color="auto" w:fill="auto"/>
            <w:vAlign w:val="bottom"/>
            <w:hideMark/>
          </w:tcPr>
          <w:p w:rsidR="00375C30" w:rsidRDefault="00375C30" w:rsidP="00375C30">
            <w:pPr>
              <w:jc w:val="center"/>
            </w:pPr>
            <w:r>
              <w:t>7630,9</w:t>
            </w:r>
          </w:p>
        </w:tc>
        <w:tc>
          <w:tcPr>
            <w:tcW w:w="479" w:type="pct"/>
            <w:tcBorders>
              <w:top w:val="nil"/>
              <w:left w:val="nil"/>
              <w:bottom w:val="single" w:sz="4" w:space="0" w:color="auto"/>
              <w:right w:val="single" w:sz="4" w:space="0" w:color="auto"/>
            </w:tcBorders>
            <w:shd w:val="clear" w:color="auto" w:fill="auto"/>
            <w:vAlign w:val="bottom"/>
            <w:hideMark/>
          </w:tcPr>
          <w:p w:rsidR="00375C30" w:rsidRDefault="00375C30" w:rsidP="00375C30">
            <w:pPr>
              <w:jc w:val="center"/>
            </w:pPr>
            <w:r>
              <w:t>38320,30000</w:t>
            </w:r>
          </w:p>
        </w:tc>
        <w:tc>
          <w:tcPr>
            <w:tcW w:w="96" w:type="pct"/>
            <w:tcBorders>
              <w:top w:val="nil"/>
              <w:left w:val="nil"/>
              <w:bottom w:val="nil"/>
              <w:right w:val="nil"/>
            </w:tcBorders>
            <w:shd w:val="clear" w:color="auto" w:fill="auto"/>
            <w:noWrap/>
            <w:vAlign w:val="bottom"/>
            <w:hideMark/>
          </w:tcPr>
          <w:p w:rsidR="00375C30" w:rsidRDefault="00375C30" w:rsidP="00375C30">
            <w:pPr>
              <w:jc w:val="center"/>
            </w:pPr>
          </w:p>
        </w:tc>
      </w:tr>
      <w:tr w:rsidR="00375C30" w:rsidTr="00375C30">
        <w:trPr>
          <w:trHeight w:val="495"/>
        </w:trPr>
        <w:tc>
          <w:tcPr>
            <w:tcW w:w="170" w:type="pct"/>
            <w:vMerge w:val="restart"/>
            <w:tcBorders>
              <w:top w:val="nil"/>
              <w:left w:val="single" w:sz="4" w:space="0" w:color="auto"/>
              <w:bottom w:val="single" w:sz="4" w:space="0" w:color="000000"/>
              <w:right w:val="single" w:sz="4" w:space="0" w:color="auto"/>
            </w:tcBorders>
            <w:shd w:val="clear" w:color="auto" w:fill="auto"/>
            <w:vAlign w:val="center"/>
            <w:hideMark/>
          </w:tcPr>
          <w:p w:rsidR="00375C30" w:rsidRDefault="00375C30" w:rsidP="00375C30">
            <w:pPr>
              <w:jc w:val="center"/>
            </w:pPr>
            <w:r>
              <w:t>2.1</w:t>
            </w:r>
          </w:p>
        </w:tc>
        <w:tc>
          <w:tcPr>
            <w:tcW w:w="560" w:type="pct"/>
            <w:vMerge w:val="restart"/>
            <w:tcBorders>
              <w:top w:val="nil"/>
              <w:left w:val="single" w:sz="4" w:space="0" w:color="auto"/>
              <w:bottom w:val="nil"/>
              <w:right w:val="single" w:sz="4" w:space="0" w:color="auto"/>
            </w:tcBorders>
            <w:shd w:val="clear" w:color="auto" w:fill="auto"/>
            <w:vAlign w:val="center"/>
            <w:hideMark/>
          </w:tcPr>
          <w:p w:rsidR="00375C30" w:rsidRDefault="00375C30" w:rsidP="00375C30">
            <w:pPr>
              <w:jc w:val="center"/>
            </w:pPr>
            <w:r>
              <w:t xml:space="preserve">Мероприятие </w:t>
            </w:r>
          </w:p>
        </w:tc>
        <w:tc>
          <w:tcPr>
            <w:tcW w:w="900" w:type="pct"/>
            <w:vMerge w:val="restart"/>
            <w:tcBorders>
              <w:top w:val="nil"/>
              <w:left w:val="single" w:sz="4" w:space="0" w:color="auto"/>
              <w:bottom w:val="nil"/>
              <w:right w:val="single" w:sz="4" w:space="0" w:color="auto"/>
            </w:tcBorders>
            <w:shd w:val="clear" w:color="auto" w:fill="auto"/>
            <w:vAlign w:val="center"/>
            <w:hideMark/>
          </w:tcPr>
          <w:p w:rsidR="00375C30" w:rsidRDefault="00375C30" w:rsidP="00375C30">
            <w:pPr>
              <w:jc w:val="center"/>
            </w:pPr>
            <w:r>
              <w:t>Профессиональная подготовка,переподготовка и повышение квалификации</w:t>
            </w:r>
          </w:p>
        </w:tc>
        <w:tc>
          <w:tcPr>
            <w:tcW w:w="577" w:type="pct"/>
            <w:tcBorders>
              <w:top w:val="nil"/>
              <w:left w:val="nil"/>
              <w:bottom w:val="single" w:sz="4" w:space="0" w:color="auto"/>
              <w:right w:val="single" w:sz="4" w:space="0" w:color="auto"/>
            </w:tcBorders>
            <w:shd w:val="clear" w:color="auto" w:fill="auto"/>
            <w:vAlign w:val="center"/>
            <w:hideMark/>
          </w:tcPr>
          <w:p w:rsidR="00375C30" w:rsidRDefault="00375C30" w:rsidP="00375C30">
            <w:r>
              <w:t>Всего</w:t>
            </w:r>
          </w:p>
        </w:tc>
        <w:tc>
          <w:tcPr>
            <w:tcW w:w="444" w:type="pct"/>
            <w:tcBorders>
              <w:top w:val="nil"/>
              <w:left w:val="nil"/>
              <w:bottom w:val="nil"/>
              <w:right w:val="single" w:sz="4" w:space="0" w:color="auto"/>
            </w:tcBorders>
            <w:shd w:val="clear" w:color="000000" w:fill="FFFFFF"/>
            <w:vAlign w:val="bottom"/>
            <w:hideMark/>
          </w:tcPr>
          <w:p w:rsidR="00375C30" w:rsidRDefault="00375C30" w:rsidP="00375C30">
            <w:pPr>
              <w:jc w:val="center"/>
            </w:pPr>
            <w:r>
              <w:t>8</w:t>
            </w:r>
          </w:p>
        </w:tc>
        <w:tc>
          <w:tcPr>
            <w:tcW w:w="444" w:type="pct"/>
            <w:tcBorders>
              <w:top w:val="nil"/>
              <w:left w:val="nil"/>
              <w:bottom w:val="nil"/>
              <w:right w:val="single" w:sz="4" w:space="0" w:color="auto"/>
            </w:tcBorders>
            <w:shd w:val="clear" w:color="000000" w:fill="FFFFFF"/>
            <w:vAlign w:val="bottom"/>
            <w:hideMark/>
          </w:tcPr>
          <w:p w:rsidR="00375C30" w:rsidRDefault="00375C30" w:rsidP="00375C30">
            <w:pPr>
              <w:jc w:val="center"/>
            </w:pPr>
            <w:r>
              <w:t>0</w:t>
            </w:r>
          </w:p>
        </w:tc>
        <w:tc>
          <w:tcPr>
            <w:tcW w:w="444" w:type="pct"/>
            <w:tcBorders>
              <w:top w:val="nil"/>
              <w:left w:val="nil"/>
              <w:bottom w:val="nil"/>
              <w:right w:val="single" w:sz="4" w:space="0" w:color="auto"/>
            </w:tcBorders>
            <w:shd w:val="clear" w:color="000000" w:fill="FFFFFF"/>
            <w:vAlign w:val="bottom"/>
            <w:hideMark/>
          </w:tcPr>
          <w:p w:rsidR="00375C30" w:rsidRDefault="00375C30" w:rsidP="00375C30">
            <w:pPr>
              <w:jc w:val="center"/>
            </w:pPr>
            <w:r>
              <w:t>0</w:t>
            </w:r>
          </w:p>
        </w:tc>
        <w:tc>
          <w:tcPr>
            <w:tcW w:w="444" w:type="pct"/>
            <w:tcBorders>
              <w:top w:val="nil"/>
              <w:left w:val="nil"/>
              <w:bottom w:val="nil"/>
              <w:right w:val="single" w:sz="4" w:space="0" w:color="auto"/>
            </w:tcBorders>
            <w:shd w:val="clear" w:color="000000" w:fill="FFFFFF"/>
            <w:vAlign w:val="bottom"/>
            <w:hideMark/>
          </w:tcPr>
          <w:p w:rsidR="00375C30" w:rsidRDefault="00375C30" w:rsidP="00375C30">
            <w:pPr>
              <w:jc w:val="center"/>
            </w:pPr>
            <w:r>
              <w:t>0</w:t>
            </w:r>
          </w:p>
        </w:tc>
        <w:tc>
          <w:tcPr>
            <w:tcW w:w="444" w:type="pct"/>
            <w:tcBorders>
              <w:top w:val="nil"/>
              <w:left w:val="nil"/>
              <w:bottom w:val="nil"/>
              <w:right w:val="single" w:sz="4" w:space="0" w:color="auto"/>
            </w:tcBorders>
            <w:shd w:val="clear" w:color="000000" w:fill="FFFFFF"/>
            <w:vAlign w:val="bottom"/>
            <w:hideMark/>
          </w:tcPr>
          <w:p w:rsidR="00375C30" w:rsidRDefault="00375C30" w:rsidP="00375C30">
            <w:pPr>
              <w:jc w:val="center"/>
            </w:pPr>
            <w:r>
              <w:t>0</w:t>
            </w:r>
          </w:p>
        </w:tc>
        <w:tc>
          <w:tcPr>
            <w:tcW w:w="479" w:type="pct"/>
            <w:tcBorders>
              <w:top w:val="nil"/>
              <w:left w:val="nil"/>
              <w:bottom w:val="single" w:sz="4" w:space="0" w:color="auto"/>
              <w:right w:val="single" w:sz="4" w:space="0" w:color="auto"/>
            </w:tcBorders>
            <w:shd w:val="clear" w:color="auto" w:fill="auto"/>
            <w:vAlign w:val="bottom"/>
            <w:hideMark/>
          </w:tcPr>
          <w:p w:rsidR="00375C30" w:rsidRDefault="00375C30" w:rsidP="00375C30">
            <w:pPr>
              <w:jc w:val="center"/>
            </w:pPr>
            <w:r>
              <w:t>8,00000</w:t>
            </w:r>
          </w:p>
        </w:tc>
        <w:tc>
          <w:tcPr>
            <w:tcW w:w="96" w:type="pct"/>
            <w:tcBorders>
              <w:top w:val="nil"/>
              <w:left w:val="nil"/>
              <w:bottom w:val="nil"/>
              <w:right w:val="nil"/>
            </w:tcBorders>
            <w:shd w:val="clear" w:color="auto" w:fill="auto"/>
            <w:noWrap/>
            <w:vAlign w:val="bottom"/>
            <w:hideMark/>
          </w:tcPr>
          <w:p w:rsidR="00375C30" w:rsidRDefault="00375C30" w:rsidP="00375C30">
            <w:pPr>
              <w:jc w:val="center"/>
            </w:pPr>
          </w:p>
        </w:tc>
      </w:tr>
      <w:tr w:rsidR="00375C30" w:rsidTr="00375C30">
        <w:trPr>
          <w:trHeight w:val="930"/>
        </w:trPr>
        <w:tc>
          <w:tcPr>
            <w:tcW w:w="170" w:type="pct"/>
            <w:vMerge/>
            <w:tcBorders>
              <w:top w:val="nil"/>
              <w:left w:val="single" w:sz="4" w:space="0" w:color="auto"/>
              <w:bottom w:val="single" w:sz="4" w:space="0" w:color="000000"/>
              <w:right w:val="single" w:sz="4" w:space="0" w:color="auto"/>
            </w:tcBorders>
            <w:vAlign w:val="center"/>
            <w:hideMark/>
          </w:tcPr>
          <w:p w:rsidR="00375C30" w:rsidRDefault="00375C30" w:rsidP="00375C30"/>
        </w:tc>
        <w:tc>
          <w:tcPr>
            <w:tcW w:w="560" w:type="pct"/>
            <w:vMerge/>
            <w:tcBorders>
              <w:top w:val="nil"/>
              <w:left w:val="single" w:sz="4" w:space="0" w:color="auto"/>
              <w:bottom w:val="nil"/>
              <w:right w:val="single" w:sz="4" w:space="0" w:color="auto"/>
            </w:tcBorders>
            <w:vAlign w:val="center"/>
            <w:hideMark/>
          </w:tcPr>
          <w:p w:rsidR="00375C30" w:rsidRDefault="00375C30" w:rsidP="00375C30"/>
        </w:tc>
        <w:tc>
          <w:tcPr>
            <w:tcW w:w="900" w:type="pct"/>
            <w:vMerge/>
            <w:tcBorders>
              <w:top w:val="nil"/>
              <w:left w:val="single" w:sz="4" w:space="0" w:color="auto"/>
              <w:bottom w:val="nil"/>
              <w:right w:val="single" w:sz="4" w:space="0" w:color="auto"/>
            </w:tcBorders>
            <w:vAlign w:val="center"/>
            <w:hideMark/>
          </w:tcPr>
          <w:p w:rsidR="00375C30" w:rsidRDefault="00375C30" w:rsidP="00375C30"/>
        </w:tc>
        <w:tc>
          <w:tcPr>
            <w:tcW w:w="577" w:type="pct"/>
            <w:tcBorders>
              <w:top w:val="nil"/>
              <w:left w:val="nil"/>
              <w:bottom w:val="single" w:sz="4" w:space="0" w:color="auto"/>
              <w:right w:val="single" w:sz="4" w:space="0" w:color="auto"/>
            </w:tcBorders>
            <w:shd w:val="clear" w:color="auto" w:fill="auto"/>
            <w:vAlign w:val="center"/>
            <w:hideMark/>
          </w:tcPr>
          <w:p w:rsidR="00375C30" w:rsidRDefault="00375C30" w:rsidP="00375C30">
            <w:r>
              <w:t xml:space="preserve">Управление образования администрации Кикнурского муниципального округа </w:t>
            </w:r>
          </w:p>
        </w:tc>
        <w:tc>
          <w:tcPr>
            <w:tcW w:w="444" w:type="pct"/>
            <w:tcBorders>
              <w:top w:val="single" w:sz="4" w:space="0" w:color="auto"/>
              <w:left w:val="nil"/>
              <w:bottom w:val="nil"/>
              <w:right w:val="single" w:sz="4" w:space="0" w:color="auto"/>
            </w:tcBorders>
            <w:shd w:val="clear" w:color="000000" w:fill="FFFFFF"/>
            <w:vAlign w:val="bottom"/>
            <w:hideMark/>
          </w:tcPr>
          <w:p w:rsidR="00375C30" w:rsidRDefault="00375C30" w:rsidP="00375C30">
            <w:pPr>
              <w:jc w:val="center"/>
            </w:pPr>
            <w:r>
              <w:t>8</w:t>
            </w:r>
          </w:p>
        </w:tc>
        <w:tc>
          <w:tcPr>
            <w:tcW w:w="444" w:type="pct"/>
            <w:tcBorders>
              <w:top w:val="single" w:sz="4" w:space="0" w:color="auto"/>
              <w:left w:val="nil"/>
              <w:bottom w:val="nil"/>
              <w:right w:val="single" w:sz="4" w:space="0" w:color="auto"/>
            </w:tcBorders>
            <w:shd w:val="clear" w:color="000000" w:fill="FFFFFF"/>
            <w:vAlign w:val="bottom"/>
            <w:hideMark/>
          </w:tcPr>
          <w:p w:rsidR="00375C30" w:rsidRDefault="00375C30" w:rsidP="00375C30">
            <w:pPr>
              <w:jc w:val="center"/>
            </w:pPr>
            <w:r>
              <w:t>17,5</w:t>
            </w:r>
          </w:p>
        </w:tc>
        <w:tc>
          <w:tcPr>
            <w:tcW w:w="444" w:type="pct"/>
            <w:tcBorders>
              <w:top w:val="single" w:sz="4" w:space="0" w:color="auto"/>
              <w:left w:val="nil"/>
              <w:bottom w:val="nil"/>
              <w:right w:val="single" w:sz="4" w:space="0" w:color="auto"/>
            </w:tcBorders>
            <w:shd w:val="clear" w:color="000000" w:fill="FFFFFF"/>
            <w:vAlign w:val="bottom"/>
            <w:hideMark/>
          </w:tcPr>
          <w:p w:rsidR="00375C30" w:rsidRDefault="00375C30" w:rsidP="00375C30">
            <w:pPr>
              <w:jc w:val="center"/>
            </w:pPr>
            <w:r>
              <w:t>17,5</w:t>
            </w:r>
          </w:p>
        </w:tc>
        <w:tc>
          <w:tcPr>
            <w:tcW w:w="444" w:type="pct"/>
            <w:tcBorders>
              <w:top w:val="single" w:sz="4" w:space="0" w:color="auto"/>
              <w:left w:val="nil"/>
              <w:bottom w:val="nil"/>
              <w:right w:val="single" w:sz="4" w:space="0" w:color="auto"/>
            </w:tcBorders>
            <w:shd w:val="clear" w:color="000000" w:fill="FFFFFF"/>
            <w:vAlign w:val="bottom"/>
            <w:hideMark/>
          </w:tcPr>
          <w:p w:rsidR="00375C30" w:rsidRDefault="00375C30" w:rsidP="00375C30">
            <w:pPr>
              <w:jc w:val="center"/>
            </w:pPr>
            <w:r>
              <w:t>17,5</w:t>
            </w:r>
          </w:p>
        </w:tc>
        <w:tc>
          <w:tcPr>
            <w:tcW w:w="444" w:type="pct"/>
            <w:tcBorders>
              <w:top w:val="single" w:sz="4" w:space="0" w:color="auto"/>
              <w:left w:val="nil"/>
              <w:bottom w:val="nil"/>
              <w:right w:val="single" w:sz="4" w:space="0" w:color="auto"/>
            </w:tcBorders>
            <w:shd w:val="clear" w:color="000000" w:fill="FFFFFF"/>
            <w:vAlign w:val="bottom"/>
            <w:hideMark/>
          </w:tcPr>
          <w:p w:rsidR="00375C30" w:rsidRDefault="00375C30" w:rsidP="00375C30">
            <w:pPr>
              <w:jc w:val="center"/>
            </w:pPr>
            <w:r>
              <w:t>17,5</w:t>
            </w:r>
          </w:p>
        </w:tc>
        <w:tc>
          <w:tcPr>
            <w:tcW w:w="479" w:type="pct"/>
            <w:tcBorders>
              <w:top w:val="nil"/>
              <w:left w:val="nil"/>
              <w:bottom w:val="single" w:sz="4" w:space="0" w:color="auto"/>
              <w:right w:val="single" w:sz="4" w:space="0" w:color="auto"/>
            </w:tcBorders>
            <w:shd w:val="clear" w:color="auto" w:fill="auto"/>
            <w:vAlign w:val="bottom"/>
            <w:hideMark/>
          </w:tcPr>
          <w:p w:rsidR="00375C30" w:rsidRDefault="00375C30" w:rsidP="00375C30">
            <w:pPr>
              <w:jc w:val="center"/>
            </w:pPr>
            <w:r>
              <w:t>78,00000</w:t>
            </w:r>
          </w:p>
        </w:tc>
        <w:tc>
          <w:tcPr>
            <w:tcW w:w="96" w:type="pct"/>
            <w:tcBorders>
              <w:top w:val="nil"/>
              <w:left w:val="nil"/>
              <w:bottom w:val="nil"/>
              <w:right w:val="nil"/>
            </w:tcBorders>
            <w:shd w:val="clear" w:color="auto" w:fill="auto"/>
            <w:noWrap/>
            <w:vAlign w:val="bottom"/>
            <w:hideMark/>
          </w:tcPr>
          <w:p w:rsidR="00375C30" w:rsidRDefault="00375C30" w:rsidP="00375C30">
            <w:pPr>
              <w:jc w:val="center"/>
            </w:pPr>
          </w:p>
        </w:tc>
      </w:tr>
      <w:tr w:rsidR="00375C30" w:rsidTr="00375C30">
        <w:trPr>
          <w:trHeight w:val="645"/>
        </w:trPr>
        <w:tc>
          <w:tcPr>
            <w:tcW w:w="170" w:type="pct"/>
            <w:vMerge w:val="restart"/>
            <w:tcBorders>
              <w:top w:val="nil"/>
              <w:left w:val="single" w:sz="4" w:space="0" w:color="auto"/>
              <w:bottom w:val="single" w:sz="4" w:space="0" w:color="000000"/>
              <w:right w:val="single" w:sz="4" w:space="0" w:color="auto"/>
            </w:tcBorders>
            <w:shd w:val="clear" w:color="auto" w:fill="auto"/>
            <w:vAlign w:val="center"/>
            <w:hideMark/>
          </w:tcPr>
          <w:p w:rsidR="00375C30" w:rsidRDefault="00375C30" w:rsidP="00375C30">
            <w:pPr>
              <w:jc w:val="center"/>
            </w:pPr>
            <w:r>
              <w:t>2.2</w:t>
            </w:r>
          </w:p>
        </w:tc>
        <w:tc>
          <w:tcPr>
            <w:tcW w:w="560" w:type="pct"/>
            <w:vMerge w:val="restart"/>
            <w:tcBorders>
              <w:top w:val="single" w:sz="4" w:space="0" w:color="auto"/>
              <w:left w:val="single" w:sz="4" w:space="0" w:color="auto"/>
              <w:bottom w:val="nil"/>
              <w:right w:val="single" w:sz="4" w:space="0" w:color="auto"/>
            </w:tcBorders>
            <w:shd w:val="clear" w:color="auto" w:fill="auto"/>
            <w:vAlign w:val="center"/>
            <w:hideMark/>
          </w:tcPr>
          <w:p w:rsidR="00375C30" w:rsidRDefault="00375C30" w:rsidP="00375C30">
            <w:pPr>
              <w:jc w:val="center"/>
            </w:pPr>
            <w:r>
              <w:t xml:space="preserve">Мероприятие </w:t>
            </w:r>
          </w:p>
        </w:tc>
        <w:tc>
          <w:tcPr>
            <w:tcW w:w="900" w:type="pct"/>
            <w:vMerge w:val="restart"/>
            <w:tcBorders>
              <w:top w:val="single" w:sz="4" w:space="0" w:color="auto"/>
              <w:left w:val="single" w:sz="4" w:space="0" w:color="auto"/>
              <w:bottom w:val="nil"/>
              <w:right w:val="single" w:sz="4" w:space="0" w:color="auto"/>
            </w:tcBorders>
            <w:shd w:val="clear" w:color="auto" w:fill="auto"/>
            <w:vAlign w:val="center"/>
            <w:hideMark/>
          </w:tcPr>
          <w:p w:rsidR="00375C30" w:rsidRDefault="00375C30" w:rsidP="00375C30">
            <w:pPr>
              <w:jc w:val="center"/>
            </w:pPr>
            <w:r>
              <w:t>Обеспечение персонифицированного финансирования дополнительного образования детей</w:t>
            </w:r>
          </w:p>
        </w:tc>
        <w:tc>
          <w:tcPr>
            <w:tcW w:w="577" w:type="pct"/>
            <w:tcBorders>
              <w:top w:val="nil"/>
              <w:left w:val="nil"/>
              <w:bottom w:val="single" w:sz="4" w:space="0" w:color="auto"/>
              <w:right w:val="single" w:sz="4" w:space="0" w:color="auto"/>
            </w:tcBorders>
            <w:shd w:val="clear" w:color="auto" w:fill="auto"/>
            <w:vAlign w:val="center"/>
            <w:hideMark/>
          </w:tcPr>
          <w:p w:rsidR="00375C30" w:rsidRDefault="00375C30" w:rsidP="00375C30">
            <w:r>
              <w:t>Всего</w:t>
            </w:r>
          </w:p>
        </w:tc>
        <w:tc>
          <w:tcPr>
            <w:tcW w:w="444" w:type="pct"/>
            <w:tcBorders>
              <w:top w:val="single" w:sz="4" w:space="0" w:color="auto"/>
              <w:left w:val="nil"/>
              <w:bottom w:val="nil"/>
              <w:right w:val="single" w:sz="4" w:space="0" w:color="auto"/>
            </w:tcBorders>
            <w:shd w:val="clear" w:color="000000" w:fill="FFFFFF"/>
            <w:vAlign w:val="bottom"/>
            <w:hideMark/>
          </w:tcPr>
          <w:p w:rsidR="00375C30" w:rsidRDefault="00375C30" w:rsidP="00375C30">
            <w:pPr>
              <w:jc w:val="center"/>
            </w:pPr>
            <w:r>
              <w:t>85,3</w:t>
            </w:r>
          </w:p>
        </w:tc>
        <w:tc>
          <w:tcPr>
            <w:tcW w:w="444" w:type="pct"/>
            <w:tcBorders>
              <w:top w:val="single" w:sz="4" w:space="0" w:color="auto"/>
              <w:left w:val="nil"/>
              <w:bottom w:val="nil"/>
              <w:right w:val="single" w:sz="4" w:space="0" w:color="auto"/>
            </w:tcBorders>
            <w:shd w:val="clear" w:color="000000" w:fill="FFFFFF"/>
            <w:vAlign w:val="bottom"/>
            <w:hideMark/>
          </w:tcPr>
          <w:p w:rsidR="00375C30" w:rsidRDefault="00375C30" w:rsidP="00375C30">
            <w:pPr>
              <w:jc w:val="center"/>
            </w:pPr>
            <w:r>
              <w:t>0</w:t>
            </w:r>
          </w:p>
        </w:tc>
        <w:tc>
          <w:tcPr>
            <w:tcW w:w="444" w:type="pct"/>
            <w:tcBorders>
              <w:top w:val="single" w:sz="4" w:space="0" w:color="auto"/>
              <w:left w:val="nil"/>
              <w:bottom w:val="nil"/>
              <w:right w:val="single" w:sz="4" w:space="0" w:color="auto"/>
            </w:tcBorders>
            <w:shd w:val="clear" w:color="000000" w:fill="FFFFFF"/>
            <w:vAlign w:val="bottom"/>
            <w:hideMark/>
          </w:tcPr>
          <w:p w:rsidR="00375C30" w:rsidRDefault="00375C30" w:rsidP="00375C30">
            <w:pPr>
              <w:jc w:val="center"/>
            </w:pPr>
            <w:r>
              <w:t>0</w:t>
            </w:r>
          </w:p>
        </w:tc>
        <w:tc>
          <w:tcPr>
            <w:tcW w:w="444" w:type="pct"/>
            <w:tcBorders>
              <w:top w:val="single" w:sz="4" w:space="0" w:color="auto"/>
              <w:left w:val="nil"/>
              <w:bottom w:val="nil"/>
              <w:right w:val="single" w:sz="4" w:space="0" w:color="auto"/>
            </w:tcBorders>
            <w:shd w:val="clear" w:color="000000" w:fill="FFFFFF"/>
            <w:vAlign w:val="bottom"/>
            <w:hideMark/>
          </w:tcPr>
          <w:p w:rsidR="00375C30" w:rsidRDefault="00375C30" w:rsidP="00375C30">
            <w:pPr>
              <w:jc w:val="center"/>
            </w:pPr>
            <w:r>
              <w:t>0</w:t>
            </w:r>
          </w:p>
        </w:tc>
        <w:tc>
          <w:tcPr>
            <w:tcW w:w="444" w:type="pct"/>
            <w:tcBorders>
              <w:top w:val="single" w:sz="4" w:space="0" w:color="auto"/>
              <w:left w:val="nil"/>
              <w:bottom w:val="nil"/>
              <w:right w:val="single" w:sz="4" w:space="0" w:color="auto"/>
            </w:tcBorders>
            <w:shd w:val="clear" w:color="000000" w:fill="FFFFFF"/>
            <w:vAlign w:val="bottom"/>
            <w:hideMark/>
          </w:tcPr>
          <w:p w:rsidR="00375C30" w:rsidRDefault="00375C30" w:rsidP="00375C30">
            <w:pPr>
              <w:jc w:val="center"/>
            </w:pPr>
            <w:r>
              <w:t>0</w:t>
            </w:r>
          </w:p>
        </w:tc>
        <w:tc>
          <w:tcPr>
            <w:tcW w:w="479" w:type="pct"/>
            <w:tcBorders>
              <w:top w:val="nil"/>
              <w:left w:val="nil"/>
              <w:bottom w:val="single" w:sz="4" w:space="0" w:color="auto"/>
              <w:right w:val="single" w:sz="4" w:space="0" w:color="auto"/>
            </w:tcBorders>
            <w:shd w:val="clear" w:color="auto" w:fill="auto"/>
            <w:vAlign w:val="bottom"/>
            <w:hideMark/>
          </w:tcPr>
          <w:p w:rsidR="00375C30" w:rsidRDefault="00375C30" w:rsidP="00375C30">
            <w:pPr>
              <w:jc w:val="center"/>
            </w:pPr>
            <w:r>
              <w:t>85,30000</w:t>
            </w:r>
          </w:p>
        </w:tc>
        <w:tc>
          <w:tcPr>
            <w:tcW w:w="96" w:type="pct"/>
            <w:tcBorders>
              <w:top w:val="nil"/>
              <w:left w:val="nil"/>
              <w:bottom w:val="nil"/>
              <w:right w:val="nil"/>
            </w:tcBorders>
            <w:shd w:val="clear" w:color="auto" w:fill="auto"/>
            <w:noWrap/>
            <w:vAlign w:val="bottom"/>
            <w:hideMark/>
          </w:tcPr>
          <w:p w:rsidR="00375C30" w:rsidRDefault="00375C30" w:rsidP="00375C30">
            <w:pPr>
              <w:jc w:val="center"/>
            </w:pPr>
          </w:p>
        </w:tc>
      </w:tr>
      <w:tr w:rsidR="00375C30" w:rsidTr="00375C30">
        <w:trPr>
          <w:trHeight w:val="645"/>
        </w:trPr>
        <w:tc>
          <w:tcPr>
            <w:tcW w:w="170" w:type="pct"/>
            <w:vMerge/>
            <w:tcBorders>
              <w:top w:val="nil"/>
              <w:left w:val="single" w:sz="4" w:space="0" w:color="auto"/>
              <w:bottom w:val="single" w:sz="4" w:space="0" w:color="000000"/>
              <w:right w:val="single" w:sz="4" w:space="0" w:color="auto"/>
            </w:tcBorders>
            <w:vAlign w:val="center"/>
            <w:hideMark/>
          </w:tcPr>
          <w:p w:rsidR="00375C30" w:rsidRDefault="00375C30" w:rsidP="00375C30"/>
        </w:tc>
        <w:tc>
          <w:tcPr>
            <w:tcW w:w="560" w:type="pct"/>
            <w:vMerge/>
            <w:tcBorders>
              <w:top w:val="single" w:sz="4" w:space="0" w:color="auto"/>
              <w:left w:val="single" w:sz="4" w:space="0" w:color="auto"/>
              <w:bottom w:val="nil"/>
              <w:right w:val="single" w:sz="4" w:space="0" w:color="auto"/>
            </w:tcBorders>
            <w:vAlign w:val="center"/>
            <w:hideMark/>
          </w:tcPr>
          <w:p w:rsidR="00375C30" w:rsidRDefault="00375C30" w:rsidP="00375C30"/>
        </w:tc>
        <w:tc>
          <w:tcPr>
            <w:tcW w:w="900" w:type="pct"/>
            <w:vMerge/>
            <w:tcBorders>
              <w:top w:val="single" w:sz="4" w:space="0" w:color="auto"/>
              <w:left w:val="single" w:sz="4" w:space="0" w:color="auto"/>
              <w:bottom w:val="nil"/>
              <w:right w:val="single" w:sz="4" w:space="0" w:color="auto"/>
            </w:tcBorders>
            <w:vAlign w:val="center"/>
            <w:hideMark/>
          </w:tcPr>
          <w:p w:rsidR="00375C30" w:rsidRDefault="00375C30" w:rsidP="00375C30"/>
        </w:tc>
        <w:tc>
          <w:tcPr>
            <w:tcW w:w="577" w:type="pct"/>
            <w:tcBorders>
              <w:top w:val="nil"/>
              <w:left w:val="nil"/>
              <w:bottom w:val="single" w:sz="4" w:space="0" w:color="auto"/>
              <w:right w:val="single" w:sz="4" w:space="0" w:color="auto"/>
            </w:tcBorders>
            <w:shd w:val="clear" w:color="auto" w:fill="auto"/>
            <w:vAlign w:val="center"/>
            <w:hideMark/>
          </w:tcPr>
          <w:p w:rsidR="00375C30" w:rsidRDefault="00375C30" w:rsidP="00375C30">
            <w:r>
              <w:t xml:space="preserve">Управление образования администрации Кикнурского муниципального округа </w:t>
            </w:r>
          </w:p>
        </w:tc>
        <w:tc>
          <w:tcPr>
            <w:tcW w:w="444" w:type="pct"/>
            <w:tcBorders>
              <w:top w:val="single" w:sz="4" w:space="0" w:color="auto"/>
              <w:left w:val="nil"/>
              <w:bottom w:val="nil"/>
              <w:right w:val="single" w:sz="4" w:space="0" w:color="auto"/>
            </w:tcBorders>
            <w:shd w:val="clear" w:color="000000" w:fill="FFFFFF"/>
            <w:vAlign w:val="bottom"/>
            <w:hideMark/>
          </w:tcPr>
          <w:p w:rsidR="00375C30" w:rsidRDefault="00375C30" w:rsidP="00375C30">
            <w:pPr>
              <w:jc w:val="center"/>
            </w:pPr>
            <w:r>
              <w:t>85,3</w:t>
            </w:r>
          </w:p>
        </w:tc>
        <w:tc>
          <w:tcPr>
            <w:tcW w:w="444" w:type="pct"/>
            <w:tcBorders>
              <w:top w:val="single" w:sz="4" w:space="0" w:color="auto"/>
              <w:left w:val="nil"/>
              <w:bottom w:val="nil"/>
              <w:right w:val="single" w:sz="4" w:space="0" w:color="auto"/>
            </w:tcBorders>
            <w:shd w:val="clear" w:color="000000" w:fill="FFFFFF"/>
            <w:vAlign w:val="bottom"/>
            <w:hideMark/>
          </w:tcPr>
          <w:p w:rsidR="00375C30" w:rsidRDefault="00375C30" w:rsidP="00375C30">
            <w:pPr>
              <w:jc w:val="center"/>
            </w:pPr>
            <w:r>
              <w:t>0</w:t>
            </w:r>
          </w:p>
        </w:tc>
        <w:tc>
          <w:tcPr>
            <w:tcW w:w="444" w:type="pct"/>
            <w:tcBorders>
              <w:top w:val="single" w:sz="4" w:space="0" w:color="auto"/>
              <w:left w:val="nil"/>
              <w:bottom w:val="nil"/>
              <w:right w:val="single" w:sz="4" w:space="0" w:color="auto"/>
            </w:tcBorders>
            <w:shd w:val="clear" w:color="000000" w:fill="FFFFFF"/>
            <w:vAlign w:val="bottom"/>
            <w:hideMark/>
          </w:tcPr>
          <w:p w:rsidR="00375C30" w:rsidRDefault="00375C30" w:rsidP="00375C30">
            <w:pPr>
              <w:jc w:val="center"/>
            </w:pPr>
            <w:r>
              <w:t>0</w:t>
            </w:r>
          </w:p>
        </w:tc>
        <w:tc>
          <w:tcPr>
            <w:tcW w:w="444" w:type="pct"/>
            <w:tcBorders>
              <w:top w:val="single" w:sz="4" w:space="0" w:color="auto"/>
              <w:left w:val="nil"/>
              <w:bottom w:val="nil"/>
              <w:right w:val="single" w:sz="4" w:space="0" w:color="auto"/>
            </w:tcBorders>
            <w:shd w:val="clear" w:color="000000" w:fill="FFFFFF"/>
            <w:vAlign w:val="bottom"/>
            <w:hideMark/>
          </w:tcPr>
          <w:p w:rsidR="00375C30" w:rsidRDefault="00375C30" w:rsidP="00375C30">
            <w:pPr>
              <w:jc w:val="center"/>
            </w:pPr>
            <w:r>
              <w:t>0</w:t>
            </w:r>
          </w:p>
        </w:tc>
        <w:tc>
          <w:tcPr>
            <w:tcW w:w="444" w:type="pct"/>
            <w:tcBorders>
              <w:top w:val="single" w:sz="4" w:space="0" w:color="auto"/>
              <w:left w:val="nil"/>
              <w:bottom w:val="nil"/>
              <w:right w:val="single" w:sz="4" w:space="0" w:color="auto"/>
            </w:tcBorders>
            <w:shd w:val="clear" w:color="000000" w:fill="FFFFFF"/>
            <w:vAlign w:val="bottom"/>
            <w:hideMark/>
          </w:tcPr>
          <w:p w:rsidR="00375C30" w:rsidRDefault="00375C30" w:rsidP="00375C30">
            <w:pPr>
              <w:jc w:val="center"/>
            </w:pPr>
            <w:r>
              <w:t>0</w:t>
            </w:r>
          </w:p>
        </w:tc>
        <w:tc>
          <w:tcPr>
            <w:tcW w:w="479" w:type="pct"/>
            <w:tcBorders>
              <w:top w:val="nil"/>
              <w:left w:val="nil"/>
              <w:bottom w:val="single" w:sz="4" w:space="0" w:color="auto"/>
              <w:right w:val="single" w:sz="4" w:space="0" w:color="auto"/>
            </w:tcBorders>
            <w:shd w:val="clear" w:color="auto" w:fill="auto"/>
            <w:vAlign w:val="bottom"/>
            <w:hideMark/>
          </w:tcPr>
          <w:p w:rsidR="00375C30" w:rsidRDefault="00375C30" w:rsidP="00375C30">
            <w:pPr>
              <w:jc w:val="center"/>
            </w:pPr>
            <w:r>
              <w:t>85,30000</w:t>
            </w:r>
          </w:p>
        </w:tc>
        <w:tc>
          <w:tcPr>
            <w:tcW w:w="96" w:type="pct"/>
            <w:tcBorders>
              <w:top w:val="nil"/>
              <w:left w:val="nil"/>
              <w:bottom w:val="nil"/>
              <w:right w:val="nil"/>
            </w:tcBorders>
            <w:shd w:val="clear" w:color="auto" w:fill="auto"/>
            <w:noWrap/>
            <w:vAlign w:val="bottom"/>
            <w:hideMark/>
          </w:tcPr>
          <w:p w:rsidR="00375C30" w:rsidRDefault="00375C30" w:rsidP="00375C30">
            <w:pPr>
              <w:jc w:val="center"/>
            </w:pPr>
          </w:p>
        </w:tc>
      </w:tr>
      <w:tr w:rsidR="00375C30" w:rsidTr="00375C30">
        <w:trPr>
          <w:trHeight w:val="255"/>
        </w:trPr>
        <w:tc>
          <w:tcPr>
            <w:tcW w:w="170" w:type="pct"/>
            <w:tcBorders>
              <w:top w:val="nil"/>
              <w:left w:val="single" w:sz="4" w:space="0" w:color="auto"/>
              <w:bottom w:val="nil"/>
              <w:right w:val="single" w:sz="4" w:space="0" w:color="auto"/>
            </w:tcBorders>
            <w:shd w:val="clear" w:color="auto" w:fill="auto"/>
            <w:noWrap/>
            <w:vAlign w:val="center"/>
            <w:hideMark/>
          </w:tcPr>
          <w:p w:rsidR="00375C30" w:rsidRDefault="00375C30" w:rsidP="00375C30">
            <w:pPr>
              <w:jc w:val="center"/>
            </w:pPr>
            <w:r>
              <w:t> </w:t>
            </w:r>
          </w:p>
        </w:tc>
        <w:tc>
          <w:tcPr>
            <w:tcW w:w="560"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75C30" w:rsidRDefault="00375C30" w:rsidP="00375C30">
            <w:pPr>
              <w:jc w:val="center"/>
            </w:pPr>
            <w:r>
              <w:t xml:space="preserve">Отдельное мероприятие </w:t>
            </w:r>
          </w:p>
        </w:tc>
        <w:tc>
          <w:tcPr>
            <w:tcW w:w="900"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75C30" w:rsidRDefault="00375C30" w:rsidP="00375C30">
            <w:pPr>
              <w:jc w:val="center"/>
            </w:pPr>
            <w:r>
              <w:t xml:space="preserve">  Организация управления системой образования Кикнурского муниципального округа  (МКУ Ресурсный центр) </w:t>
            </w:r>
          </w:p>
        </w:tc>
        <w:tc>
          <w:tcPr>
            <w:tcW w:w="577" w:type="pct"/>
            <w:vMerge w:val="restart"/>
            <w:tcBorders>
              <w:top w:val="nil"/>
              <w:left w:val="single" w:sz="4" w:space="0" w:color="auto"/>
              <w:bottom w:val="single" w:sz="4" w:space="0" w:color="000000"/>
              <w:right w:val="single" w:sz="4" w:space="0" w:color="auto"/>
            </w:tcBorders>
            <w:shd w:val="clear" w:color="auto" w:fill="auto"/>
            <w:vAlign w:val="center"/>
            <w:hideMark/>
          </w:tcPr>
          <w:p w:rsidR="00375C30" w:rsidRDefault="00375C30" w:rsidP="00375C30">
            <w:r>
              <w:t xml:space="preserve">Управление образования администрации Кикнурского муниципального округа </w:t>
            </w:r>
          </w:p>
        </w:tc>
        <w:tc>
          <w:tcPr>
            <w:tcW w:w="444" w:type="pct"/>
            <w:tcBorders>
              <w:top w:val="single" w:sz="4" w:space="0" w:color="auto"/>
              <w:left w:val="nil"/>
              <w:bottom w:val="nil"/>
              <w:right w:val="single" w:sz="4" w:space="0" w:color="auto"/>
            </w:tcBorders>
            <w:shd w:val="clear" w:color="000000" w:fill="FFFFFF"/>
            <w:vAlign w:val="bottom"/>
            <w:hideMark/>
          </w:tcPr>
          <w:p w:rsidR="00375C30" w:rsidRDefault="00375C30" w:rsidP="00375C30">
            <w:pPr>
              <w:jc w:val="center"/>
            </w:pPr>
            <w:r>
              <w:t> </w:t>
            </w:r>
          </w:p>
        </w:tc>
        <w:tc>
          <w:tcPr>
            <w:tcW w:w="444" w:type="pct"/>
            <w:tcBorders>
              <w:top w:val="single" w:sz="4" w:space="0" w:color="auto"/>
              <w:left w:val="nil"/>
              <w:bottom w:val="nil"/>
              <w:right w:val="single" w:sz="4" w:space="0" w:color="auto"/>
            </w:tcBorders>
            <w:shd w:val="clear" w:color="000000" w:fill="FFFFFF"/>
            <w:vAlign w:val="bottom"/>
            <w:hideMark/>
          </w:tcPr>
          <w:p w:rsidR="00375C30" w:rsidRDefault="00375C30" w:rsidP="00375C30">
            <w:pPr>
              <w:jc w:val="center"/>
            </w:pPr>
            <w:r>
              <w:t> </w:t>
            </w:r>
          </w:p>
        </w:tc>
        <w:tc>
          <w:tcPr>
            <w:tcW w:w="444" w:type="pct"/>
            <w:tcBorders>
              <w:top w:val="single" w:sz="4" w:space="0" w:color="auto"/>
              <w:left w:val="nil"/>
              <w:bottom w:val="nil"/>
              <w:right w:val="single" w:sz="4" w:space="0" w:color="auto"/>
            </w:tcBorders>
            <w:shd w:val="clear" w:color="auto" w:fill="auto"/>
            <w:vAlign w:val="bottom"/>
            <w:hideMark/>
          </w:tcPr>
          <w:p w:rsidR="00375C30" w:rsidRDefault="00375C30" w:rsidP="00375C30">
            <w:pPr>
              <w:jc w:val="center"/>
            </w:pPr>
            <w:r>
              <w:t> </w:t>
            </w:r>
          </w:p>
        </w:tc>
        <w:tc>
          <w:tcPr>
            <w:tcW w:w="444" w:type="pct"/>
            <w:tcBorders>
              <w:top w:val="single" w:sz="4" w:space="0" w:color="auto"/>
              <w:left w:val="nil"/>
              <w:bottom w:val="nil"/>
              <w:right w:val="single" w:sz="4" w:space="0" w:color="auto"/>
            </w:tcBorders>
            <w:shd w:val="clear" w:color="auto" w:fill="auto"/>
            <w:vAlign w:val="bottom"/>
            <w:hideMark/>
          </w:tcPr>
          <w:p w:rsidR="00375C30" w:rsidRDefault="00375C30" w:rsidP="00375C30">
            <w:pPr>
              <w:jc w:val="center"/>
            </w:pPr>
            <w:r>
              <w:t> </w:t>
            </w:r>
          </w:p>
        </w:tc>
        <w:tc>
          <w:tcPr>
            <w:tcW w:w="444" w:type="pct"/>
            <w:tcBorders>
              <w:top w:val="single" w:sz="4" w:space="0" w:color="auto"/>
              <w:left w:val="nil"/>
              <w:bottom w:val="nil"/>
              <w:right w:val="single" w:sz="4" w:space="0" w:color="auto"/>
            </w:tcBorders>
            <w:shd w:val="clear" w:color="auto" w:fill="auto"/>
            <w:vAlign w:val="bottom"/>
            <w:hideMark/>
          </w:tcPr>
          <w:p w:rsidR="00375C30" w:rsidRDefault="00375C30" w:rsidP="00375C30">
            <w:pPr>
              <w:jc w:val="center"/>
            </w:pPr>
            <w:r>
              <w:t> </w:t>
            </w:r>
          </w:p>
        </w:tc>
        <w:tc>
          <w:tcPr>
            <w:tcW w:w="479" w:type="pct"/>
            <w:tcBorders>
              <w:top w:val="nil"/>
              <w:left w:val="nil"/>
              <w:bottom w:val="nil"/>
              <w:right w:val="single" w:sz="4" w:space="0" w:color="auto"/>
            </w:tcBorders>
            <w:shd w:val="clear" w:color="auto" w:fill="auto"/>
            <w:vAlign w:val="bottom"/>
            <w:hideMark/>
          </w:tcPr>
          <w:p w:rsidR="00375C30" w:rsidRDefault="00375C30" w:rsidP="00375C30">
            <w:pPr>
              <w:jc w:val="center"/>
            </w:pPr>
            <w:r>
              <w:t> </w:t>
            </w:r>
          </w:p>
        </w:tc>
        <w:tc>
          <w:tcPr>
            <w:tcW w:w="96" w:type="pct"/>
            <w:tcBorders>
              <w:top w:val="nil"/>
              <w:left w:val="nil"/>
              <w:bottom w:val="nil"/>
              <w:right w:val="nil"/>
            </w:tcBorders>
            <w:shd w:val="clear" w:color="auto" w:fill="auto"/>
            <w:noWrap/>
            <w:vAlign w:val="bottom"/>
            <w:hideMark/>
          </w:tcPr>
          <w:p w:rsidR="00375C30" w:rsidRDefault="00375C30" w:rsidP="00375C30">
            <w:pPr>
              <w:jc w:val="center"/>
            </w:pPr>
          </w:p>
        </w:tc>
      </w:tr>
      <w:tr w:rsidR="00375C30" w:rsidTr="00375C30">
        <w:trPr>
          <w:trHeight w:val="1845"/>
        </w:trPr>
        <w:tc>
          <w:tcPr>
            <w:tcW w:w="170" w:type="pct"/>
            <w:tcBorders>
              <w:top w:val="nil"/>
              <w:left w:val="single" w:sz="4" w:space="0" w:color="auto"/>
              <w:bottom w:val="single" w:sz="4" w:space="0" w:color="auto"/>
              <w:right w:val="single" w:sz="4" w:space="0" w:color="auto"/>
            </w:tcBorders>
            <w:shd w:val="clear" w:color="auto" w:fill="auto"/>
            <w:noWrap/>
            <w:vAlign w:val="center"/>
            <w:hideMark/>
          </w:tcPr>
          <w:p w:rsidR="00375C30" w:rsidRDefault="00375C30" w:rsidP="00375C30">
            <w:pPr>
              <w:jc w:val="center"/>
            </w:pPr>
            <w:r>
              <w:lastRenderedPageBreak/>
              <w:t>3</w:t>
            </w:r>
          </w:p>
        </w:tc>
        <w:tc>
          <w:tcPr>
            <w:tcW w:w="560" w:type="pct"/>
            <w:vMerge/>
            <w:tcBorders>
              <w:top w:val="single" w:sz="4" w:space="0" w:color="auto"/>
              <w:left w:val="single" w:sz="4" w:space="0" w:color="auto"/>
              <w:bottom w:val="single" w:sz="4" w:space="0" w:color="000000"/>
              <w:right w:val="single" w:sz="4" w:space="0" w:color="auto"/>
            </w:tcBorders>
            <w:vAlign w:val="center"/>
            <w:hideMark/>
          </w:tcPr>
          <w:p w:rsidR="00375C30" w:rsidRDefault="00375C30" w:rsidP="00375C30"/>
        </w:tc>
        <w:tc>
          <w:tcPr>
            <w:tcW w:w="900" w:type="pct"/>
            <w:vMerge/>
            <w:tcBorders>
              <w:top w:val="single" w:sz="4" w:space="0" w:color="auto"/>
              <w:left w:val="single" w:sz="4" w:space="0" w:color="auto"/>
              <w:bottom w:val="single" w:sz="4" w:space="0" w:color="000000"/>
              <w:right w:val="single" w:sz="4" w:space="0" w:color="auto"/>
            </w:tcBorders>
            <w:vAlign w:val="center"/>
            <w:hideMark/>
          </w:tcPr>
          <w:p w:rsidR="00375C30" w:rsidRDefault="00375C30" w:rsidP="00375C30"/>
        </w:tc>
        <w:tc>
          <w:tcPr>
            <w:tcW w:w="577" w:type="pct"/>
            <w:vMerge/>
            <w:tcBorders>
              <w:top w:val="nil"/>
              <w:left w:val="single" w:sz="4" w:space="0" w:color="auto"/>
              <w:bottom w:val="single" w:sz="4" w:space="0" w:color="000000"/>
              <w:right w:val="single" w:sz="4" w:space="0" w:color="auto"/>
            </w:tcBorders>
            <w:vAlign w:val="center"/>
            <w:hideMark/>
          </w:tcPr>
          <w:p w:rsidR="00375C30" w:rsidRDefault="00375C30" w:rsidP="00375C30"/>
        </w:tc>
        <w:tc>
          <w:tcPr>
            <w:tcW w:w="444" w:type="pct"/>
            <w:tcBorders>
              <w:top w:val="nil"/>
              <w:left w:val="nil"/>
              <w:bottom w:val="single" w:sz="4" w:space="0" w:color="auto"/>
              <w:right w:val="single" w:sz="4" w:space="0" w:color="auto"/>
            </w:tcBorders>
            <w:shd w:val="clear" w:color="000000" w:fill="FFFFFF"/>
            <w:vAlign w:val="bottom"/>
            <w:hideMark/>
          </w:tcPr>
          <w:p w:rsidR="00375C30" w:rsidRDefault="00375C30" w:rsidP="00375C30">
            <w:pPr>
              <w:jc w:val="center"/>
            </w:pPr>
            <w:r>
              <w:t>2437,5</w:t>
            </w:r>
          </w:p>
        </w:tc>
        <w:tc>
          <w:tcPr>
            <w:tcW w:w="444" w:type="pct"/>
            <w:tcBorders>
              <w:top w:val="nil"/>
              <w:left w:val="nil"/>
              <w:bottom w:val="single" w:sz="4" w:space="0" w:color="auto"/>
              <w:right w:val="single" w:sz="4" w:space="0" w:color="auto"/>
            </w:tcBorders>
            <w:shd w:val="clear" w:color="000000" w:fill="FFFFFF"/>
            <w:vAlign w:val="bottom"/>
            <w:hideMark/>
          </w:tcPr>
          <w:p w:rsidR="00375C30" w:rsidRDefault="00375C30" w:rsidP="00375C30">
            <w:pPr>
              <w:jc w:val="center"/>
            </w:pPr>
            <w:r>
              <w:t>2583,5</w:t>
            </w:r>
          </w:p>
        </w:tc>
        <w:tc>
          <w:tcPr>
            <w:tcW w:w="444" w:type="pct"/>
            <w:tcBorders>
              <w:top w:val="nil"/>
              <w:left w:val="nil"/>
              <w:bottom w:val="single" w:sz="4" w:space="0" w:color="auto"/>
              <w:right w:val="single" w:sz="4" w:space="0" w:color="auto"/>
            </w:tcBorders>
            <w:shd w:val="clear" w:color="auto" w:fill="auto"/>
            <w:vAlign w:val="bottom"/>
            <w:hideMark/>
          </w:tcPr>
          <w:p w:rsidR="00375C30" w:rsidRDefault="00375C30" w:rsidP="00375C30">
            <w:pPr>
              <w:jc w:val="center"/>
            </w:pPr>
            <w:r>
              <w:t>2541,2</w:t>
            </w:r>
          </w:p>
        </w:tc>
        <w:tc>
          <w:tcPr>
            <w:tcW w:w="444" w:type="pct"/>
            <w:tcBorders>
              <w:top w:val="nil"/>
              <w:left w:val="nil"/>
              <w:bottom w:val="single" w:sz="4" w:space="0" w:color="auto"/>
              <w:right w:val="single" w:sz="4" w:space="0" w:color="auto"/>
            </w:tcBorders>
            <w:shd w:val="clear" w:color="auto" w:fill="auto"/>
            <w:vAlign w:val="bottom"/>
            <w:hideMark/>
          </w:tcPr>
          <w:p w:rsidR="00375C30" w:rsidRDefault="00375C30" w:rsidP="00375C30">
            <w:pPr>
              <w:jc w:val="center"/>
            </w:pPr>
            <w:r>
              <w:t>2525,5</w:t>
            </w:r>
          </w:p>
        </w:tc>
        <w:tc>
          <w:tcPr>
            <w:tcW w:w="444" w:type="pct"/>
            <w:tcBorders>
              <w:top w:val="nil"/>
              <w:left w:val="nil"/>
              <w:bottom w:val="single" w:sz="4" w:space="0" w:color="auto"/>
              <w:right w:val="single" w:sz="4" w:space="0" w:color="auto"/>
            </w:tcBorders>
            <w:shd w:val="clear" w:color="auto" w:fill="auto"/>
            <w:vAlign w:val="bottom"/>
            <w:hideMark/>
          </w:tcPr>
          <w:p w:rsidR="00375C30" w:rsidRDefault="00375C30" w:rsidP="00375C30">
            <w:pPr>
              <w:jc w:val="center"/>
            </w:pPr>
            <w:r>
              <w:t>2525,5</w:t>
            </w:r>
          </w:p>
        </w:tc>
        <w:tc>
          <w:tcPr>
            <w:tcW w:w="479" w:type="pct"/>
            <w:tcBorders>
              <w:top w:val="nil"/>
              <w:left w:val="nil"/>
              <w:bottom w:val="single" w:sz="4" w:space="0" w:color="auto"/>
              <w:right w:val="single" w:sz="4" w:space="0" w:color="auto"/>
            </w:tcBorders>
            <w:shd w:val="clear" w:color="auto" w:fill="auto"/>
            <w:vAlign w:val="bottom"/>
            <w:hideMark/>
          </w:tcPr>
          <w:p w:rsidR="00375C30" w:rsidRDefault="00375C30" w:rsidP="00375C30">
            <w:pPr>
              <w:jc w:val="center"/>
            </w:pPr>
            <w:r>
              <w:t>12613,20000</w:t>
            </w:r>
          </w:p>
        </w:tc>
        <w:tc>
          <w:tcPr>
            <w:tcW w:w="96" w:type="pct"/>
            <w:tcBorders>
              <w:top w:val="nil"/>
              <w:left w:val="nil"/>
              <w:bottom w:val="nil"/>
              <w:right w:val="nil"/>
            </w:tcBorders>
            <w:shd w:val="clear" w:color="auto" w:fill="auto"/>
            <w:noWrap/>
            <w:vAlign w:val="bottom"/>
            <w:hideMark/>
          </w:tcPr>
          <w:p w:rsidR="00375C30" w:rsidRDefault="00375C30" w:rsidP="00375C30">
            <w:pPr>
              <w:jc w:val="center"/>
            </w:pPr>
          </w:p>
        </w:tc>
      </w:tr>
      <w:tr w:rsidR="00375C30" w:rsidTr="00375C30">
        <w:trPr>
          <w:trHeight w:val="525"/>
        </w:trPr>
        <w:tc>
          <w:tcPr>
            <w:tcW w:w="170" w:type="pct"/>
            <w:vMerge w:val="restart"/>
            <w:tcBorders>
              <w:top w:val="nil"/>
              <w:left w:val="single" w:sz="4" w:space="0" w:color="auto"/>
              <w:bottom w:val="single" w:sz="4" w:space="0" w:color="000000"/>
              <w:right w:val="single" w:sz="4" w:space="0" w:color="auto"/>
            </w:tcBorders>
            <w:shd w:val="clear" w:color="auto" w:fill="auto"/>
            <w:vAlign w:val="center"/>
            <w:hideMark/>
          </w:tcPr>
          <w:p w:rsidR="00375C30" w:rsidRDefault="00375C30" w:rsidP="00375C30">
            <w:pPr>
              <w:jc w:val="center"/>
            </w:pPr>
            <w:r>
              <w:t>4</w:t>
            </w:r>
          </w:p>
        </w:tc>
        <w:tc>
          <w:tcPr>
            <w:tcW w:w="560" w:type="pct"/>
            <w:vMerge w:val="restart"/>
            <w:tcBorders>
              <w:top w:val="nil"/>
              <w:left w:val="single" w:sz="4" w:space="0" w:color="auto"/>
              <w:bottom w:val="single" w:sz="4" w:space="0" w:color="000000"/>
              <w:right w:val="single" w:sz="4" w:space="0" w:color="auto"/>
            </w:tcBorders>
            <w:shd w:val="clear" w:color="auto" w:fill="auto"/>
            <w:vAlign w:val="center"/>
            <w:hideMark/>
          </w:tcPr>
          <w:p w:rsidR="00375C30" w:rsidRDefault="00375C30" w:rsidP="00375C30">
            <w:pPr>
              <w:jc w:val="center"/>
            </w:pPr>
            <w:r>
              <w:t xml:space="preserve">Отдельное мероприятие </w:t>
            </w:r>
          </w:p>
        </w:tc>
        <w:tc>
          <w:tcPr>
            <w:tcW w:w="900" w:type="pct"/>
            <w:vMerge w:val="restart"/>
            <w:tcBorders>
              <w:top w:val="nil"/>
              <w:left w:val="single" w:sz="4" w:space="0" w:color="auto"/>
              <w:bottom w:val="single" w:sz="4" w:space="0" w:color="000000"/>
              <w:right w:val="single" w:sz="4" w:space="0" w:color="auto"/>
            </w:tcBorders>
            <w:shd w:val="clear" w:color="auto" w:fill="auto"/>
            <w:hideMark/>
          </w:tcPr>
          <w:p w:rsidR="00375C30" w:rsidRDefault="00375C30" w:rsidP="00375C30">
            <w:pPr>
              <w:jc w:val="center"/>
            </w:pPr>
            <w:r>
              <w:t xml:space="preserve">Дополнитель ное профессиональное образование (МКУ Ресурсный центр) </w:t>
            </w:r>
          </w:p>
        </w:tc>
        <w:tc>
          <w:tcPr>
            <w:tcW w:w="577" w:type="pct"/>
            <w:vMerge w:val="restart"/>
            <w:tcBorders>
              <w:top w:val="nil"/>
              <w:left w:val="single" w:sz="4" w:space="0" w:color="auto"/>
              <w:bottom w:val="single" w:sz="4" w:space="0" w:color="000000"/>
              <w:right w:val="single" w:sz="4" w:space="0" w:color="auto"/>
            </w:tcBorders>
            <w:shd w:val="clear" w:color="auto" w:fill="auto"/>
            <w:vAlign w:val="center"/>
            <w:hideMark/>
          </w:tcPr>
          <w:p w:rsidR="00375C30" w:rsidRDefault="00375C30" w:rsidP="00375C30">
            <w:r>
              <w:t xml:space="preserve">Управление образования администрации Кикнурского муниципального округа </w:t>
            </w:r>
          </w:p>
        </w:tc>
        <w:tc>
          <w:tcPr>
            <w:tcW w:w="444" w:type="pct"/>
            <w:tcBorders>
              <w:top w:val="nil"/>
              <w:left w:val="nil"/>
              <w:bottom w:val="nil"/>
              <w:right w:val="single" w:sz="4" w:space="0" w:color="auto"/>
            </w:tcBorders>
            <w:shd w:val="clear" w:color="000000" w:fill="FFFFFF"/>
            <w:vAlign w:val="bottom"/>
            <w:hideMark/>
          </w:tcPr>
          <w:p w:rsidR="00375C30" w:rsidRDefault="00375C30" w:rsidP="00375C30">
            <w:pPr>
              <w:jc w:val="center"/>
            </w:pPr>
            <w:r>
              <w:t> </w:t>
            </w:r>
          </w:p>
        </w:tc>
        <w:tc>
          <w:tcPr>
            <w:tcW w:w="444" w:type="pct"/>
            <w:tcBorders>
              <w:top w:val="nil"/>
              <w:left w:val="nil"/>
              <w:bottom w:val="nil"/>
              <w:right w:val="single" w:sz="4" w:space="0" w:color="auto"/>
            </w:tcBorders>
            <w:shd w:val="clear" w:color="000000" w:fill="FFFFFF"/>
            <w:vAlign w:val="bottom"/>
            <w:hideMark/>
          </w:tcPr>
          <w:p w:rsidR="00375C30" w:rsidRDefault="00375C30" w:rsidP="00375C30">
            <w:pPr>
              <w:jc w:val="center"/>
            </w:pPr>
            <w:r>
              <w:t> </w:t>
            </w:r>
          </w:p>
        </w:tc>
        <w:tc>
          <w:tcPr>
            <w:tcW w:w="444" w:type="pct"/>
            <w:tcBorders>
              <w:top w:val="nil"/>
              <w:left w:val="nil"/>
              <w:bottom w:val="nil"/>
              <w:right w:val="single" w:sz="4" w:space="0" w:color="auto"/>
            </w:tcBorders>
            <w:shd w:val="clear" w:color="auto" w:fill="auto"/>
            <w:vAlign w:val="bottom"/>
            <w:hideMark/>
          </w:tcPr>
          <w:p w:rsidR="00375C30" w:rsidRDefault="00375C30" w:rsidP="00375C30">
            <w:pPr>
              <w:jc w:val="center"/>
            </w:pPr>
            <w:r>
              <w:t> </w:t>
            </w:r>
          </w:p>
        </w:tc>
        <w:tc>
          <w:tcPr>
            <w:tcW w:w="444" w:type="pct"/>
            <w:tcBorders>
              <w:top w:val="nil"/>
              <w:left w:val="nil"/>
              <w:bottom w:val="nil"/>
              <w:right w:val="single" w:sz="4" w:space="0" w:color="auto"/>
            </w:tcBorders>
            <w:shd w:val="clear" w:color="auto" w:fill="auto"/>
            <w:vAlign w:val="bottom"/>
            <w:hideMark/>
          </w:tcPr>
          <w:p w:rsidR="00375C30" w:rsidRDefault="00375C30" w:rsidP="00375C30">
            <w:pPr>
              <w:jc w:val="center"/>
            </w:pPr>
            <w:r>
              <w:t> </w:t>
            </w:r>
          </w:p>
        </w:tc>
        <w:tc>
          <w:tcPr>
            <w:tcW w:w="444" w:type="pct"/>
            <w:tcBorders>
              <w:top w:val="nil"/>
              <w:left w:val="nil"/>
              <w:bottom w:val="nil"/>
              <w:right w:val="single" w:sz="4" w:space="0" w:color="auto"/>
            </w:tcBorders>
            <w:shd w:val="clear" w:color="auto" w:fill="auto"/>
            <w:vAlign w:val="bottom"/>
            <w:hideMark/>
          </w:tcPr>
          <w:p w:rsidR="00375C30" w:rsidRDefault="00375C30" w:rsidP="00375C30">
            <w:pPr>
              <w:jc w:val="center"/>
            </w:pPr>
            <w:r>
              <w:t> </w:t>
            </w:r>
          </w:p>
        </w:tc>
        <w:tc>
          <w:tcPr>
            <w:tcW w:w="479" w:type="pct"/>
            <w:tcBorders>
              <w:top w:val="nil"/>
              <w:left w:val="nil"/>
              <w:bottom w:val="nil"/>
              <w:right w:val="single" w:sz="4" w:space="0" w:color="auto"/>
            </w:tcBorders>
            <w:shd w:val="clear" w:color="auto" w:fill="auto"/>
            <w:vAlign w:val="bottom"/>
            <w:hideMark/>
          </w:tcPr>
          <w:p w:rsidR="00375C30" w:rsidRDefault="00375C30" w:rsidP="00375C30">
            <w:pPr>
              <w:jc w:val="center"/>
            </w:pPr>
            <w:r>
              <w:t> </w:t>
            </w:r>
          </w:p>
        </w:tc>
        <w:tc>
          <w:tcPr>
            <w:tcW w:w="96" w:type="pct"/>
            <w:tcBorders>
              <w:top w:val="nil"/>
              <w:left w:val="nil"/>
              <w:bottom w:val="nil"/>
              <w:right w:val="nil"/>
            </w:tcBorders>
            <w:shd w:val="clear" w:color="auto" w:fill="auto"/>
            <w:noWrap/>
            <w:vAlign w:val="bottom"/>
            <w:hideMark/>
          </w:tcPr>
          <w:p w:rsidR="00375C30" w:rsidRDefault="00375C30" w:rsidP="00375C30">
            <w:pPr>
              <w:jc w:val="center"/>
            </w:pPr>
          </w:p>
        </w:tc>
      </w:tr>
      <w:tr w:rsidR="00375C30" w:rsidTr="00375C30">
        <w:trPr>
          <w:trHeight w:val="780"/>
        </w:trPr>
        <w:tc>
          <w:tcPr>
            <w:tcW w:w="170" w:type="pct"/>
            <w:vMerge/>
            <w:tcBorders>
              <w:top w:val="nil"/>
              <w:left w:val="single" w:sz="4" w:space="0" w:color="auto"/>
              <w:bottom w:val="single" w:sz="4" w:space="0" w:color="000000"/>
              <w:right w:val="single" w:sz="4" w:space="0" w:color="auto"/>
            </w:tcBorders>
            <w:vAlign w:val="center"/>
            <w:hideMark/>
          </w:tcPr>
          <w:p w:rsidR="00375C30" w:rsidRDefault="00375C30" w:rsidP="00375C30"/>
        </w:tc>
        <w:tc>
          <w:tcPr>
            <w:tcW w:w="560" w:type="pct"/>
            <w:vMerge/>
            <w:tcBorders>
              <w:top w:val="nil"/>
              <w:left w:val="single" w:sz="4" w:space="0" w:color="auto"/>
              <w:bottom w:val="single" w:sz="4" w:space="0" w:color="000000"/>
              <w:right w:val="single" w:sz="4" w:space="0" w:color="auto"/>
            </w:tcBorders>
            <w:vAlign w:val="center"/>
            <w:hideMark/>
          </w:tcPr>
          <w:p w:rsidR="00375C30" w:rsidRDefault="00375C30" w:rsidP="00375C30"/>
        </w:tc>
        <w:tc>
          <w:tcPr>
            <w:tcW w:w="900" w:type="pct"/>
            <w:vMerge/>
            <w:tcBorders>
              <w:top w:val="nil"/>
              <w:left w:val="single" w:sz="4" w:space="0" w:color="auto"/>
              <w:bottom w:val="single" w:sz="4" w:space="0" w:color="000000"/>
              <w:right w:val="single" w:sz="4" w:space="0" w:color="auto"/>
            </w:tcBorders>
            <w:vAlign w:val="center"/>
            <w:hideMark/>
          </w:tcPr>
          <w:p w:rsidR="00375C30" w:rsidRDefault="00375C30" w:rsidP="00375C30"/>
        </w:tc>
        <w:tc>
          <w:tcPr>
            <w:tcW w:w="577" w:type="pct"/>
            <w:vMerge/>
            <w:tcBorders>
              <w:top w:val="nil"/>
              <w:left w:val="single" w:sz="4" w:space="0" w:color="auto"/>
              <w:bottom w:val="single" w:sz="4" w:space="0" w:color="000000"/>
              <w:right w:val="single" w:sz="4" w:space="0" w:color="auto"/>
            </w:tcBorders>
            <w:vAlign w:val="center"/>
            <w:hideMark/>
          </w:tcPr>
          <w:p w:rsidR="00375C30" w:rsidRDefault="00375C30" w:rsidP="00375C30"/>
        </w:tc>
        <w:tc>
          <w:tcPr>
            <w:tcW w:w="444" w:type="pct"/>
            <w:tcBorders>
              <w:top w:val="nil"/>
              <w:left w:val="nil"/>
              <w:bottom w:val="single" w:sz="4" w:space="0" w:color="auto"/>
              <w:right w:val="single" w:sz="4" w:space="0" w:color="auto"/>
            </w:tcBorders>
            <w:shd w:val="clear" w:color="000000" w:fill="FFFFFF"/>
            <w:vAlign w:val="bottom"/>
            <w:hideMark/>
          </w:tcPr>
          <w:p w:rsidR="00375C30" w:rsidRDefault="00375C30" w:rsidP="00375C30">
            <w:pPr>
              <w:jc w:val="center"/>
            </w:pPr>
            <w:r>
              <w:t>0,00</w:t>
            </w:r>
          </w:p>
        </w:tc>
        <w:tc>
          <w:tcPr>
            <w:tcW w:w="444" w:type="pct"/>
            <w:tcBorders>
              <w:top w:val="nil"/>
              <w:left w:val="nil"/>
              <w:bottom w:val="single" w:sz="4" w:space="0" w:color="auto"/>
              <w:right w:val="single" w:sz="4" w:space="0" w:color="auto"/>
            </w:tcBorders>
            <w:shd w:val="clear" w:color="000000" w:fill="FFFFFF"/>
            <w:vAlign w:val="bottom"/>
            <w:hideMark/>
          </w:tcPr>
          <w:p w:rsidR="00375C30" w:rsidRDefault="00375C30" w:rsidP="00375C30">
            <w:pPr>
              <w:jc w:val="center"/>
            </w:pPr>
            <w:r>
              <w:t>20,00</w:t>
            </w:r>
          </w:p>
        </w:tc>
        <w:tc>
          <w:tcPr>
            <w:tcW w:w="444" w:type="pct"/>
            <w:tcBorders>
              <w:top w:val="nil"/>
              <w:left w:val="nil"/>
              <w:bottom w:val="single" w:sz="4" w:space="0" w:color="auto"/>
              <w:right w:val="single" w:sz="4" w:space="0" w:color="auto"/>
            </w:tcBorders>
            <w:shd w:val="clear" w:color="auto" w:fill="auto"/>
            <w:vAlign w:val="bottom"/>
            <w:hideMark/>
          </w:tcPr>
          <w:p w:rsidR="00375C30" w:rsidRDefault="00375C30" w:rsidP="00375C30">
            <w:pPr>
              <w:jc w:val="center"/>
            </w:pPr>
            <w:r>
              <w:t>20,00</w:t>
            </w:r>
          </w:p>
        </w:tc>
        <w:tc>
          <w:tcPr>
            <w:tcW w:w="444" w:type="pct"/>
            <w:tcBorders>
              <w:top w:val="nil"/>
              <w:left w:val="nil"/>
              <w:bottom w:val="single" w:sz="4" w:space="0" w:color="auto"/>
              <w:right w:val="single" w:sz="4" w:space="0" w:color="auto"/>
            </w:tcBorders>
            <w:shd w:val="clear" w:color="auto" w:fill="auto"/>
            <w:vAlign w:val="bottom"/>
            <w:hideMark/>
          </w:tcPr>
          <w:p w:rsidR="00375C30" w:rsidRDefault="00375C30" w:rsidP="00375C30">
            <w:pPr>
              <w:jc w:val="center"/>
            </w:pPr>
            <w:r>
              <w:t>20,00</w:t>
            </w:r>
          </w:p>
        </w:tc>
        <w:tc>
          <w:tcPr>
            <w:tcW w:w="444" w:type="pct"/>
            <w:tcBorders>
              <w:top w:val="nil"/>
              <w:left w:val="nil"/>
              <w:bottom w:val="single" w:sz="4" w:space="0" w:color="auto"/>
              <w:right w:val="single" w:sz="4" w:space="0" w:color="auto"/>
            </w:tcBorders>
            <w:shd w:val="clear" w:color="auto" w:fill="auto"/>
            <w:vAlign w:val="bottom"/>
            <w:hideMark/>
          </w:tcPr>
          <w:p w:rsidR="00375C30" w:rsidRDefault="00375C30" w:rsidP="00375C30">
            <w:pPr>
              <w:jc w:val="center"/>
            </w:pPr>
            <w:r>
              <w:t>20,00</w:t>
            </w:r>
          </w:p>
        </w:tc>
        <w:tc>
          <w:tcPr>
            <w:tcW w:w="479" w:type="pct"/>
            <w:tcBorders>
              <w:top w:val="nil"/>
              <w:left w:val="nil"/>
              <w:bottom w:val="single" w:sz="4" w:space="0" w:color="auto"/>
              <w:right w:val="single" w:sz="4" w:space="0" w:color="auto"/>
            </w:tcBorders>
            <w:shd w:val="clear" w:color="auto" w:fill="auto"/>
            <w:vAlign w:val="bottom"/>
            <w:hideMark/>
          </w:tcPr>
          <w:p w:rsidR="00375C30" w:rsidRDefault="00375C30" w:rsidP="00375C30">
            <w:pPr>
              <w:jc w:val="center"/>
            </w:pPr>
            <w:r>
              <w:t>80,00000</w:t>
            </w:r>
          </w:p>
        </w:tc>
        <w:tc>
          <w:tcPr>
            <w:tcW w:w="96" w:type="pct"/>
            <w:tcBorders>
              <w:top w:val="nil"/>
              <w:left w:val="nil"/>
              <w:bottom w:val="nil"/>
              <w:right w:val="nil"/>
            </w:tcBorders>
            <w:shd w:val="clear" w:color="auto" w:fill="auto"/>
            <w:vAlign w:val="center"/>
            <w:hideMark/>
          </w:tcPr>
          <w:p w:rsidR="00375C30" w:rsidRDefault="00375C30" w:rsidP="00375C30">
            <w:pPr>
              <w:jc w:val="center"/>
            </w:pPr>
          </w:p>
        </w:tc>
      </w:tr>
      <w:tr w:rsidR="00375C30" w:rsidTr="00375C30">
        <w:trPr>
          <w:trHeight w:val="645"/>
        </w:trPr>
        <w:tc>
          <w:tcPr>
            <w:tcW w:w="170" w:type="pct"/>
            <w:tcBorders>
              <w:top w:val="nil"/>
              <w:left w:val="single" w:sz="4" w:space="0" w:color="auto"/>
              <w:bottom w:val="nil"/>
              <w:right w:val="single" w:sz="4" w:space="0" w:color="auto"/>
            </w:tcBorders>
            <w:shd w:val="clear" w:color="auto" w:fill="auto"/>
            <w:noWrap/>
            <w:vAlign w:val="center"/>
            <w:hideMark/>
          </w:tcPr>
          <w:p w:rsidR="00375C30" w:rsidRDefault="00375C30" w:rsidP="00375C30">
            <w:pPr>
              <w:jc w:val="center"/>
            </w:pPr>
            <w:r>
              <w:t> </w:t>
            </w:r>
          </w:p>
        </w:tc>
        <w:tc>
          <w:tcPr>
            <w:tcW w:w="560" w:type="pct"/>
            <w:vMerge w:val="restart"/>
            <w:tcBorders>
              <w:top w:val="nil"/>
              <w:left w:val="single" w:sz="4" w:space="0" w:color="auto"/>
              <w:bottom w:val="single" w:sz="4" w:space="0" w:color="000000"/>
              <w:right w:val="single" w:sz="4" w:space="0" w:color="auto"/>
            </w:tcBorders>
            <w:shd w:val="clear" w:color="auto" w:fill="auto"/>
            <w:vAlign w:val="center"/>
            <w:hideMark/>
          </w:tcPr>
          <w:p w:rsidR="00375C30" w:rsidRDefault="00375C30" w:rsidP="00375C30">
            <w:pPr>
              <w:jc w:val="center"/>
            </w:pPr>
            <w:r>
              <w:t xml:space="preserve">Отдельное мероприятие </w:t>
            </w:r>
          </w:p>
        </w:tc>
        <w:tc>
          <w:tcPr>
            <w:tcW w:w="900" w:type="pct"/>
            <w:vMerge w:val="restart"/>
            <w:tcBorders>
              <w:top w:val="nil"/>
              <w:left w:val="single" w:sz="4" w:space="0" w:color="auto"/>
              <w:bottom w:val="single" w:sz="4" w:space="0" w:color="000000"/>
              <w:right w:val="single" w:sz="4" w:space="0" w:color="auto"/>
            </w:tcBorders>
            <w:shd w:val="clear" w:color="auto" w:fill="auto"/>
            <w:vAlign w:val="center"/>
            <w:hideMark/>
          </w:tcPr>
          <w:p w:rsidR="00375C30" w:rsidRDefault="00375C30" w:rsidP="00375C30">
            <w:pPr>
              <w:jc w:val="center"/>
            </w:pPr>
            <w:r>
              <w:t xml:space="preserve">Социальное обеспечение и иные выплаты населению (МКУ Ресурсный центр) </w:t>
            </w:r>
          </w:p>
        </w:tc>
        <w:tc>
          <w:tcPr>
            <w:tcW w:w="577" w:type="pct"/>
            <w:vMerge w:val="restart"/>
            <w:tcBorders>
              <w:top w:val="nil"/>
              <w:left w:val="single" w:sz="4" w:space="0" w:color="auto"/>
              <w:bottom w:val="single" w:sz="4" w:space="0" w:color="000000"/>
              <w:right w:val="single" w:sz="4" w:space="0" w:color="auto"/>
            </w:tcBorders>
            <w:shd w:val="clear" w:color="auto" w:fill="auto"/>
            <w:vAlign w:val="center"/>
            <w:hideMark/>
          </w:tcPr>
          <w:p w:rsidR="00375C30" w:rsidRDefault="00375C30" w:rsidP="00375C30">
            <w:r>
              <w:t xml:space="preserve">Управление образования администрации Кикнурского муниципального округа </w:t>
            </w:r>
          </w:p>
        </w:tc>
        <w:tc>
          <w:tcPr>
            <w:tcW w:w="444" w:type="pct"/>
            <w:tcBorders>
              <w:top w:val="nil"/>
              <w:left w:val="nil"/>
              <w:bottom w:val="nil"/>
              <w:right w:val="single" w:sz="4" w:space="0" w:color="auto"/>
            </w:tcBorders>
            <w:shd w:val="clear" w:color="000000" w:fill="FFFFFF"/>
            <w:vAlign w:val="bottom"/>
            <w:hideMark/>
          </w:tcPr>
          <w:p w:rsidR="00375C30" w:rsidRDefault="00375C30" w:rsidP="00375C30">
            <w:pPr>
              <w:jc w:val="center"/>
            </w:pPr>
            <w:r>
              <w:t> </w:t>
            </w:r>
          </w:p>
        </w:tc>
        <w:tc>
          <w:tcPr>
            <w:tcW w:w="444" w:type="pct"/>
            <w:tcBorders>
              <w:top w:val="nil"/>
              <w:left w:val="nil"/>
              <w:bottom w:val="nil"/>
              <w:right w:val="single" w:sz="4" w:space="0" w:color="auto"/>
            </w:tcBorders>
            <w:shd w:val="clear" w:color="000000" w:fill="FFFFFF"/>
            <w:vAlign w:val="bottom"/>
            <w:hideMark/>
          </w:tcPr>
          <w:p w:rsidR="00375C30" w:rsidRDefault="00375C30" w:rsidP="00375C30">
            <w:pPr>
              <w:jc w:val="center"/>
            </w:pPr>
            <w:r>
              <w:t> </w:t>
            </w:r>
          </w:p>
        </w:tc>
        <w:tc>
          <w:tcPr>
            <w:tcW w:w="444" w:type="pct"/>
            <w:tcBorders>
              <w:top w:val="nil"/>
              <w:left w:val="nil"/>
              <w:bottom w:val="nil"/>
              <w:right w:val="single" w:sz="4" w:space="0" w:color="auto"/>
            </w:tcBorders>
            <w:shd w:val="clear" w:color="auto" w:fill="auto"/>
            <w:vAlign w:val="bottom"/>
            <w:hideMark/>
          </w:tcPr>
          <w:p w:rsidR="00375C30" w:rsidRDefault="00375C30" w:rsidP="00375C30">
            <w:pPr>
              <w:jc w:val="center"/>
            </w:pPr>
            <w:r>
              <w:t> </w:t>
            </w:r>
          </w:p>
        </w:tc>
        <w:tc>
          <w:tcPr>
            <w:tcW w:w="444" w:type="pct"/>
            <w:tcBorders>
              <w:top w:val="nil"/>
              <w:left w:val="nil"/>
              <w:bottom w:val="nil"/>
              <w:right w:val="single" w:sz="4" w:space="0" w:color="auto"/>
            </w:tcBorders>
            <w:shd w:val="clear" w:color="auto" w:fill="auto"/>
            <w:vAlign w:val="bottom"/>
            <w:hideMark/>
          </w:tcPr>
          <w:p w:rsidR="00375C30" w:rsidRDefault="00375C30" w:rsidP="00375C30">
            <w:pPr>
              <w:jc w:val="center"/>
            </w:pPr>
            <w:r>
              <w:t> </w:t>
            </w:r>
          </w:p>
        </w:tc>
        <w:tc>
          <w:tcPr>
            <w:tcW w:w="444" w:type="pct"/>
            <w:tcBorders>
              <w:top w:val="nil"/>
              <w:left w:val="nil"/>
              <w:bottom w:val="nil"/>
              <w:right w:val="single" w:sz="4" w:space="0" w:color="auto"/>
            </w:tcBorders>
            <w:shd w:val="clear" w:color="auto" w:fill="auto"/>
            <w:vAlign w:val="bottom"/>
            <w:hideMark/>
          </w:tcPr>
          <w:p w:rsidR="00375C30" w:rsidRDefault="00375C30" w:rsidP="00375C30">
            <w:pPr>
              <w:jc w:val="center"/>
            </w:pPr>
            <w:r>
              <w:t> </w:t>
            </w:r>
          </w:p>
        </w:tc>
        <w:tc>
          <w:tcPr>
            <w:tcW w:w="479" w:type="pct"/>
            <w:tcBorders>
              <w:top w:val="nil"/>
              <w:left w:val="nil"/>
              <w:bottom w:val="nil"/>
              <w:right w:val="single" w:sz="4" w:space="0" w:color="auto"/>
            </w:tcBorders>
            <w:shd w:val="clear" w:color="auto" w:fill="auto"/>
            <w:vAlign w:val="bottom"/>
            <w:hideMark/>
          </w:tcPr>
          <w:p w:rsidR="00375C30" w:rsidRDefault="00375C30" w:rsidP="00375C30">
            <w:pPr>
              <w:jc w:val="center"/>
            </w:pPr>
            <w:r>
              <w:t> </w:t>
            </w:r>
          </w:p>
        </w:tc>
        <w:tc>
          <w:tcPr>
            <w:tcW w:w="96" w:type="pct"/>
            <w:tcBorders>
              <w:top w:val="nil"/>
              <w:left w:val="nil"/>
              <w:bottom w:val="nil"/>
              <w:right w:val="nil"/>
            </w:tcBorders>
            <w:shd w:val="clear" w:color="auto" w:fill="auto"/>
            <w:vAlign w:val="center"/>
            <w:hideMark/>
          </w:tcPr>
          <w:p w:rsidR="00375C30" w:rsidRDefault="00375C30" w:rsidP="00375C30">
            <w:pPr>
              <w:jc w:val="center"/>
            </w:pPr>
          </w:p>
        </w:tc>
      </w:tr>
      <w:tr w:rsidR="00375C30" w:rsidTr="00375C30">
        <w:trPr>
          <w:trHeight w:val="810"/>
        </w:trPr>
        <w:tc>
          <w:tcPr>
            <w:tcW w:w="170" w:type="pct"/>
            <w:tcBorders>
              <w:top w:val="nil"/>
              <w:left w:val="single" w:sz="4" w:space="0" w:color="auto"/>
              <w:bottom w:val="single" w:sz="4" w:space="0" w:color="auto"/>
              <w:right w:val="single" w:sz="4" w:space="0" w:color="auto"/>
            </w:tcBorders>
            <w:shd w:val="clear" w:color="auto" w:fill="auto"/>
            <w:noWrap/>
            <w:vAlign w:val="center"/>
            <w:hideMark/>
          </w:tcPr>
          <w:p w:rsidR="00375C30" w:rsidRDefault="00375C30" w:rsidP="00375C30">
            <w:pPr>
              <w:jc w:val="center"/>
            </w:pPr>
            <w:r>
              <w:t>5</w:t>
            </w:r>
          </w:p>
        </w:tc>
        <w:tc>
          <w:tcPr>
            <w:tcW w:w="560" w:type="pct"/>
            <w:vMerge/>
            <w:tcBorders>
              <w:top w:val="nil"/>
              <w:left w:val="single" w:sz="4" w:space="0" w:color="auto"/>
              <w:bottom w:val="single" w:sz="4" w:space="0" w:color="000000"/>
              <w:right w:val="single" w:sz="4" w:space="0" w:color="auto"/>
            </w:tcBorders>
            <w:vAlign w:val="center"/>
            <w:hideMark/>
          </w:tcPr>
          <w:p w:rsidR="00375C30" w:rsidRDefault="00375C30" w:rsidP="00375C30"/>
        </w:tc>
        <w:tc>
          <w:tcPr>
            <w:tcW w:w="900" w:type="pct"/>
            <w:vMerge/>
            <w:tcBorders>
              <w:top w:val="nil"/>
              <w:left w:val="single" w:sz="4" w:space="0" w:color="auto"/>
              <w:bottom w:val="single" w:sz="4" w:space="0" w:color="000000"/>
              <w:right w:val="single" w:sz="4" w:space="0" w:color="auto"/>
            </w:tcBorders>
            <w:vAlign w:val="center"/>
            <w:hideMark/>
          </w:tcPr>
          <w:p w:rsidR="00375C30" w:rsidRDefault="00375C30" w:rsidP="00375C30"/>
        </w:tc>
        <w:tc>
          <w:tcPr>
            <w:tcW w:w="577" w:type="pct"/>
            <w:vMerge/>
            <w:tcBorders>
              <w:top w:val="nil"/>
              <w:left w:val="single" w:sz="4" w:space="0" w:color="auto"/>
              <w:bottom w:val="single" w:sz="4" w:space="0" w:color="000000"/>
              <w:right w:val="single" w:sz="4" w:space="0" w:color="auto"/>
            </w:tcBorders>
            <w:vAlign w:val="center"/>
            <w:hideMark/>
          </w:tcPr>
          <w:p w:rsidR="00375C30" w:rsidRDefault="00375C30" w:rsidP="00375C30"/>
        </w:tc>
        <w:tc>
          <w:tcPr>
            <w:tcW w:w="444" w:type="pct"/>
            <w:tcBorders>
              <w:top w:val="nil"/>
              <w:left w:val="nil"/>
              <w:bottom w:val="single" w:sz="4" w:space="0" w:color="auto"/>
              <w:right w:val="single" w:sz="4" w:space="0" w:color="auto"/>
            </w:tcBorders>
            <w:shd w:val="clear" w:color="000000" w:fill="FFFFFF"/>
            <w:vAlign w:val="bottom"/>
            <w:hideMark/>
          </w:tcPr>
          <w:p w:rsidR="00375C30" w:rsidRDefault="00375C30" w:rsidP="00375C30">
            <w:pPr>
              <w:jc w:val="center"/>
            </w:pPr>
            <w:r>
              <w:t>83,00000</w:t>
            </w:r>
          </w:p>
        </w:tc>
        <w:tc>
          <w:tcPr>
            <w:tcW w:w="444" w:type="pct"/>
            <w:tcBorders>
              <w:top w:val="nil"/>
              <w:left w:val="nil"/>
              <w:bottom w:val="single" w:sz="4" w:space="0" w:color="auto"/>
              <w:right w:val="single" w:sz="4" w:space="0" w:color="auto"/>
            </w:tcBorders>
            <w:shd w:val="clear" w:color="000000" w:fill="FFFFFF"/>
            <w:vAlign w:val="bottom"/>
            <w:hideMark/>
          </w:tcPr>
          <w:p w:rsidR="00375C30" w:rsidRDefault="00375C30" w:rsidP="00375C30">
            <w:pPr>
              <w:jc w:val="center"/>
            </w:pPr>
            <w:r>
              <w:t>87,70000</w:t>
            </w:r>
          </w:p>
        </w:tc>
        <w:tc>
          <w:tcPr>
            <w:tcW w:w="444" w:type="pct"/>
            <w:tcBorders>
              <w:top w:val="nil"/>
              <w:left w:val="nil"/>
              <w:bottom w:val="single" w:sz="4" w:space="0" w:color="auto"/>
              <w:right w:val="single" w:sz="4" w:space="0" w:color="auto"/>
            </w:tcBorders>
            <w:shd w:val="clear" w:color="000000" w:fill="FFFFFF"/>
            <w:vAlign w:val="bottom"/>
            <w:hideMark/>
          </w:tcPr>
          <w:p w:rsidR="00375C30" w:rsidRDefault="00375C30" w:rsidP="00375C30">
            <w:pPr>
              <w:jc w:val="center"/>
            </w:pPr>
            <w:r>
              <w:t>87,70000</w:t>
            </w:r>
          </w:p>
        </w:tc>
        <w:tc>
          <w:tcPr>
            <w:tcW w:w="444" w:type="pct"/>
            <w:tcBorders>
              <w:top w:val="nil"/>
              <w:left w:val="nil"/>
              <w:bottom w:val="single" w:sz="4" w:space="0" w:color="auto"/>
              <w:right w:val="single" w:sz="4" w:space="0" w:color="auto"/>
            </w:tcBorders>
            <w:shd w:val="clear" w:color="000000" w:fill="FFFFFF"/>
            <w:vAlign w:val="bottom"/>
            <w:hideMark/>
          </w:tcPr>
          <w:p w:rsidR="00375C30" w:rsidRDefault="00375C30" w:rsidP="00375C30">
            <w:pPr>
              <w:jc w:val="center"/>
            </w:pPr>
            <w:r>
              <w:t>87,70000</w:t>
            </w:r>
          </w:p>
        </w:tc>
        <w:tc>
          <w:tcPr>
            <w:tcW w:w="444" w:type="pct"/>
            <w:tcBorders>
              <w:top w:val="nil"/>
              <w:left w:val="nil"/>
              <w:bottom w:val="single" w:sz="4" w:space="0" w:color="auto"/>
              <w:right w:val="single" w:sz="4" w:space="0" w:color="auto"/>
            </w:tcBorders>
            <w:shd w:val="clear" w:color="000000" w:fill="FFFFFF"/>
            <w:vAlign w:val="bottom"/>
            <w:hideMark/>
          </w:tcPr>
          <w:p w:rsidR="00375C30" w:rsidRDefault="00375C30" w:rsidP="00375C30">
            <w:pPr>
              <w:jc w:val="center"/>
            </w:pPr>
            <w:r>
              <w:t>87,70000</w:t>
            </w:r>
          </w:p>
        </w:tc>
        <w:tc>
          <w:tcPr>
            <w:tcW w:w="479" w:type="pct"/>
            <w:tcBorders>
              <w:top w:val="nil"/>
              <w:left w:val="nil"/>
              <w:bottom w:val="single" w:sz="4" w:space="0" w:color="auto"/>
              <w:right w:val="single" w:sz="4" w:space="0" w:color="auto"/>
            </w:tcBorders>
            <w:shd w:val="clear" w:color="auto" w:fill="auto"/>
            <w:vAlign w:val="bottom"/>
            <w:hideMark/>
          </w:tcPr>
          <w:p w:rsidR="00375C30" w:rsidRDefault="00375C30" w:rsidP="00375C30">
            <w:pPr>
              <w:jc w:val="center"/>
            </w:pPr>
            <w:r>
              <w:t>433,80000</w:t>
            </w:r>
          </w:p>
        </w:tc>
        <w:tc>
          <w:tcPr>
            <w:tcW w:w="96" w:type="pct"/>
            <w:tcBorders>
              <w:top w:val="nil"/>
              <w:left w:val="nil"/>
              <w:bottom w:val="nil"/>
              <w:right w:val="nil"/>
            </w:tcBorders>
            <w:shd w:val="clear" w:color="auto" w:fill="auto"/>
            <w:vAlign w:val="center"/>
            <w:hideMark/>
          </w:tcPr>
          <w:p w:rsidR="00375C30" w:rsidRDefault="00375C30" w:rsidP="00375C30">
            <w:pPr>
              <w:jc w:val="center"/>
            </w:pPr>
          </w:p>
        </w:tc>
      </w:tr>
      <w:tr w:rsidR="00375C30" w:rsidTr="00375C30">
        <w:trPr>
          <w:trHeight w:val="315"/>
        </w:trPr>
        <w:tc>
          <w:tcPr>
            <w:tcW w:w="170" w:type="pct"/>
            <w:tcBorders>
              <w:top w:val="nil"/>
              <w:left w:val="nil"/>
              <w:bottom w:val="nil"/>
              <w:right w:val="nil"/>
            </w:tcBorders>
            <w:shd w:val="clear" w:color="auto" w:fill="auto"/>
            <w:noWrap/>
            <w:vAlign w:val="center"/>
            <w:hideMark/>
          </w:tcPr>
          <w:p w:rsidR="00375C30" w:rsidRDefault="00375C30" w:rsidP="00375C30">
            <w:pPr>
              <w:jc w:val="both"/>
              <w:rPr>
                <w:sz w:val="20"/>
                <w:szCs w:val="20"/>
              </w:rPr>
            </w:pPr>
          </w:p>
        </w:tc>
        <w:tc>
          <w:tcPr>
            <w:tcW w:w="560" w:type="pct"/>
            <w:tcBorders>
              <w:top w:val="nil"/>
              <w:left w:val="nil"/>
              <w:bottom w:val="nil"/>
              <w:right w:val="nil"/>
            </w:tcBorders>
            <w:shd w:val="clear" w:color="auto" w:fill="auto"/>
            <w:noWrap/>
            <w:vAlign w:val="bottom"/>
            <w:hideMark/>
          </w:tcPr>
          <w:p w:rsidR="00375C30" w:rsidRDefault="00375C30" w:rsidP="00375C30">
            <w:pPr>
              <w:jc w:val="center"/>
              <w:rPr>
                <w:sz w:val="20"/>
                <w:szCs w:val="20"/>
              </w:rPr>
            </w:pPr>
          </w:p>
        </w:tc>
        <w:tc>
          <w:tcPr>
            <w:tcW w:w="900" w:type="pct"/>
            <w:tcBorders>
              <w:top w:val="nil"/>
              <w:left w:val="nil"/>
              <w:bottom w:val="nil"/>
              <w:right w:val="nil"/>
            </w:tcBorders>
            <w:shd w:val="clear" w:color="auto" w:fill="auto"/>
            <w:vAlign w:val="center"/>
            <w:hideMark/>
          </w:tcPr>
          <w:p w:rsidR="00375C30" w:rsidRDefault="00375C30" w:rsidP="00375C30">
            <w:pPr>
              <w:rPr>
                <w:sz w:val="20"/>
                <w:szCs w:val="20"/>
              </w:rPr>
            </w:pPr>
          </w:p>
        </w:tc>
        <w:tc>
          <w:tcPr>
            <w:tcW w:w="577" w:type="pct"/>
            <w:tcBorders>
              <w:top w:val="nil"/>
              <w:left w:val="nil"/>
              <w:bottom w:val="nil"/>
              <w:right w:val="nil"/>
            </w:tcBorders>
            <w:shd w:val="clear" w:color="auto" w:fill="auto"/>
            <w:vAlign w:val="center"/>
            <w:hideMark/>
          </w:tcPr>
          <w:p w:rsidR="00375C30" w:rsidRDefault="00375C30" w:rsidP="00375C30">
            <w:pPr>
              <w:jc w:val="center"/>
              <w:rPr>
                <w:sz w:val="20"/>
                <w:szCs w:val="20"/>
              </w:rPr>
            </w:pPr>
          </w:p>
        </w:tc>
        <w:tc>
          <w:tcPr>
            <w:tcW w:w="444" w:type="pct"/>
            <w:tcBorders>
              <w:top w:val="nil"/>
              <w:left w:val="nil"/>
              <w:bottom w:val="nil"/>
              <w:right w:val="nil"/>
            </w:tcBorders>
            <w:shd w:val="clear" w:color="000000" w:fill="FFFFFF"/>
            <w:vAlign w:val="center"/>
            <w:hideMark/>
          </w:tcPr>
          <w:p w:rsidR="00375C30" w:rsidRDefault="00375C30" w:rsidP="00375C30">
            <w:pPr>
              <w:jc w:val="both"/>
            </w:pPr>
            <w:r>
              <w:t> </w:t>
            </w:r>
          </w:p>
        </w:tc>
        <w:tc>
          <w:tcPr>
            <w:tcW w:w="444" w:type="pct"/>
            <w:tcBorders>
              <w:top w:val="nil"/>
              <w:left w:val="nil"/>
              <w:bottom w:val="nil"/>
              <w:right w:val="nil"/>
            </w:tcBorders>
            <w:shd w:val="clear" w:color="000000" w:fill="FFFFFF"/>
            <w:vAlign w:val="center"/>
            <w:hideMark/>
          </w:tcPr>
          <w:p w:rsidR="00375C30" w:rsidRDefault="00375C30" w:rsidP="00375C30">
            <w:pPr>
              <w:jc w:val="both"/>
            </w:pPr>
            <w:r>
              <w:t> </w:t>
            </w:r>
          </w:p>
        </w:tc>
        <w:tc>
          <w:tcPr>
            <w:tcW w:w="444" w:type="pct"/>
            <w:tcBorders>
              <w:top w:val="nil"/>
              <w:left w:val="nil"/>
              <w:bottom w:val="nil"/>
              <w:right w:val="nil"/>
            </w:tcBorders>
            <w:shd w:val="clear" w:color="auto" w:fill="auto"/>
            <w:vAlign w:val="center"/>
            <w:hideMark/>
          </w:tcPr>
          <w:p w:rsidR="00375C30" w:rsidRDefault="00375C30" w:rsidP="00375C30">
            <w:pPr>
              <w:jc w:val="both"/>
            </w:pPr>
          </w:p>
        </w:tc>
        <w:tc>
          <w:tcPr>
            <w:tcW w:w="444" w:type="pct"/>
            <w:tcBorders>
              <w:top w:val="nil"/>
              <w:left w:val="nil"/>
              <w:bottom w:val="nil"/>
              <w:right w:val="nil"/>
            </w:tcBorders>
            <w:shd w:val="clear" w:color="auto" w:fill="auto"/>
            <w:vAlign w:val="center"/>
            <w:hideMark/>
          </w:tcPr>
          <w:p w:rsidR="00375C30" w:rsidRDefault="00375C30" w:rsidP="00375C30">
            <w:pPr>
              <w:jc w:val="both"/>
              <w:rPr>
                <w:sz w:val="20"/>
                <w:szCs w:val="20"/>
              </w:rPr>
            </w:pPr>
          </w:p>
        </w:tc>
        <w:tc>
          <w:tcPr>
            <w:tcW w:w="444" w:type="pct"/>
            <w:tcBorders>
              <w:top w:val="nil"/>
              <w:left w:val="nil"/>
              <w:bottom w:val="nil"/>
              <w:right w:val="nil"/>
            </w:tcBorders>
            <w:shd w:val="clear" w:color="auto" w:fill="auto"/>
            <w:vAlign w:val="center"/>
            <w:hideMark/>
          </w:tcPr>
          <w:p w:rsidR="00375C30" w:rsidRDefault="00375C30" w:rsidP="00375C30">
            <w:pPr>
              <w:jc w:val="both"/>
              <w:rPr>
                <w:sz w:val="20"/>
                <w:szCs w:val="20"/>
              </w:rPr>
            </w:pPr>
          </w:p>
        </w:tc>
        <w:tc>
          <w:tcPr>
            <w:tcW w:w="479" w:type="pct"/>
            <w:tcBorders>
              <w:top w:val="nil"/>
              <w:left w:val="nil"/>
              <w:bottom w:val="nil"/>
              <w:right w:val="nil"/>
            </w:tcBorders>
            <w:shd w:val="clear" w:color="auto" w:fill="auto"/>
            <w:vAlign w:val="center"/>
            <w:hideMark/>
          </w:tcPr>
          <w:p w:rsidR="00375C30" w:rsidRDefault="00375C30" w:rsidP="00375C30">
            <w:pPr>
              <w:jc w:val="both"/>
              <w:rPr>
                <w:sz w:val="20"/>
                <w:szCs w:val="20"/>
              </w:rPr>
            </w:pPr>
          </w:p>
        </w:tc>
        <w:tc>
          <w:tcPr>
            <w:tcW w:w="96" w:type="pct"/>
            <w:tcBorders>
              <w:top w:val="nil"/>
              <w:left w:val="nil"/>
              <w:bottom w:val="nil"/>
              <w:right w:val="nil"/>
            </w:tcBorders>
            <w:shd w:val="clear" w:color="auto" w:fill="auto"/>
            <w:vAlign w:val="center"/>
            <w:hideMark/>
          </w:tcPr>
          <w:p w:rsidR="00375C30" w:rsidRDefault="00375C30" w:rsidP="00375C30">
            <w:pPr>
              <w:jc w:val="both"/>
              <w:rPr>
                <w:sz w:val="20"/>
                <w:szCs w:val="20"/>
              </w:rPr>
            </w:pPr>
          </w:p>
        </w:tc>
      </w:tr>
      <w:tr w:rsidR="00375C30" w:rsidTr="00375C30">
        <w:trPr>
          <w:trHeight w:val="315"/>
        </w:trPr>
        <w:tc>
          <w:tcPr>
            <w:tcW w:w="170" w:type="pct"/>
            <w:tcBorders>
              <w:top w:val="nil"/>
              <w:left w:val="nil"/>
              <w:bottom w:val="nil"/>
              <w:right w:val="nil"/>
            </w:tcBorders>
            <w:shd w:val="clear" w:color="auto" w:fill="auto"/>
            <w:noWrap/>
            <w:vAlign w:val="center"/>
            <w:hideMark/>
          </w:tcPr>
          <w:p w:rsidR="00375C30" w:rsidRDefault="00375C30" w:rsidP="00375C30">
            <w:pPr>
              <w:jc w:val="both"/>
              <w:rPr>
                <w:sz w:val="20"/>
                <w:szCs w:val="20"/>
              </w:rPr>
            </w:pPr>
          </w:p>
        </w:tc>
        <w:tc>
          <w:tcPr>
            <w:tcW w:w="560" w:type="pct"/>
            <w:tcBorders>
              <w:top w:val="nil"/>
              <w:left w:val="nil"/>
              <w:bottom w:val="nil"/>
              <w:right w:val="nil"/>
            </w:tcBorders>
            <w:shd w:val="clear" w:color="auto" w:fill="auto"/>
            <w:noWrap/>
            <w:vAlign w:val="bottom"/>
            <w:hideMark/>
          </w:tcPr>
          <w:p w:rsidR="00375C30" w:rsidRDefault="00375C30" w:rsidP="00375C30">
            <w:pPr>
              <w:jc w:val="center"/>
              <w:rPr>
                <w:sz w:val="20"/>
                <w:szCs w:val="20"/>
              </w:rPr>
            </w:pPr>
          </w:p>
        </w:tc>
        <w:tc>
          <w:tcPr>
            <w:tcW w:w="900" w:type="pct"/>
            <w:tcBorders>
              <w:top w:val="nil"/>
              <w:left w:val="nil"/>
              <w:bottom w:val="nil"/>
              <w:right w:val="nil"/>
            </w:tcBorders>
            <w:shd w:val="clear" w:color="auto" w:fill="auto"/>
            <w:vAlign w:val="center"/>
            <w:hideMark/>
          </w:tcPr>
          <w:p w:rsidR="00375C30" w:rsidRDefault="00375C30" w:rsidP="00375C30">
            <w:pPr>
              <w:rPr>
                <w:sz w:val="20"/>
                <w:szCs w:val="20"/>
              </w:rPr>
            </w:pPr>
          </w:p>
        </w:tc>
        <w:tc>
          <w:tcPr>
            <w:tcW w:w="577" w:type="pct"/>
            <w:tcBorders>
              <w:top w:val="nil"/>
              <w:left w:val="nil"/>
              <w:bottom w:val="nil"/>
              <w:right w:val="nil"/>
            </w:tcBorders>
            <w:shd w:val="clear" w:color="auto" w:fill="auto"/>
            <w:vAlign w:val="center"/>
            <w:hideMark/>
          </w:tcPr>
          <w:p w:rsidR="00375C30" w:rsidRDefault="00375C30" w:rsidP="00375C30">
            <w:pPr>
              <w:jc w:val="center"/>
              <w:rPr>
                <w:sz w:val="20"/>
                <w:szCs w:val="20"/>
              </w:rPr>
            </w:pPr>
          </w:p>
        </w:tc>
        <w:tc>
          <w:tcPr>
            <w:tcW w:w="444" w:type="pct"/>
            <w:tcBorders>
              <w:top w:val="nil"/>
              <w:left w:val="nil"/>
              <w:bottom w:val="nil"/>
              <w:right w:val="nil"/>
            </w:tcBorders>
            <w:shd w:val="clear" w:color="000000" w:fill="FFFFFF"/>
            <w:vAlign w:val="center"/>
            <w:hideMark/>
          </w:tcPr>
          <w:p w:rsidR="00375C30" w:rsidRDefault="00375C30" w:rsidP="00375C30">
            <w:pPr>
              <w:jc w:val="both"/>
            </w:pPr>
            <w:r>
              <w:t> </w:t>
            </w:r>
          </w:p>
        </w:tc>
        <w:tc>
          <w:tcPr>
            <w:tcW w:w="444" w:type="pct"/>
            <w:tcBorders>
              <w:top w:val="nil"/>
              <w:left w:val="nil"/>
              <w:bottom w:val="nil"/>
              <w:right w:val="nil"/>
            </w:tcBorders>
            <w:shd w:val="clear" w:color="000000" w:fill="FFFFFF"/>
            <w:vAlign w:val="center"/>
            <w:hideMark/>
          </w:tcPr>
          <w:p w:rsidR="00375C30" w:rsidRDefault="00375C30" w:rsidP="00375C30">
            <w:pPr>
              <w:jc w:val="both"/>
            </w:pPr>
            <w:r>
              <w:t> </w:t>
            </w:r>
          </w:p>
        </w:tc>
        <w:tc>
          <w:tcPr>
            <w:tcW w:w="444" w:type="pct"/>
            <w:tcBorders>
              <w:top w:val="nil"/>
              <w:left w:val="nil"/>
              <w:bottom w:val="nil"/>
              <w:right w:val="nil"/>
            </w:tcBorders>
            <w:shd w:val="clear" w:color="auto" w:fill="auto"/>
            <w:vAlign w:val="center"/>
            <w:hideMark/>
          </w:tcPr>
          <w:p w:rsidR="00375C30" w:rsidRDefault="00375C30" w:rsidP="00375C30">
            <w:pPr>
              <w:jc w:val="both"/>
            </w:pPr>
          </w:p>
        </w:tc>
        <w:tc>
          <w:tcPr>
            <w:tcW w:w="444" w:type="pct"/>
            <w:tcBorders>
              <w:top w:val="nil"/>
              <w:left w:val="nil"/>
              <w:bottom w:val="nil"/>
              <w:right w:val="nil"/>
            </w:tcBorders>
            <w:shd w:val="clear" w:color="auto" w:fill="auto"/>
            <w:vAlign w:val="center"/>
            <w:hideMark/>
          </w:tcPr>
          <w:p w:rsidR="00375C30" w:rsidRDefault="00375C30" w:rsidP="00375C30">
            <w:pPr>
              <w:jc w:val="both"/>
              <w:rPr>
                <w:sz w:val="20"/>
                <w:szCs w:val="20"/>
              </w:rPr>
            </w:pPr>
          </w:p>
        </w:tc>
        <w:tc>
          <w:tcPr>
            <w:tcW w:w="444" w:type="pct"/>
            <w:tcBorders>
              <w:top w:val="nil"/>
              <w:left w:val="nil"/>
              <w:bottom w:val="nil"/>
              <w:right w:val="nil"/>
            </w:tcBorders>
            <w:shd w:val="clear" w:color="auto" w:fill="auto"/>
            <w:vAlign w:val="center"/>
            <w:hideMark/>
          </w:tcPr>
          <w:p w:rsidR="00375C30" w:rsidRDefault="00375C30" w:rsidP="00375C30">
            <w:pPr>
              <w:jc w:val="both"/>
              <w:rPr>
                <w:sz w:val="20"/>
                <w:szCs w:val="20"/>
              </w:rPr>
            </w:pPr>
          </w:p>
        </w:tc>
        <w:tc>
          <w:tcPr>
            <w:tcW w:w="479" w:type="pct"/>
            <w:tcBorders>
              <w:top w:val="nil"/>
              <w:left w:val="nil"/>
              <w:bottom w:val="nil"/>
              <w:right w:val="nil"/>
            </w:tcBorders>
            <w:shd w:val="clear" w:color="auto" w:fill="auto"/>
            <w:vAlign w:val="center"/>
            <w:hideMark/>
          </w:tcPr>
          <w:p w:rsidR="00375C30" w:rsidRDefault="00375C30" w:rsidP="00375C30">
            <w:pPr>
              <w:jc w:val="both"/>
              <w:rPr>
                <w:sz w:val="20"/>
                <w:szCs w:val="20"/>
              </w:rPr>
            </w:pPr>
          </w:p>
        </w:tc>
        <w:tc>
          <w:tcPr>
            <w:tcW w:w="96" w:type="pct"/>
            <w:tcBorders>
              <w:top w:val="nil"/>
              <w:left w:val="nil"/>
              <w:bottom w:val="nil"/>
              <w:right w:val="nil"/>
            </w:tcBorders>
            <w:shd w:val="clear" w:color="auto" w:fill="auto"/>
            <w:vAlign w:val="center"/>
            <w:hideMark/>
          </w:tcPr>
          <w:p w:rsidR="00375C30" w:rsidRDefault="00375C30" w:rsidP="00375C30">
            <w:pPr>
              <w:jc w:val="both"/>
              <w:rPr>
                <w:sz w:val="20"/>
                <w:szCs w:val="20"/>
              </w:rPr>
            </w:pPr>
          </w:p>
        </w:tc>
      </w:tr>
    </w:tbl>
    <w:p w:rsidR="00375C30" w:rsidRDefault="00375C30" w:rsidP="00375C30">
      <w:pPr>
        <w:jc w:val="both"/>
        <w:rPr>
          <w:sz w:val="20"/>
          <w:szCs w:val="20"/>
        </w:rPr>
        <w:sectPr w:rsidR="00375C30" w:rsidSect="00375C30">
          <w:pgSz w:w="16838" w:h="11906" w:orient="landscape"/>
          <w:pgMar w:top="1134" w:right="850" w:bottom="1134" w:left="1701" w:header="708" w:footer="708" w:gutter="0"/>
          <w:cols w:space="708"/>
          <w:docGrid w:linePitch="360"/>
        </w:sectPr>
      </w:pPr>
    </w:p>
    <w:p w:rsidR="00375C30" w:rsidRDefault="00375C30" w:rsidP="00375C30">
      <w:pPr>
        <w:pStyle w:val="3"/>
        <w:spacing w:line="240" w:lineRule="auto"/>
        <w:rPr>
          <w:sz w:val="28"/>
          <w:szCs w:val="28"/>
        </w:rPr>
      </w:pPr>
    </w:p>
    <w:p w:rsidR="00375C30" w:rsidRDefault="00375C30" w:rsidP="00375C30">
      <w:pPr>
        <w:pStyle w:val="3"/>
        <w:spacing w:line="240" w:lineRule="auto"/>
        <w:rPr>
          <w:sz w:val="28"/>
          <w:szCs w:val="28"/>
        </w:rPr>
      </w:pPr>
      <w:r>
        <w:rPr>
          <w:noProof/>
          <w:sz w:val="28"/>
          <w:szCs w:val="28"/>
        </w:rPr>
        <w:drawing>
          <wp:anchor distT="0" distB="0" distL="114300" distR="114300" simplePos="0" relativeHeight="251671552" behindDoc="0" locked="0" layoutInCell="1" allowOverlap="1" wp14:anchorId="3590C38E" wp14:editId="0DAAE28D">
            <wp:simplePos x="0" y="0"/>
            <wp:positionH relativeFrom="column">
              <wp:posOffset>2724150</wp:posOffset>
            </wp:positionH>
            <wp:positionV relativeFrom="paragraph">
              <wp:posOffset>-343535</wp:posOffset>
            </wp:positionV>
            <wp:extent cx="571500" cy="723900"/>
            <wp:effectExtent l="19050" t="0" r="0" b="0"/>
            <wp:wrapNone/>
            <wp:docPr id="7" name="Рисунок 7"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Кикнурский МР герб контур_вольная"/>
                    <pic:cNvPicPr>
                      <a:picLocks noChangeArrowheads="1"/>
                    </pic:cNvPicPr>
                  </pic:nvPicPr>
                  <pic:blipFill>
                    <a:blip r:embed="rId7"/>
                    <a:srcRect/>
                    <a:stretch>
                      <a:fillRect/>
                    </a:stretch>
                  </pic:blipFill>
                  <pic:spPr bwMode="auto">
                    <a:xfrm rot="-21600000">
                      <a:off x="0" y="0"/>
                      <a:ext cx="571500" cy="723900"/>
                    </a:xfrm>
                    <a:prstGeom prst="rect">
                      <a:avLst/>
                    </a:prstGeom>
                    <a:noFill/>
                    <a:ln w="9525">
                      <a:noFill/>
                      <a:miter lim="800000"/>
                      <a:headEnd/>
                      <a:tailEnd/>
                    </a:ln>
                  </pic:spPr>
                </pic:pic>
              </a:graphicData>
            </a:graphic>
          </wp:anchor>
        </w:drawing>
      </w:r>
    </w:p>
    <w:p w:rsidR="00375C30" w:rsidRDefault="00375C30" w:rsidP="00375C30">
      <w:pPr>
        <w:pStyle w:val="3"/>
        <w:spacing w:line="240" w:lineRule="auto"/>
        <w:rPr>
          <w:sz w:val="28"/>
          <w:szCs w:val="28"/>
        </w:rPr>
      </w:pPr>
    </w:p>
    <w:p w:rsidR="00375C30" w:rsidRDefault="00375C30" w:rsidP="00375C30">
      <w:pPr>
        <w:pStyle w:val="3"/>
        <w:spacing w:line="240" w:lineRule="auto"/>
        <w:rPr>
          <w:sz w:val="28"/>
          <w:szCs w:val="28"/>
        </w:rPr>
      </w:pPr>
    </w:p>
    <w:p w:rsidR="00375C30" w:rsidRPr="00A97BA1" w:rsidRDefault="00375C30" w:rsidP="00375C30">
      <w:pPr>
        <w:pStyle w:val="3"/>
        <w:spacing w:line="240" w:lineRule="auto"/>
        <w:rPr>
          <w:sz w:val="28"/>
          <w:szCs w:val="28"/>
        </w:rPr>
      </w:pPr>
      <w:r w:rsidRPr="00A97BA1">
        <w:rPr>
          <w:sz w:val="28"/>
          <w:szCs w:val="28"/>
        </w:rPr>
        <w:t>АДМИНИСТРАЦИЯ КИКНУРСКОГО</w:t>
      </w:r>
    </w:p>
    <w:p w:rsidR="00375C30" w:rsidRPr="00A97BA1" w:rsidRDefault="00375C30" w:rsidP="00375C30">
      <w:pPr>
        <w:jc w:val="center"/>
        <w:rPr>
          <w:b/>
          <w:sz w:val="28"/>
          <w:szCs w:val="28"/>
        </w:rPr>
      </w:pPr>
      <w:r w:rsidRPr="00A97BA1">
        <w:rPr>
          <w:b/>
          <w:sz w:val="28"/>
          <w:szCs w:val="28"/>
        </w:rPr>
        <w:t xml:space="preserve">МУНИЦИПАЛЬНОГО </w:t>
      </w:r>
      <w:r>
        <w:rPr>
          <w:b/>
          <w:sz w:val="28"/>
          <w:szCs w:val="28"/>
        </w:rPr>
        <w:t>ОКРУГА</w:t>
      </w:r>
    </w:p>
    <w:p w:rsidR="00375C30" w:rsidRPr="00A97BA1" w:rsidRDefault="00375C30" w:rsidP="00375C30">
      <w:pPr>
        <w:spacing w:after="360"/>
        <w:jc w:val="center"/>
        <w:rPr>
          <w:b/>
          <w:sz w:val="28"/>
          <w:szCs w:val="28"/>
        </w:rPr>
      </w:pPr>
      <w:r w:rsidRPr="00A97BA1">
        <w:rPr>
          <w:b/>
          <w:sz w:val="28"/>
          <w:szCs w:val="28"/>
        </w:rPr>
        <w:t>КИРОВСКОЙ ОБЛАСТИ</w:t>
      </w:r>
    </w:p>
    <w:p w:rsidR="00375C30" w:rsidRDefault="00375C30" w:rsidP="00375C30">
      <w:pPr>
        <w:spacing w:after="360" w:line="360" w:lineRule="exact"/>
        <w:jc w:val="center"/>
      </w:pPr>
      <w:r>
        <w:rPr>
          <w:b/>
          <w:sz w:val="32"/>
          <w:szCs w:val="32"/>
        </w:rPr>
        <w:t>ПОСТАНОВЛЕНИЕ</w:t>
      </w:r>
    </w:p>
    <w:tbl>
      <w:tblPr>
        <w:tblW w:w="9498" w:type="dxa"/>
        <w:tblInd w:w="-72" w:type="dxa"/>
        <w:tblLayout w:type="fixed"/>
        <w:tblCellMar>
          <w:left w:w="70" w:type="dxa"/>
          <w:right w:w="70" w:type="dxa"/>
        </w:tblCellMar>
        <w:tblLook w:val="0000" w:firstRow="0" w:lastRow="0" w:firstColumn="0" w:lastColumn="0" w:noHBand="0" w:noVBand="0"/>
      </w:tblPr>
      <w:tblGrid>
        <w:gridCol w:w="1843"/>
        <w:gridCol w:w="2837"/>
        <w:gridCol w:w="2975"/>
        <w:gridCol w:w="1843"/>
      </w:tblGrid>
      <w:tr w:rsidR="00375C30" w:rsidRPr="00E814D8" w:rsidTr="00375C30">
        <w:tc>
          <w:tcPr>
            <w:tcW w:w="1843" w:type="dxa"/>
            <w:tcBorders>
              <w:bottom w:val="single" w:sz="4" w:space="0" w:color="auto"/>
            </w:tcBorders>
          </w:tcPr>
          <w:p w:rsidR="00375C30" w:rsidRPr="00982FC0" w:rsidRDefault="00375C30" w:rsidP="00375C30">
            <w:pPr>
              <w:jc w:val="center"/>
              <w:rPr>
                <w:sz w:val="28"/>
                <w:szCs w:val="28"/>
              </w:rPr>
            </w:pPr>
            <w:r>
              <w:rPr>
                <w:sz w:val="28"/>
                <w:szCs w:val="28"/>
              </w:rPr>
              <w:t>26.01.2022</w:t>
            </w:r>
          </w:p>
        </w:tc>
        <w:tc>
          <w:tcPr>
            <w:tcW w:w="2837" w:type="dxa"/>
          </w:tcPr>
          <w:p w:rsidR="00375C30" w:rsidRPr="00982FC0" w:rsidRDefault="00375C30" w:rsidP="00375C30">
            <w:pPr>
              <w:jc w:val="center"/>
              <w:rPr>
                <w:position w:val="-6"/>
                <w:sz w:val="28"/>
                <w:szCs w:val="28"/>
                <w:u w:val="single"/>
              </w:rPr>
            </w:pPr>
          </w:p>
        </w:tc>
        <w:tc>
          <w:tcPr>
            <w:tcW w:w="2975" w:type="dxa"/>
            <w:tcBorders>
              <w:left w:val="nil"/>
            </w:tcBorders>
          </w:tcPr>
          <w:p w:rsidR="00375C30" w:rsidRPr="00982FC0" w:rsidRDefault="00375C30" w:rsidP="00375C30">
            <w:pPr>
              <w:jc w:val="right"/>
              <w:rPr>
                <w:sz w:val="28"/>
                <w:szCs w:val="28"/>
              </w:rPr>
            </w:pPr>
            <w:r w:rsidRPr="00982FC0">
              <w:rPr>
                <w:position w:val="-6"/>
                <w:sz w:val="28"/>
                <w:szCs w:val="28"/>
              </w:rPr>
              <w:t>№</w:t>
            </w:r>
          </w:p>
        </w:tc>
        <w:tc>
          <w:tcPr>
            <w:tcW w:w="1843" w:type="dxa"/>
            <w:tcBorders>
              <w:bottom w:val="single" w:sz="4" w:space="0" w:color="auto"/>
            </w:tcBorders>
          </w:tcPr>
          <w:p w:rsidR="00375C30" w:rsidRPr="00982FC0" w:rsidRDefault="00375C30" w:rsidP="00375C30">
            <w:pPr>
              <w:jc w:val="center"/>
              <w:rPr>
                <w:sz w:val="28"/>
                <w:szCs w:val="28"/>
              </w:rPr>
            </w:pPr>
            <w:r>
              <w:rPr>
                <w:sz w:val="28"/>
                <w:szCs w:val="28"/>
              </w:rPr>
              <w:t>38</w:t>
            </w:r>
          </w:p>
        </w:tc>
      </w:tr>
      <w:tr w:rsidR="00375C30" w:rsidRPr="00E814D8" w:rsidTr="00375C30">
        <w:tc>
          <w:tcPr>
            <w:tcW w:w="9498" w:type="dxa"/>
            <w:gridSpan w:val="4"/>
          </w:tcPr>
          <w:p w:rsidR="00375C30" w:rsidRDefault="00375C30" w:rsidP="00375C30">
            <w:pPr>
              <w:spacing w:after="480"/>
              <w:jc w:val="center"/>
              <w:rPr>
                <w:sz w:val="28"/>
                <w:szCs w:val="28"/>
              </w:rPr>
            </w:pPr>
            <w:r>
              <w:rPr>
                <w:sz w:val="28"/>
                <w:szCs w:val="28"/>
              </w:rPr>
              <w:t>п</w:t>
            </w:r>
            <w:r w:rsidRPr="00DB02B5">
              <w:rPr>
                <w:sz w:val="28"/>
                <w:szCs w:val="28"/>
              </w:rPr>
              <w:t>гт</w:t>
            </w:r>
            <w:r>
              <w:rPr>
                <w:sz w:val="28"/>
                <w:szCs w:val="28"/>
              </w:rPr>
              <w:t xml:space="preserve"> </w:t>
            </w:r>
            <w:r w:rsidRPr="00DB02B5">
              <w:rPr>
                <w:sz w:val="28"/>
                <w:szCs w:val="28"/>
              </w:rPr>
              <w:t>Кикнур</w:t>
            </w:r>
          </w:p>
          <w:p w:rsidR="00375C30" w:rsidRDefault="00375C30" w:rsidP="00375C30">
            <w:pPr>
              <w:pStyle w:val="ConsPlusTitle"/>
              <w:jc w:val="center"/>
              <w:rPr>
                <w:rFonts w:ascii="Times New Roman" w:hAnsi="Times New Roman" w:cs="Times New Roman"/>
                <w:sz w:val="28"/>
                <w:szCs w:val="28"/>
              </w:rPr>
            </w:pPr>
            <w:r w:rsidRPr="007A289C">
              <w:rPr>
                <w:rFonts w:ascii="Times New Roman" w:hAnsi="Times New Roman" w:cs="Times New Roman"/>
                <w:sz w:val="28"/>
                <w:szCs w:val="28"/>
              </w:rPr>
              <w:t>О</w:t>
            </w:r>
            <w:r>
              <w:rPr>
                <w:rFonts w:ascii="Times New Roman" w:hAnsi="Times New Roman" w:cs="Times New Roman"/>
                <w:sz w:val="28"/>
                <w:szCs w:val="28"/>
              </w:rPr>
              <w:t>б утверждении порядка формирования перечня налоговых расходов и оценки налоговых расходов Кикнурского муниципального округа Кировской области</w:t>
            </w:r>
          </w:p>
          <w:p w:rsidR="00375C30" w:rsidRPr="007A289C" w:rsidRDefault="00375C30" w:rsidP="00375C30">
            <w:pPr>
              <w:pStyle w:val="ConsPlusTitle"/>
              <w:jc w:val="center"/>
              <w:rPr>
                <w:rFonts w:ascii="Times New Roman" w:hAnsi="Times New Roman" w:cs="Times New Roman"/>
                <w:sz w:val="28"/>
                <w:szCs w:val="28"/>
              </w:rPr>
            </w:pPr>
          </w:p>
          <w:p w:rsidR="00375C30" w:rsidRPr="007A289C" w:rsidRDefault="00375C30" w:rsidP="00375C30">
            <w:pPr>
              <w:pStyle w:val="ConsPlusNormal"/>
              <w:jc w:val="both"/>
              <w:rPr>
                <w:rFonts w:ascii="Times New Roman" w:hAnsi="Times New Roman" w:cs="Times New Roman"/>
                <w:sz w:val="28"/>
                <w:szCs w:val="28"/>
              </w:rPr>
            </w:pPr>
          </w:p>
          <w:p w:rsidR="00375C30" w:rsidRPr="00C66E4C" w:rsidRDefault="00375C30" w:rsidP="00375C3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соответствии со статьей 174.3 Бюджетного кодекса Российской Федерации, постановлением Правительства Российской Федерации от 22.06.2019 № 796 «Об общих требованиях к оценке налоговых расходов субъектов Российской Федерации и муниципальных образований»:</w:t>
            </w:r>
          </w:p>
          <w:p w:rsidR="00375C30" w:rsidRDefault="00375C30" w:rsidP="00375C3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Утвердить Порядок формирования перечня налоговых расходов и оценки налоговых расходов Кикнурского муниципального округа согласно приложению.</w:t>
            </w:r>
          </w:p>
          <w:p w:rsidR="00375C30" w:rsidRDefault="00375C30" w:rsidP="00375C3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Разместить настоящее постановление на официальном сайте администрации Кикнурского муниципального округа Кировской области.</w:t>
            </w:r>
          </w:p>
          <w:p w:rsidR="00375C30" w:rsidRDefault="00375C30" w:rsidP="00375C3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Настоящее постановление вступает в силу после официального опубликования.</w:t>
            </w:r>
          </w:p>
          <w:p w:rsidR="00375C30" w:rsidRDefault="00375C30" w:rsidP="00375C30">
            <w:pPr>
              <w:pStyle w:val="ConsPlusNormal"/>
              <w:ind w:firstLine="540"/>
              <w:jc w:val="both"/>
              <w:rPr>
                <w:rFonts w:ascii="Times New Roman" w:hAnsi="Times New Roman" w:cs="Times New Roman"/>
                <w:sz w:val="28"/>
                <w:szCs w:val="28"/>
              </w:rPr>
            </w:pPr>
          </w:p>
          <w:p w:rsidR="00375C30" w:rsidRDefault="00375C30" w:rsidP="00375C30">
            <w:pPr>
              <w:pStyle w:val="ConsPlusNormal"/>
              <w:ind w:firstLine="540"/>
              <w:jc w:val="both"/>
              <w:rPr>
                <w:sz w:val="28"/>
                <w:szCs w:val="28"/>
              </w:rPr>
            </w:pPr>
          </w:p>
          <w:tbl>
            <w:tblPr>
              <w:tblW w:w="9498" w:type="dxa"/>
              <w:tblInd w:w="70" w:type="dxa"/>
              <w:tblLayout w:type="fixed"/>
              <w:tblCellMar>
                <w:left w:w="70" w:type="dxa"/>
                <w:right w:w="70" w:type="dxa"/>
              </w:tblCellMar>
              <w:tblLook w:val="0000" w:firstRow="0" w:lastRow="0" w:firstColumn="0" w:lastColumn="0" w:noHBand="0" w:noVBand="0"/>
            </w:tblPr>
            <w:tblGrid>
              <w:gridCol w:w="9498"/>
            </w:tblGrid>
            <w:tr w:rsidR="00375C30" w:rsidRPr="00E814D8" w:rsidTr="00375C30">
              <w:tc>
                <w:tcPr>
                  <w:tcW w:w="9498" w:type="dxa"/>
                </w:tcPr>
                <w:p w:rsidR="00375C30" w:rsidRDefault="00375C30" w:rsidP="00375C30">
                  <w:pPr>
                    <w:tabs>
                      <w:tab w:val="left" w:pos="7018"/>
                    </w:tabs>
                    <w:ind w:left="-57" w:right="-363"/>
                    <w:jc w:val="both"/>
                    <w:rPr>
                      <w:sz w:val="28"/>
                      <w:szCs w:val="28"/>
                    </w:rPr>
                  </w:pPr>
                  <w:r>
                    <w:rPr>
                      <w:sz w:val="28"/>
                      <w:szCs w:val="28"/>
                    </w:rPr>
                    <w:t>Первый заместитель главы</w:t>
                  </w:r>
                </w:p>
                <w:p w:rsidR="00375C30" w:rsidRDefault="00375C30" w:rsidP="00375C30">
                  <w:pPr>
                    <w:tabs>
                      <w:tab w:val="left" w:pos="7018"/>
                    </w:tabs>
                    <w:ind w:left="-57" w:right="-363"/>
                    <w:jc w:val="both"/>
                    <w:rPr>
                      <w:sz w:val="28"/>
                      <w:szCs w:val="28"/>
                    </w:rPr>
                  </w:pPr>
                  <w:r>
                    <w:rPr>
                      <w:sz w:val="28"/>
                      <w:szCs w:val="28"/>
                    </w:rPr>
                    <w:t>администрации округа    М.Н.Хлыбов</w:t>
                  </w:r>
                </w:p>
                <w:p w:rsidR="00375C30" w:rsidRDefault="00375C30" w:rsidP="00375C30">
                  <w:pPr>
                    <w:tabs>
                      <w:tab w:val="left" w:pos="7018"/>
                    </w:tabs>
                    <w:ind w:left="-57" w:right="-363"/>
                    <w:jc w:val="both"/>
                    <w:rPr>
                      <w:sz w:val="28"/>
                      <w:szCs w:val="28"/>
                    </w:rPr>
                  </w:pPr>
                </w:p>
                <w:p w:rsidR="00375C30" w:rsidRDefault="00375C30" w:rsidP="00375C30">
                  <w:pPr>
                    <w:ind w:left="-57" w:right="-365"/>
                    <w:jc w:val="both"/>
                    <w:rPr>
                      <w:sz w:val="28"/>
                      <w:szCs w:val="28"/>
                    </w:rPr>
                  </w:pPr>
                </w:p>
                <w:p w:rsidR="00375C30" w:rsidRDefault="00375C30" w:rsidP="00375C30">
                  <w:pPr>
                    <w:ind w:left="-57" w:right="-365"/>
                    <w:jc w:val="both"/>
                    <w:rPr>
                      <w:sz w:val="28"/>
                      <w:szCs w:val="28"/>
                    </w:rPr>
                  </w:pPr>
                </w:p>
                <w:p w:rsidR="00375C30" w:rsidRPr="00B45925" w:rsidRDefault="00375C30" w:rsidP="00375C30">
                  <w:pPr>
                    <w:tabs>
                      <w:tab w:val="left" w:pos="-210"/>
                    </w:tabs>
                    <w:ind w:left="-57" w:right="-365"/>
                    <w:jc w:val="both"/>
                    <w:rPr>
                      <w:sz w:val="28"/>
                      <w:szCs w:val="28"/>
                    </w:rPr>
                  </w:pPr>
                </w:p>
              </w:tc>
            </w:tr>
          </w:tbl>
          <w:p w:rsidR="00375C30" w:rsidRPr="00DB02B5" w:rsidRDefault="00375C30" w:rsidP="00375C30">
            <w:pPr>
              <w:tabs>
                <w:tab w:val="left" w:pos="0"/>
              </w:tabs>
              <w:jc w:val="both"/>
              <w:rPr>
                <w:sz w:val="28"/>
                <w:szCs w:val="28"/>
              </w:rPr>
            </w:pPr>
          </w:p>
        </w:tc>
      </w:tr>
    </w:tbl>
    <w:p w:rsidR="00375C30" w:rsidRDefault="00375C30" w:rsidP="00375C30">
      <w:pPr>
        <w:jc w:val="both"/>
        <w:rPr>
          <w:sz w:val="26"/>
          <w:szCs w:val="26"/>
        </w:rPr>
      </w:pPr>
    </w:p>
    <w:p w:rsidR="00375C30" w:rsidRDefault="00375C30" w:rsidP="00375C30">
      <w:pPr>
        <w:jc w:val="both"/>
        <w:rPr>
          <w:sz w:val="26"/>
          <w:szCs w:val="26"/>
        </w:rPr>
      </w:pPr>
    </w:p>
    <w:p w:rsidR="00375C30" w:rsidRDefault="00375C30" w:rsidP="00375C30">
      <w:pPr>
        <w:jc w:val="both"/>
        <w:rPr>
          <w:sz w:val="26"/>
          <w:szCs w:val="26"/>
        </w:rPr>
      </w:pPr>
    </w:p>
    <w:p w:rsidR="00375C30" w:rsidRDefault="00375C30" w:rsidP="00375C30">
      <w:pPr>
        <w:jc w:val="both"/>
        <w:rPr>
          <w:sz w:val="26"/>
          <w:szCs w:val="26"/>
        </w:rPr>
      </w:pPr>
    </w:p>
    <w:p w:rsidR="00375C30" w:rsidRDefault="00375C30" w:rsidP="00375C30">
      <w:pPr>
        <w:jc w:val="both"/>
        <w:rPr>
          <w:sz w:val="26"/>
          <w:szCs w:val="26"/>
        </w:rPr>
      </w:pPr>
      <w:r w:rsidRPr="00B07B47">
        <w:rPr>
          <w:sz w:val="26"/>
          <w:szCs w:val="26"/>
        </w:rPr>
        <w:tab/>
      </w:r>
      <w:r w:rsidRPr="00B07B47">
        <w:rPr>
          <w:sz w:val="26"/>
          <w:szCs w:val="26"/>
        </w:rPr>
        <w:tab/>
      </w:r>
      <w:r w:rsidRPr="00B07B47">
        <w:rPr>
          <w:sz w:val="26"/>
          <w:szCs w:val="26"/>
        </w:rPr>
        <w:tab/>
      </w:r>
      <w:r w:rsidRPr="00B07B47">
        <w:rPr>
          <w:sz w:val="26"/>
          <w:szCs w:val="26"/>
        </w:rPr>
        <w:tab/>
      </w:r>
      <w:r w:rsidRPr="00B07B47">
        <w:rPr>
          <w:sz w:val="26"/>
          <w:szCs w:val="26"/>
        </w:rPr>
        <w:tab/>
      </w:r>
      <w:r w:rsidRPr="00B07B47">
        <w:rPr>
          <w:sz w:val="26"/>
          <w:szCs w:val="26"/>
        </w:rPr>
        <w:tab/>
      </w:r>
    </w:p>
    <w:p w:rsidR="00375C30" w:rsidRDefault="00375C30" w:rsidP="00375C30">
      <w:pPr>
        <w:jc w:val="both"/>
        <w:rPr>
          <w:sz w:val="26"/>
          <w:szCs w:val="26"/>
        </w:rPr>
      </w:pPr>
    </w:p>
    <w:p w:rsidR="00375C30" w:rsidRPr="00E85BCA" w:rsidRDefault="00375C30" w:rsidP="00375C30">
      <w:pPr>
        <w:jc w:val="both"/>
        <w:rPr>
          <w:sz w:val="28"/>
          <w:szCs w:val="28"/>
        </w:rPr>
      </w:pPr>
      <w:r>
        <w:rPr>
          <w:sz w:val="26"/>
          <w:szCs w:val="26"/>
        </w:rPr>
        <w:lastRenderedPageBreak/>
        <w:t xml:space="preserve">                                                                                   </w:t>
      </w:r>
      <w:r w:rsidRPr="00E85BCA">
        <w:rPr>
          <w:sz w:val="28"/>
          <w:szCs w:val="28"/>
        </w:rPr>
        <w:t>Приложение</w:t>
      </w:r>
    </w:p>
    <w:p w:rsidR="00375C30" w:rsidRDefault="00375C30" w:rsidP="00375C30">
      <w:pPr>
        <w:ind w:left="5670"/>
        <w:jc w:val="both"/>
        <w:rPr>
          <w:sz w:val="28"/>
          <w:szCs w:val="28"/>
        </w:rPr>
      </w:pPr>
    </w:p>
    <w:p w:rsidR="00375C30" w:rsidRDefault="00375C30" w:rsidP="00375C30">
      <w:pPr>
        <w:jc w:val="both"/>
        <w:rPr>
          <w:sz w:val="28"/>
          <w:szCs w:val="28"/>
        </w:rPr>
      </w:pPr>
      <w:r>
        <w:rPr>
          <w:sz w:val="28"/>
          <w:szCs w:val="28"/>
        </w:rPr>
        <w:t xml:space="preserve">                                                                             </w:t>
      </w:r>
      <w:r w:rsidRPr="00D77A96">
        <w:rPr>
          <w:sz w:val="28"/>
          <w:szCs w:val="28"/>
        </w:rPr>
        <w:t>УТВЕЖДЕН</w:t>
      </w:r>
    </w:p>
    <w:p w:rsidR="00375C30" w:rsidRPr="00D77A96" w:rsidRDefault="00375C30" w:rsidP="00375C30">
      <w:pPr>
        <w:ind w:left="5670"/>
        <w:jc w:val="both"/>
        <w:rPr>
          <w:sz w:val="28"/>
          <w:szCs w:val="28"/>
        </w:rPr>
      </w:pPr>
      <w:r w:rsidRPr="00D77A96">
        <w:rPr>
          <w:sz w:val="28"/>
          <w:szCs w:val="28"/>
        </w:rPr>
        <w:t xml:space="preserve"> </w:t>
      </w:r>
    </w:p>
    <w:p w:rsidR="00375C30" w:rsidRPr="00D77A96" w:rsidRDefault="00375C30" w:rsidP="00375C30">
      <w:pPr>
        <w:ind w:left="5387"/>
        <w:jc w:val="both"/>
        <w:rPr>
          <w:sz w:val="28"/>
          <w:szCs w:val="28"/>
        </w:rPr>
      </w:pPr>
      <w:r>
        <w:rPr>
          <w:sz w:val="28"/>
          <w:szCs w:val="28"/>
        </w:rPr>
        <w:t>Постановлением а</w:t>
      </w:r>
      <w:r w:rsidRPr="00D77A96">
        <w:rPr>
          <w:sz w:val="28"/>
          <w:szCs w:val="28"/>
        </w:rPr>
        <w:t>дмин</w:t>
      </w:r>
      <w:r>
        <w:rPr>
          <w:sz w:val="28"/>
          <w:szCs w:val="28"/>
        </w:rPr>
        <w:t>и</w:t>
      </w:r>
      <w:r w:rsidRPr="00D77A96">
        <w:rPr>
          <w:sz w:val="28"/>
          <w:szCs w:val="28"/>
        </w:rPr>
        <w:t>страции</w:t>
      </w:r>
    </w:p>
    <w:p w:rsidR="00375C30" w:rsidRDefault="00375C30" w:rsidP="00375C30">
      <w:pPr>
        <w:ind w:left="5387"/>
        <w:jc w:val="both"/>
        <w:rPr>
          <w:sz w:val="28"/>
          <w:szCs w:val="28"/>
        </w:rPr>
      </w:pPr>
      <w:r>
        <w:rPr>
          <w:sz w:val="28"/>
          <w:szCs w:val="28"/>
        </w:rPr>
        <w:t>Кикнурского муниципального</w:t>
      </w:r>
      <w:r w:rsidRPr="00D77A96">
        <w:rPr>
          <w:sz w:val="28"/>
          <w:szCs w:val="28"/>
        </w:rPr>
        <w:t xml:space="preserve"> </w:t>
      </w:r>
    </w:p>
    <w:p w:rsidR="00375C30" w:rsidRPr="00D77A96" w:rsidRDefault="00375C30" w:rsidP="00375C30">
      <w:pPr>
        <w:ind w:left="5387"/>
        <w:jc w:val="both"/>
        <w:rPr>
          <w:sz w:val="28"/>
          <w:szCs w:val="28"/>
        </w:rPr>
      </w:pPr>
      <w:r>
        <w:rPr>
          <w:sz w:val="28"/>
          <w:szCs w:val="28"/>
        </w:rPr>
        <w:t>округа Кировской области</w:t>
      </w:r>
      <w:r w:rsidRPr="00D77A96">
        <w:rPr>
          <w:sz w:val="28"/>
          <w:szCs w:val="28"/>
        </w:rPr>
        <w:t xml:space="preserve"> </w:t>
      </w:r>
    </w:p>
    <w:p w:rsidR="00375C30" w:rsidRPr="00D77A96" w:rsidRDefault="00375C30" w:rsidP="00375C30">
      <w:pPr>
        <w:ind w:left="5387"/>
        <w:jc w:val="both"/>
        <w:rPr>
          <w:sz w:val="28"/>
          <w:szCs w:val="28"/>
        </w:rPr>
      </w:pPr>
      <w:r w:rsidRPr="00D77A96">
        <w:rPr>
          <w:sz w:val="28"/>
          <w:szCs w:val="28"/>
        </w:rPr>
        <w:t xml:space="preserve">от </w:t>
      </w:r>
      <w:r>
        <w:rPr>
          <w:sz w:val="28"/>
          <w:szCs w:val="28"/>
        </w:rPr>
        <w:t>26.01.2022                № 38</w:t>
      </w:r>
    </w:p>
    <w:p w:rsidR="00375C30" w:rsidRPr="00B07B47" w:rsidRDefault="00375C30" w:rsidP="00375C30">
      <w:pPr>
        <w:jc w:val="both"/>
        <w:rPr>
          <w:sz w:val="26"/>
          <w:szCs w:val="26"/>
        </w:rPr>
      </w:pPr>
    </w:p>
    <w:p w:rsidR="00375C30" w:rsidRDefault="00375C30" w:rsidP="00375C30">
      <w:pPr>
        <w:jc w:val="center"/>
        <w:rPr>
          <w:b/>
          <w:smallCaps/>
          <w:sz w:val="26"/>
          <w:szCs w:val="26"/>
        </w:rPr>
      </w:pPr>
    </w:p>
    <w:p w:rsidR="00375C30" w:rsidRDefault="00375C30" w:rsidP="00375C30">
      <w:pPr>
        <w:jc w:val="center"/>
        <w:rPr>
          <w:b/>
          <w:smallCaps/>
          <w:sz w:val="26"/>
          <w:szCs w:val="26"/>
        </w:rPr>
      </w:pPr>
    </w:p>
    <w:p w:rsidR="00375C30" w:rsidRPr="00D77A96" w:rsidRDefault="00375C30" w:rsidP="00375C30">
      <w:pPr>
        <w:spacing w:line="276" w:lineRule="auto"/>
        <w:jc w:val="center"/>
        <w:rPr>
          <w:b/>
          <w:smallCaps/>
          <w:sz w:val="28"/>
          <w:szCs w:val="28"/>
        </w:rPr>
      </w:pPr>
      <w:r w:rsidRPr="00D77A96">
        <w:rPr>
          <w:b/>
          <w:smallCaps/>
          <w:sz w:val="28"/>
          <w:szCs w:val="28"/>
        </w:rPr>
        <w:t>ПОРЯДОК</w:t>
      </w:r>
    </w:p>
    <w:p w:rsidR="00375C30" w:rsidRDefault="00375C30" w:rsidP="00375C30">
      <w:pPr>
        <w:autoSpaceDE w:val="0"/>
        <w:autoSpaceDN w:val="0"/>
        <w:adjustRightInd w:val="0"/>
        <w:spacing w:line="276" w:lineRule="auto"/>
        <w:jc w:val="center"/>
        <w:rPr>
          <w:b/>
          <w:bCs/>
          <w:sz w:val="28"/>
          <w:szCs w:val="28"/>
        </w:rPr>
      </w:pPr>
      <w:r>
        <w:rPr>
          <w:b/>
          <w:bCs/>
          <w:sz w:val="28"/>
          <w:szCs w:val="28"/>
        </w:rPr>
        <w:t xml:space="preserve">формирования перечня налоговых расходов и оценки налоговых расходов Кикнурский муниципальный округ </w:t>
      </w:r>
    </w:p>
    <w:p w:rsidR="00375C30" w:rsidRPr="00D77A96" w:rsidRDefault="00375C30" w:rsidP="00375C30">
      <w:pPr>
        <w:autoSpaceDE w:val="0"/>
        <w:autoSpaceDN w:val="0"/>
        <w:adjustRightInd w:val="0"/>
        <w:spacing w:line="276" w:lineRule="auto"/>
        <w:jc w:val="center"/>
        <w:rPr>
          <w:b/>
          <w:bCs/>
          <w:sz w:val="28"/>
          <w:szCs w:val="28"/>
        </w:rPr>
      </w:pPr>
      <w:r>
        <w:rPr>
          <w:b/>
          <w:bCs/>
          <w:sz w:val="28"/>
          <w:szCs w:val="28"/>
        </w:rPr>
        <w:t>Кировской области</w:t>
      </w:r>
    </w:p>
    <w:p w:rsidR="00375C30" w:rsidRDefault="00375C30" w:rsidP="00375C30">
      <w:pPr>
        <w:spacing w:line="276" w:lineRule="auto"/>
        <w:jc w:val="both"/>
        <w:rPr>
          <w:sz w:val="26"/>
          <w:szCs w:val="26"/>
        </w:rPr>
      </w:pPr>
    </w:p>
    <w:p w:rsidR="00375C30" w:rsidRDefault="00375C30" w:rsidP="00375C30">
      <w:pPr>
        <w:spacing w:line="276" w:lineRule="auto"/>
        <w:jc w:val="both"/>
        <w:rPr>
          <w:sz w:val="26"/>
          <w:szCs w:val="26"/>
        </w:rPr>
      </w:pPr>
    </w:p>
    <w:p w:rsidR="00375C30" w:rsidRDefault="00375C30" w:rsidP="00375C30">
      <w:pPr>
        <w:spacing w:line="276" w:lineRule="auto"/>
        <w:ind w:firstLine="709"/>
        <w:jc w:val="both"/>
        <w:rPr>
          <w:b/>
          <w:sz w:val="28"/>
          <w:szCs w:val="28"/>
        </w:rPr>
      </w:pPr>
      <w:r>
        <w:rPr>
          <w:b/>
          <w:sz w:val="28"/>
          <w:szCs w:val="28"/>
        </w:rPr>
        <w:t>1. Общие положения</w:t>
      </w:r>
    </w:p>
    <w:p w:rsidR="00375C30" w:rsidRPr="00DB2E54" w:rsidRDefault="00375C30" w:rsidP="00375C30">
      <w:pPr>
        <w:spacing w:line="276" w:lineRule="auto"/>
        <w:ind w:firstLine="709"/>
        <w:jc w:val="both"/>
        <w:rPr>
          <w:b/>
          <w:sz w:val="28"/>
          <w:szCs w:val="28"/>
        </w:rPr>
      </w:pPr>
    </w:p>
    <w:p w:rsidR="00375C30" w:rsidRPr="008B5C23" w:rsidRDefault="00375C30" w:rsidP="00375C30">
      <w:pPr>
        <w:spacing w:line="276" w:lineRule="auto"/>
        <w:ind w:firstLine="709"/>
        <w:jc w:val="both"/>
        <w:rPr>
          <w:sz w:val="28"/>
          <w:szCs w:val="28"/>
        </w:rPr>
      </w:pPr>
      <w:r w:rsidRPr="008B5C23">
        <w:rPr>
          <w:sz w:val="28"/>
          <w:szCs w:val="28"/>
        </w:rPr>
        <w:t xml:space="preserve">1.1. Порядок формирования перечня налоговых расходов и оценки налоговых расходов </w:t>
      </w:r>
      <w:r>
        <w:rPr>
          <w:sz w:val="28"/>
          <w:szCs w:val="28"/>
        </w:rPr>
        <w:t>Кикнурского муниципального округа</w:t>
      </w:r>
      <w:r w:rsidRPr="008B5C23">
        <w:rPr>
          <w:sz w:val="28"/>
          <w:szCs w:val="28"/>
        </w:rPr>
        <w:t xml:space="preserve"> Кировской области (далее - Порядок) определяет правила формирования перечня налоговых расходов и оценки налоговых расходов </w:t>
      </w:r>
      <w:r>
        <w:rPr>
          <w:sz w:val="28"/>
          <w:szCs w:val="28"/>
        </w:rPr>
        <w:t>Кикнурского муниципального округа</w:t>
      </w:r>
      <w:r w:rsidRPr="008B5C23">
        <w:rPr>
          <w:sz w:val="28"/>
          <w:szCs w:val="28"/>
        </w:rPr>
        <w:t>.</w:t>
      </w:r>
    </w:p>
    <w:p w:rsidR="00375C30" w:rsidRDefault="00375C30" w:rsidP="00375C30">
      <w:pPr>
        <w:spacing w:line="276" w:lineRule="auto"/>
        <w:ind w:firstLine="709"/>
        <w:jc w:val="both"/>
        <w:rPr>
          <w:sz w:val="28"/>
          <w:szCs w:val="28"/>
        </w:rPr>
      </w:pPr>
      <w:r w:rsidRPr="008B5C23">
        <w:rPr>
          <w:sz w:val="28"/>
          <w:szCs w:val="28"/>
        </w:rPr>
        <w:t>1.2. В настоящем Порядке применяются следующие понятия:</w:t>
      </w:r>
    </w:p>
    <w:p w:rsidR="00375C30" w:rsidRDefault="00375C30" w:rsidP="00375C30">
      <w:pPr>
        <w:spacing w:line="276" w:lineRule="auto"/>
        <w:ind w:firstLine="709"/>
        <w:jc w:val="both"/>
        <w:rPr>
          <w:sz w:val="28"/>
          <w:szCs w:val="28"/>
        </w:rPr>
      </w:pPr>
      <w:r w:rsidRPr="008B5C23">
        <w:rPr>
          <w:sz w:val="28"/>
          <w:szCs w:val="28"/>
        </w:rPr>
        <w:t xml:space="preserve">куратор налогового расхода </w:t>
      </w:r>
      <w:r>
        <w:rPr>
          <w:sz w:val="28"/>
          <w:szCs w:val="28"/>
        </w:rPr>
        <w:t>–</w:t>
      </w:r>
      <w:r w:rsidRPr="008B5C23">
        <w:rPr>
          <w:sz w:val="28"/>
          <w:szCs w:val="28"/>
        </w:rPr>
        <w:t xml:space="preserve"> </w:t>
      </w:r>
      <w:r>
        <w:rPr>
          <w:sz w:val="28"/>
          <w:szCs w:val="28"/>
        </w:rPr>
        <w:t xml:space="preserve"> орган местного самоуправления Кикнурского муниципального округа, ответственный</w:t>
      </w:r>
      <w:r w:rsidRPr="008B5C23">
        <w:rPr>
          <w:sz w:val="28"/>
          <w:szCs w:val="28"/>
        </w:rPr>
        <w:t xml:space="preserve"> в соответствии с полномочиями, установленными нормативными правовыми актами, за достижение соответствующих налоговому расходу целей муниципальн</w:t>
      </w:r>
      <w:r>
        <w:rPr>
          <w:sz w:val="28"/>
          <w:szCs w:val="28"/>
        </w:rPr>
        <w:t>ых</w:t>
      </w:r>
      <w:r w:rsidRPr="008B5C23">
        <w:rPr>
          <w:sz w:val="28"/>
          <w:szCs w:val="28"/>
        </w:rPr>
        <w:t xml:space="preserve"> программ </w:t>
      </w:r>
      <w:r>
        <w:rPr>
          <w:sz w:val="28"/>
          <w:szCs w:val="28"/>
        </w:rPr>
        <w:t>Кикнурского муниципального округа</w:t>
      </w:r>
      <w:r w:rsidRPr="008B5C23">
        <w:rPr>
          <w:sz w:val="28"/>
          <w:szCs w:val="28"/>
        </w:rPr>
        <w:t xml:space="preserve"> и (или) целей социально-экономического развития</w:t>
      </w:r>
      <w:r>
        <w:rPr>
          <w:sz w:val="28"/>
          <w:szCs w:val="28"/>
        </w:rPr>
        <w:t xml:space="preserve"> Кикнурского муниципального округа, не относящихся к муниципальным программам Кикнурского муниципального округа</w:t>
      </w:r>
      <w:r w:rsidRPr="008B5C23">
        <w:rPr>
          <w:sz w:val="28"/>
          <w:szCs w:val="28"/>
        </w:rPr>
        <w:t>;</w:t>
      </w:r>
    </w:p>
    <w:p w:rsidR="00375C30" w:rsidRDefault="00375C30" w:rsidP="00375C30">
      <w:pPr>
        <w:spacing w:line="276" w:lineRule="auto"/>
        <w:ind w:firstLine="709"/>
        <w:jc w:val="both"/>
        <w:rPr>
          <w:sz w:val="28"/>
          <w:szCs w:val="28"/>
        </w:rPr>
      </w:pPr>
      <w:r w:rsidRPr="008B5C23">
        <w:rPr>
          <w:sz w:val="28"/>
          <w:szCs w:val="28"/>
        </w:rPr>
        <w:t xml:space="preserve">налоговые расходы - выпадающие доходы бюджета </w:t>
      </w:r>
      <w:r>
        <w:rPr>
          <w:sz w:val="28"/>
          <w:szCs w:val="28"/>
        </w:rPr>
        <w:t>Кикнурского муниципального округа</w:t>
      </w:r>
      <w:r w:rsidRPr="008B5C23">
        <w:rPr>
          <w:sz w:val="28"/>
          <w:szCs w:val="28"/>
        </w:rPr>
        <w:t>, обусловленные налоговыми льготами, освобождениями и иными преференциями по налогам, предусмотренными в качестве мер муниципальной поддержки в соответствии с целями муниципальных программ</w:t>
      </w:r>
      <w:r>
        <w:rPr>
          <w:sz w:val="28"/>
          <w:szCs w:val="28"/>
        </w:rPr>
        <w:t xml:space="preserve"> Кикнурского муниципального округа</w:t>
      </w:r>
      <w:r w:rsidRPr="008B5C23">
        <w:rPr>
          <w:sz w:val="28"/>
          <w:szCs w:val="28"/>
        </w:rPr>
        <w:t xml:space="preserve"> и (или) целями социально-экономического развития </w:t>
      </w:r>
      <w:r>
        <w:rPr>
          <w:sz w:val="28"/>
          <w:szCs w:val="28"/>
        </w:rPr>
        <w:t>Кикнурского муниципального округа</w:t>
      </w:r>
      <w:r w:rsidRPr="008B5C23">
        <w:rPr>
          <w:sz w:val="28"/>
          <w:szCs w:val="28"/>
        </w:rPr>
        <w:t xml:space="preserve">, не относящимися к муниципальным программам </w:t>
      </w:r>
      <w:r>
        <w:rPr>
          <w:sz w:val="28"/>
          <w:szCs w:val="28"/>
        </w:rPr>
        <w:t>Кикнурского муниципального округа</w:t>
      </w:r>
      <w:r w:rsidRPr="008B5C23">
        <w:rPr>
          <w:sz w:val="28"/>
          <w:szCs w:val="28"/>
        </w:rPr>
        <w:t>;</w:t>
      </w:r>
    </w:p>
    <w:p w:rsidR="00375C30" w:rsidRDefault="00375C30" w:rsidP="00375C30">
      <w:pPr>
        <w:spacing w:line="276" w:lineRule="auto"/>
        <w:ind w:firstLine="709"/>
        <w:jc w:val="both"/>
        <w:rPr>
          <w:sz w:val="28"/>
          <w:szCs w:val="28"/>
        </w:rPr>
      </w:pPr>
      <w:r w:rsidRPr="008B5C23">
        <w:rPr>
          <w:sz w:val="28"/>
          <w:szCs w:val="28"/>
        </w:rPr>
        <w:lastRenderedPageBreak/>
        <w:t xml:space="preserve">нормативные характеристики налоговых расходов </w:t>
      </w:r>
      <w:r>
        <w:rPr>
          <w:sz w:val="28"/>
          <w:szCs w:val="28"/>
        </w:rPr>
        <w:t>–</w:t>
      </w:r>
      <w:r w:rsidRPr="008B5C23">
        <w:rPr>
          <w:sz w:val="28"/>
          <w:szCs w:val="28"/>
        </w:rPr>
        <w:t xml:space="preserve"> </w:t>
      </w:r>
      <w:r>
        <w:rPr>
          <w:sz w:val="28"/>
          <w:szCs w:val="28"/>
        </w:rPr>
        <w:t>сведения о положениях нормативных правовых актов, которыми предусматриваются налоговые льготы, освобождения и иные преференции по налогам</w:t>
      </w:r>
      <w:r w:rsidRPr="008B5C23">
        <w:rPr>
          <w:sz w:val="28"/>
          <w:szCs w:val="28"/>
        </w:rPr>
        <w:t>,</w:t>
      </w:r>
      <w:r>
        <w:rPr>
          <w:sz w:val="28"/>
          <w:szCs w:val="28"/>
        </w:rPr>
        <w:t xml:space="preserve"> наименованиях налогов, по которым установлены льготы, категориях плательщиков для которых предусмотрены льготы, видах и условиях предоставления льгот,</w:t>
      </w:r>
      <w:r w:rsidRPr="008B5C23">
        <w:rPr>
          <w:sz w:val="28"/>
          <w:szCs w:val="28"/>
        </w:rPr>
        <w:t xml:space="preserve"> а также иные характеристики, предусмотренные приложением </w:t>
      </w:r>
      <w:r>
        <w:rPr>
          <w:sz w:val="28"/>
          <w:szCs w:val="28"/>
        </w:rPr>
        <w:t>№</w:t>
      </w:r>
      <w:r w:rsidRPr="008B5C23">
        <w:rPr>
          <w:sz w:val="28"/>
          <w:szCs w:val="28"/>
        </w:rPr>
        <w:t xml:space="preserve"> 1;</w:t>
      </w:r>
    </w:p>
    <w:p w:rsidR="00375C30" w:rsidRPr="008B5C23" w:rsidRDefault="00375C30" w:rsidP="00375C30">
      <w:pPr>
        <w:spacing w:line="276" w:lineRule="auto"/>
        <w:ind w:firstLine="709"/>
        <w:jc w:val="both"/>
        <w:rPr>
          <w:sz w:val="28"/>
          <w:szCs w:val="28"/>
        </w:rPr>
      </w:pPr>
      <w:r>
        <w:rPr>
          <w:sz w:val="28"/>
          <w:szCs w:val="28"/>
        </w:rPr>
        <w:t>оценка налоговых расходов</w:t>
      </w:r>
      <w:r w:rsidRPr="008B5C23">
        <w:rPr>
          <w:sz w:val="28"/>
          <w:szCs w:val="28"/>
        </w:rPr>
        <w:t xml:space="preserve"> - комплекс мероприятий по оценке объемов налоговых расходов </w:t>
      </w:r>
      <w:r>
        <w:rPr>
          <w:sz w:val="28"/>
          <w:szCs w:val="28"/>
        </w:rPr>
        <w:t>Кикнурского муниципального округа</w:t>
      </w:r>
      <w:r w:rsidRPr="008B5C23">
        <w:rPr>
          <w:sz w:val="28"/>
          <w:szCs w:val="28"/>
        </w:rPr>
        <w:t xml:space="preserve">, обусловленных налоговыми льготами, освобождениями и иными преференциями по налогам, предоставленными плательщикам, а также по оценке эффективности налоговых расходов </w:t>
      </w:r>
      <w:r>
        <w:rPr>
          <w:sz w:val="28"/>
          <w:szCs w:val="28"/>
        </w:rPr>
        <w:t>Кикнурского муниципального округа</w:t>
      </w:r>
      <w:r w:rsidRPr="008B5C23">
        <w:rPr>
          <w:sz w:val="28"/>
          <w:szCs w:val="28"/>
        </w:rPr>
        <w:t>;</w:t>
      </w:r>
    </w:p>
    <w:p w:rsidR="00375C30" w:rsidRPr="008B5C23" w:rsidRDefault="00375C30" w:rsidP="00375C30">
      <w:pPr>
        <w:spacing w:line="276" w:lineRule="auto"/>
        <w:ind w:firstLine="709"/>
        <w:jc w:val="both"/>
        <w:rPr>
          <w:sz w:val="28"/>
          <w:szCs w:val="28"/>
        </w:rPr>
      </w:pPr>
      <w:r w:rsidRPr="008B5C23">
        <w:rPr>
          <w:sz w:val="28"/>
          <w:szCs w:val="28"/>
        </w:rPr>
        <w:t xml:space="preserve">оценка объемов налоговых расходов - определение объемов выпадающих доходов бюджета </w:t>
      </w:r>
      <w:r>
        <w:rPr>
          <w:sz w:val="28"/>
          <w:szCs w:val="28"/>
        </w:rPr>
        <w:t>Кикнурского муниципального округа</w:t>
      </w:r>
      <w:r w:rsidRPr="008B5C23">
        <w:rPr>
          <w:sz w:val="28"/>
          <w:szCs w:val="28"/>
        </w:rPr>
        <w:t>, обусловленных налоговыми льготами, освобождениями и иными преференциями по налогам, предоставленными плательщикам;</w:t>
      </w:r>
    </w:p>
    <w:p w:rsidR="00375C30" w:rsidRPr="008B5C23" w:rsidRDefault="00375C30" w:rsidP="00375C30">
      <w:pPr>
        <w:spacing w:line="276" w:lineRule="auto"/>
        <w:ind w:firstLine="709"/>
        <w:jc w:val="both"/>
        <w:rPr>
          <w:sz w:val="28"/>
          <w:szCs w:val="28"/>
        </w:rPr>
      </w:pPr>
      <w:r w:rsidRPr="008B5C23">
        <w:rPr>
          <w:sz w:val="28"/>
          <w:szCs w:val="28"/>
        </w:rPr>
        <w:t xml:space="preserve">оценка эффективности налоговых расходов - комплекс мероприятий, позволяющий сделать вывод о целесообразности и результативности предоставления плательщикам налоговых льгот, освобождений и иных преференций по налогам исходя из целевых характеристик налоговых расходов </w:t>
      </w:r>
      <w:r>
        <w:rPr>
          <w:sz w:val="28"/>
          <w:szCs w:val="28"/>
        </w:rPr>
        <w:t>Кикнурского муниципального округа</w:t>
      </w:r>
      <w:r w:rsidRPr="008B5C23">
        <w:rPr>
          <w:sz w:val="28"/>
          <w:szCs w:val="28"/>
        </w:rPr>
        <w:t>;</w:t>
      </w:r>
    </w:p>
    <w:p w:rsidR="00375C30" w:rsidRPr="008B5C23" w:rsidRDefault="00375C30" w:rsidP="00375C30">
      <w:pPr>
        <w:spacing w:line="276" w:lineRule="auto"/>
        <w:ind w:firstLine="709"/>
        <w:jc w:val="both"/>
        <w:rPr>
          <w:sz w:val="28"/>
          <w:szCs w:val="28"/>
        </w:rPr>
      </w:pPr>
      <w:r w:rsidRPr="008B5C23">
        <w:rPr>
          <w:sz w:val="28"/>
          <w:szCs w:val="28"/>
        </w:rPr>
        <w:t xml:space="preserve">перечень налоговых расходов - документ, содержащий сведения о распределении налоговых расходов </w:t>
      </w:r>
      <w:r>
        <w:rPr>
          <w:sz w:val="28"/>
          <w:szCs w:val="28"/>
        </w:rPr>
        <w:t xml:space="preserve">Кикнурского муниципального округа </w:t>
      </w:r>
      <w:r w:rsidRPr="008B5C23">
        <w:rPr>
          <w:sz w:val="28"/>
          <w:szCs w:val="28"/>
        </w:rPr>
        <w:t xml:space="preserve">в соответствии с целями муниципальных программ и (или) целями социально-экономического развития </w:t>
      </w:r>
      <w:r>
        <w:rPr>
          <w:sz w:val="28"/>
          <w:szCs w:val="28"/>
        </w:rPr>
        <w:t>Кикнурского муниципального округа</w:t>
      </w:r>
      <w:r w:rsidRPr="008B5C23">
        <w:rPr>
          <w:sz w:val="28"/>
          <w:szCs w:val="28"/>
        </w:rPr>
        <w:t xml:space="preserve">, не относящимися к муниципальным программам </w:t>
      </w:r>
      <w:r>
        <w:rPr>
          <w:sz w:val="28"/>
          <w:szCs w:val="28"/>
        </w:rPr>
        <w:t>Кикнурского муниципального округа</w:t>
      </w:r>
      <w:r w:rsidRPr="008B5C23">
        <w:rPr>
          <w:sz w:val="28"/>
          <w:szCs w:val="28"/>
        </w:rPr>
        <w:t xml:space="preserve">, а также иные характеристики, предусмотренные приложением </w:t>
      </w:r>
      <w:r>
        <w:rPr>
          <w:sz w:val="28"/>
          <w:szCs w:val="28"/>
        </w:rPr>
        <w:t>№</w:t>
      </w:r>
      <w:r w:rsidRPr="008B5C23">
        <w:rPr>
          <w:sz w:val="28"/>
          <w:szCs w:val="28"/>
        </w:rPr>
        <w:t xml:space="preserve"> 2;</w:t>
      </w:r>
    </w:p>
    <w:p w:rsidR="00375C30" w:rsidRPr="008B5C23" w:rsidRDefault="00375C30" w:rsidP="00375C30">
      <w:pPr>
        <w:spacing w:line="276" w:lineRule="auto"/>
        <w:ind w:firstLine="709"/>
        <w:jc w:val="both"/>
        <w:rPr>
          <w:sz w:val="28"/>
          <w:szCs w:val="28"/>
        </w:rPr>
      </w:pPr>
      <w:r w:rsidRPr="008B5C23">
        <w:rPr>
          <w:sz w:val="28"/>
          <w:szCs w:val="28"/>
        </w:rPr>
        <w:t>плательщики - плательщики налогов;</w:t>
      </w:r>
    </w:p>
    <w:p w:rsidR="00375C30" w:rsidRPr="008B5C23" w:rsidRDefault="00375C30" w:rsidP="00375C30">
      <w:pPr>
        <w:spacing w:line="276" w:lineRule="auto"/>
        <w:ind w:firstLine="709"/>
        <w:jc w:val="both"/>
        <w:rPr>
          <w:sz w:val="28"/>
          <w:szCs w:val="28"/>
        </w:rPr>
      </w:pPr>
      <w:r w:rsidRPr="008B5C23">
        <w:rPr>
          <w:sz w:val="28"/>
          <w:szCs w:val="28"/>
        </w:rPr>
        <w:t>с</w:t>
      </w:r>
      <w:r w:rsidRPr="00E26385">
        <w:rPr>
          <w:sz w:val="28"/>
          <w:szCs w:val="28"/>
        </w:rPr>
        <w:t>оциа</w:t>
      </w:r>
      <w:r w:rsidRPr="008B5C23">
        <w:rPr>
          <w:sz w:val="28"/>
          <w:szCs w:val="28"/>
        </w:rPr>
        <w:t>льные налоговые расходы - целевая категория налоговых расходов</w:t>
      </w:r>
      <w:r>
        <w:rPr>
          <w:sz w:val="28"/>
          <w:szCs w:val="28"/>
        </w:rPr>
        <w:t xml:space="preserve"> Кикнурского муниципального округа</w:t>
      </w:r>
      <w:r w:rsidRPr="008B5C23">
        <w:rPr>
          <w:sz w:val="28"/>
          <w:szCs w:val="28"/>
        </w:rPr>
        <w:t>, обусловленных необходимостью обеспечения социальной защиты (поддержки) населения;</w:t>
      </w:r>
    </w:p>
    <w:p w:rsidR="00375C30" w:rsidRPr="008B5C23" w:rsidRDefault="00375C30" w:rsidP="00375C30">
      <w:pPr>
        <w:spacing w:line="276" w:lineRule="auto"/>
        <w:ind w:firstLine="709"/>
        <w:jc w:val="both"/>
        <w:rPr>
          <w:sz w:val="28"/>
          <w:szCs w:val="28"/>
        </w:rPr>
      </w:pPr>
      <w:r w:rsidRPr="008B5C23">
        <w:rPr>
          <w:sz w:val="28"/>
          <w:szCs w:val="28"/>
        </w:rPr>
        <w:t xml:space="preserve">стимулирующие налоговые расходы - целевая категория налоговых расходов, предполагающих стимулирование экономической активности субъектов предпринимательской деятельности и последующее увеличение доходов бюджета </w:t>
      </w:r>
      <w:r>
        <w:rPr>
          <w:sz w:val="28"/>
          <w:szCs w:val="28"/>
        </w:rPr>
        <w:t>Кикнурского муниципального округа</w:t>
      </w:r>
      <w:r w:rsidRPr="008B5C23">
        <w:rPr>
          <w:sz w:val="28"/>
          <w:szCs w:val="28"/>
        </w:rPr>
        <w:t>;</w:t>
      </w:r>
    </w:p>
    <w:p w:rsidR="00375C30" w:rsidRPr="008B5C23" w:rsidRDefault="00375C30" w:rsidP="00375C30">
      <w:pPr>
        <w:spacing w:line="276" w:lineRule="auto"/>
        <w:ind w:firstLine="709"/>
        <w:jc w:val="both"/>
        <w:rPr>
          <w:sz w:val="28"/>
          <w:szCs w:val="28"/>
        </w:rPr>
      </w:pPr>
      <w:r w:rsidRPr="008B5C23">
        <w:rPr>
          <w:sz w:val="28"/>
          <w:szCs w:val="28"/>
        </w:rPr>
        <w:t>технические налоговые расходы - целевая категория налоговых расходов</w:t>
      </w:r>
      <w:r>
        <w:rPr>
          <w:sz w:val="28"/>
          <w:szCs w:val="28"/>
        </w:rPr>
        <w:t xml:space="preserve"> Кикнурского муниципального округа</w:t>
      </w:r>
      <w:r w:rsidRPr="008B5C23">
        <w:rPr>
          <w:sz w:val="28"/>
          <w:szCs w:val="28"/>
        </w:rPr>
        <w:t xml:space="preserve">, предполагающих уменьшение расходов плательщиков, которые воспользовались налоговыми льготами, освобождениями и иными преференциями по налогам и финансовое </w:t>
      </w:r>
      <w:r w:rsidRPr="008B5C23">
        <w:rPr>
          <w:sz w:val="28"/>
          <w:szCs w:val="28"/>
        </w:rPr>
        <w:lastRenderedPageBreak/>
        <w:t xml:space="preserve">обеспечение которых осуществляется в полном объеме или частично за счет бюджета </w:t>
      </w:r>
      <w:r>
        <w:rPr>
          <w:sz w:val="28"/>
          <w:szCs w:val="28"/>
        </w:rPr>
        <w:t>Кикнурского муниципального округа</w:t>
      </w:r>
      <w:r w:rsidRPr="008B5C23">
        <w:rPr>
          <w:sz w:val="28"/>
          <w:szCs w:val="28"/>
        </w:rPr>
        <w:t>;</w:t>
      </w:r>
    </w:p>
    <w:p w:rsidR="00375C30" w:rsidRPr="008B5C23" w:rsidRDefault="00375C30" w:rsidP="00375C30">
      <w:pPr>
        <w:spacing w:line="276" w:lineRule="auto"/>
        <w:ind w:firstLine="709"/>
        <w:jc w:val="both"/>
        <w:rPr>
          <w:sz w:val="28"/>
          <w:szCs w:val="28"/>
        </w:rPr>
      </w:pPr>
      <w:r w:rsidRPr="008B5C23">
        <w:rPr>
          <w:sz w:val="28"/>
          <w:szCs w:val="28"/>
        </w:rPr>
        <w:t xml:space="preserve">фискальные характеристики налоговых расходов - сведения об объеме льгот, предоставленных плательщикам, о численности получателей льгот и об объеме налогов, задекларированных ими для уплаты в бюджет </w:t>
      </w:r>
      <w:r>
        <w:rPr>
          <w:sz w:val="28"/>
          <w:szCs w:val="28"/>
        </w:rPr>
        <w:t>Кикнурского муниципального округа</w:t>
      </w:r>
      <w:r w:rsidRPr="008B5C23">
        <w:rPr>
          <w:sz w:val="28"/>
          <w:szCs w:val="28"/>
        </w:rPr>
        <w:t xml:space="preserve">, а также иные характеристики, предусмотренные приложением </w:t>
      </w:r>
      <w:r>
        <w:rPr>
          <w:sz w:val="28"/>
          <w:szCs w:val="28"/>
        </w:rPr>
        <w:t>№</w:t>
      </w:r>
      <w:r w:rsidRPr="008B5C23">
        <w:rPr>
          <w:sz w:val="28"/>
          <w:szCs w:val="28"/>
        </w:rPr>
        <w:t xml:space="preserve"> 1;</w:t>
      </w:r>
    </w:p>
    <w:p w:rsidR="00375C30" w:rsidRDefault="00375C30" w:rsidP="00375C30">
      <w:pPr>
        <w:spacing w:line="276" w:lineRule="auto"/>
        <w:ind w:firstLine="709"/>
        <w:jc w:val="both"/>
        <w:rPr>
          <w:sz w:val="28"/>
          <w:szCs w:val="28"/>
        </w:rPr>
      </w:pPr>
      <w:r w:rsidRPr="00004CE9">
        <w:rPr>
          <w:sz w:val="28"/>
          <w:szCs w:val="28"/>
        </w:rPr>
        <w:t>целевые характеристики</w:t>
      </w:r>
      <w:r w:rsidRPr="008B5C23">
        <w:rPr>
          <w:sz w:val="28"/>
          <w:szCs w:val="28"/>
        </w:rPr>
        <w:t xml:space="preserve"> налоговых расходов - сведения о целевой категории налоговых расходов, целях их предоставления, показателях достижения целей муниципальных программ и (или) целей социально-экономического развития</w:t>
      </w:r>
      <w:r>
        <w:rPr>
          <w:sz w:val="28"/>
          <w:szCs w:val="28"/>
        </w:rPr>
        <w:t xml:space="preserve"> Кикнурского муниципального округа</w:t>
      </w:r>
      <w:r w:rsidRPr="008B5C23">
        <w:rPr>
          <w:sz w:val="28"/>
          <w:szCs w:val="28"/>
        </w:rPr>
        <w:t>, не относящ</w:t>
      </w:r>
      <w:r>
        <w:rPr>
          <w:sz w:val="28"/>
          <w:szCs w:val="28"/>
        </w:rPr>
        <w:t>ихся к муниципальным программам</w:t>
      </w:r>
      <w:r w:rsidRPr="008B5C23">
        <w:rPr>
          <w:sz w:val="28"/>
          <w:szCs w:val="28"/>
        </w:rPr>
        <w:t>, в связи с предоставлением</w:t>
      </w:r>
      <w:r>
        <w:rPr>
          <w:sz w:val="28"/>
          <w:szCs w:val="28"/>
        </w:rPr>
        <w:t xml:space="preserve"> налоговых</w:t>
      </w:r>
      <w:r w:rsidRPr="008B5C23">
        <w:rPr>
          <w:sz w:val="28"/>
          <w:szCs w:val="28"/>
        </w:rPr>
        <w:t xml:space="preserve"> льгот, а также иные характеристики, предусмотренные приложением </w:t>
      </w:r>
      <w:r>
        <w:rPr>
          <w:sz w:val="28"/>
          <w:szCs w:val="28"/>
        </w:rPr>
        <w:t>№</w:t>
      </w:r>
      <w:r w:rsidRPr="008B5C23">
        <w:rPr>
          <w:sz w:val="28"/>
          <w:szCs w:val="28"/>
        </w:rPr>
        <w:t xml:space="preserve"> 1.</w:t>
      </w:r>
    </w:p>
    <w:p w:rsidR="00375C30" w:rsidRDefault="00375C30" w:rsidP="00375C30">
      <w:pPr>
        <w:spacing w:line="276" w:lineRule="auto"/>
        <w:ind w:firstLine="709"/>
        <w:jc w:val="both"/>
        <w:rPr>
          <w:sz w:val="28"/>
          <w:szCs w:val="28"/>
        </w:rPr>
      </w:pPr>
      <w:r w:rsidRPr="008B5C23">
        <w:rPr>
          <w:sz w:val="28"/>
          <w:szCs w:val="28"/>
        </w:rPr>
        <w:t>1.3. Отнесение налоговых расходов к муниципальным программам осуществляется исходя из целей</w:t>
      </w:r>
      <w:r>
        <w:rPr>
          <w:sz w:val="28"/>
          <w:szCs w:val="28"/>
        </w:rPr>
        <w:t xml:space="preserve"> муниципальных программ</w:t>
      </w:r>
      <w:r w:rsidRPr="008B5C23">
        <w:rPr>
          <w:sz w:val="28"/>
          <w:szCs w:val="28"/>
        </w:rPr>
        <w:t>, структурных элементов муниципальных программ и (или) целей социально-экономического развития</w:t>
      </w:r>
      <w:r>
        <w:rPr>
          <w:sz w:val="28"/>
          <w:szCs w:val="28"/>
        </w:rPr>
        <w:t xml:space="preserve"> Кикнурского муниципального округа,</w:t>
      </w:r>
      <w:r w:rsidRPr="008B5C23">
        <w:rPr>
          <w:sz w:val="28"/>
          <w:szCs w:val="28"/>
        </w:rPr>
        <w:t xml:space="preserve"> не относящихся к муниципальным программам.</w:t>
      </w:r>
    </w:p>
    <w:p w:rsidR="00375C30" w:rsidRPr="008B5C23" w:rsidRDefault="00375C30" w:rsidP="00375C30">
      <w:pPr>
        <w:spacing w:line="276" w:lineRule="auto"/>
        <w:ind w:firstLine="709"/>
        <w:jc w:val="both"/>
        <w:rPr>
          <w:sz w:val="28"/>
          <w:szCs w:val="28"/>
        </w:rPr>
      </w:pPr>
      <w:r w:rsidRPr="008B5C23">
        <w:rPr>
          <w:sz w:val="28"/>
          <w:szCs w:val="28"/>
        </w:rPr>
        <w:t xml:space="preserve">1.4. В целях оценки налоговых расходов </w:t>
      </w:r>
      <w:r>
        <w:rPr>
          <w:sz w:val="28"/>
          <w:szCs w:val="28"/>
        </w:rPr>
        <w:t>финансовое управление администрации Кикнурского муниципального округа (далее - финансовое управление)</w:t>
      </w:r>
      <w:r w:rsidRPr="008B5C23">
        <w:rPr>
          <w:sz w:val="28"/>
          <w:szCs w:val="28"/>
        </w:rPr>
        <w:t>:</w:t>
      </w:r>
    </w:p>
    <w:p w:rsidR="00375C30" w:rsidRPr="008B5C23" w:rsidRDefault="00375C30" w:rsidP="00375C30">
      <w:pPr>
        <w:spacing w:line="276" w:lineRule="auto"/>
        <w:ind w:firstLine="709"/>
        <w:jc w:val="both"/>
        <w:rPr>
          <w:sz w:val="28"/>
          <w:szCs w:val="28"/>
        </w:rPr>
      </w:pPr>
      <w:r w:rsidRPr="008B5C23">
        <w:rPr>
          <w:sz w:val="28"/>
          <w:szCs w:val="28"/>
        </w:rPr>
        <w:t>формирует перечень налоговых расходов;</w:t>
      </w:r>
    </w:p>
    <w:p w:rsidR="00375C30" w:rsidRPr="008B5C23" w:rsidRDefault="00375C30" w:rsidP="00375C30">
      <w:pPr>
        <w:spacing w:line="276" w:lineRule="auto"/>
        <w:ind w:firstLine="709"/>
        <w:jc w:val="both"/>
        <w:rPr>
          <w:sz w:val="28"/>
          <w:szCs w:val="28"/>
        </w:rPr>
      </w:pPr>
      <w:r>
        <w:rPr>
          <w:sz w:val="28"/>
          <w:szCs w:val="28"/>
        </w:rPr>
        <w:t>обеспечивает сбор и формирование информации о нормативных, целевых и фискальных характеристиках налоговых расходов, необходимой для проведения их оценки, в том числе формирует оценку объемов налоговых расходов на текущий финансовый год, очередной финансовый год и на плановый период</w:t>
      </w:r>
      <w:r w:rsidRPr="008B5C23">
        <w:rPr>
          <w:sz w:val="28"/>
          <w:szCs w:val="28"/>
        </w:rPr>
        <w:t>;</w:t>
      </w:r>
    </w:p>
    <w:p w:rsidR="00375C30" w:rsidRPr="00CD1FAE" w:rsidRDefault="00375C30" w:rsidP="00375C30">
      <w:pPr>
        <w:spacing w:line="276" w:lineRule="auto"/>
        <w:ind w:firstLine="709"/>
        <w:jc w:val="both"/>
        <w:rPr>
          <w:sz w:val="28"/>
          <w:szCs w:val="28"/>
        </w:rPr>
      </w:pPr>
      <w:r w:rsidRPr="00CD1FAE">
        <w:rPr>
          <w:sz w:val="28"/>
          <w:szCs w:val="28"/>
        </w:rPr>
        <w:t>рассчитывает оценку совокупного бюджетного эффекта (самоокупаемости) стимулирующих налоговых расходов Кикнурского муниципального округа в соответствии с пунктом 3.8 настоящего Порядка;</w:t>
      </w:r>
    </w:p>
    <w:p w:rsidR="00375C30" w:rsidRPr="008B5C23" w:rsidRDefault="00375C30" w:rsidP="00375C30">
      <w:pPr>
        <w:spacing w:line="276" w:lineRule="auto"/>
        <w:ind w:firstLine="709"/>
        <w:jc w:val="both"/>
        <w:rPr>
          <w:sz w:val="28"/>
          <w:szCs w:val="28"/>
        </w:rPr>
      </w:pPr>
      <w:r w:rsidRPr="008B5C23">
        <w:rPr>
          <w:sz w:val="28"/>
          <w:szCs w:val="28"/>
        </w:rPr>
        <w:t>обобщает результаты оценки э</w:t>
      </w:r>
      <w:r>
        <w:rPr>
          <w:sz w:val="28"/>
          <w:szCs w:val="28"/>
        </w:rPr>
        <w:t>ффективности налоговых расходов</w:t>
      </w:r>
      <w:r w:rsidRPr="008B5C23">
        <w:rPr>
          <w:sz w:val="28"/>
          <w:szCs w:val="28"/>
        </w:rPr>
        <w:t>, проводимой кураторами налоговых расходов</w:t>
      </w:r>
      <w:r>
        <w:rPr>
          <w:sz w:val="28"/>
          <w:szCs w:val="28"/>
        </w:rPr>
        <w:t>.</w:t>
      </w:r>
    </w:p>
    <w:p w:rsidR="00375C30" w:rsidRDefault="00375C30" w:rsidP="00375C30">
      <w:pPr>
        <w:spacing w:line="276" w:lineRule="auto"/>
        <w:ind w:firstLine="709"/>
        <w:jc w:val="both"/>
        <w:rPr>
          <w:sz w:val="28"/>
          <w:szCs w:val="28"/>
        </w:rPr>
      </w:pPr>
      <w:r w:rsidRPr="008B5C23">
        <w:rPr>
          <w:sz w:val="28"/>
          <w:szCs w:val="28"/>
        </w:rPr>
        <w:t xml:space="preserve">1.5. В целях оценки налоговых расходов </w:t>
      </w:r>
      <w:r>
        <w:rPr>
          <w:sz w:val="28"/>
          <w:szCs w:val="28"/>
        </w:rPr>
        <w:t>Кикнурского муниципального округа</w:t>
      </w:r>
      <w:r w:rsidRPr="008B5C23">
        <w:rPr>
          <w:sz w:val="28"/>
          <w:szCs w:val="28"/>
        </w:rPr>
        <w:t xml:space="preserve"> кураторы налоговых расходов</w:t>
      </w:r>
      <w:r>
        <w:rPr>
          <w:sz w:val="28"/>
          <w:szCs w:val="28"/>
        </w:rPr>
        <w:t>:</w:t>
      </w:r>
    </w:p>
    <w:p w:rsidR="00375C30" w:rsidRDefault="00375C30" w:rsidP="00375C30">
      <w:pPr>
        <w:spacing w:line="276" w:lineRule="auto"/>
        <w:ind w:firstLine="709"/>
        <w:jc w:val="both"/>
        <w:rPr>
          <w:sz w:val="28"/>
          <w:szCs w:val="28"/>
        </w:rPr>
      </w:pPr>
      <w:r w:rsidRPr="008B5C23">
        <w:rPr>
          <w:sz w:val="28"/>
          <w:szCs w:val="28"/>
        </w:rPr>
        <w:t xml:space="preserve"> проводят оценку эффективности налоговых расходов </w:t>
      </w:r>
      <w:r>
        <w:rPr>
          <w:sz w:val="28"/>
          <w:szCs w:val="28"/>
        </w:rPr>
        <w:t>Кикнурского муниципального округа</w:t>
      </w:r>
      <w:r w:rsidRPr="008B5C23">
        <w:rPr>
          <w:sz w:val="28"/>
          <w:szCs w:val="28"/>
        </w:rPr>
        <w:t xml:space="preserve"> по каждому налоговому расходу в соответствии с пунктами 3.2 - 3.6 настоящего Порядка</w:t>
      </w:r>
    </w:p>
    <w:p w:rsidR="00375C30" w:rsidRDefault="00375C30" w:rsidP="00375C30">
      <w:pPr>
        <w:spacing w:line="276" w:lineRule="auto"/>
        <w:ind w:firstLine="709"/>
        <w:jc w:val="both"/>
        <w:rPr>
          <w:sz w:val="28"/>
          <w:szCs w:val="28"/>
        </w:rPr>
      </w:pPr>
      <w:r w:rsidRPr="007B690D">
        <w:rPr>
          <w:sz w:val="28"/>
          <w:szCs w:val="28"/>
        </w:rPr>
        <w:lastRenderedPageBreak/>
        <w:t>представляют в финансовое управление</w:t>
      </w:r>
      <w:r w:rsidRPr="008B5C23">
        <w:rPr>
          <w:sz w:val="28"/>
          <w:szCs w:val="28"/>
        </w:rPr>
        <w:t xml:space="preserve"> </w:t>
      </w:r>
      <w:r>
        <w:rPr>
          <w:sz w:val="28"/>
          <w:szCs w:val="28"/>
        </w:rPr>
        <w:t xml:space="preserve">ежегодно, до 1 июня, </w:t>
      </w:r>
      <w:r w:rsidRPr="008B5C23">
        <w:rPr>
          <w:sz w:val="28"/>
          <w:szCs w:val="28"/>
        </w:rPr>
        <w:t xml:space="preserve">результаты оценки эффективности налоговых расходов </w:t>
      </w:r>
      <w:r>
        <w:rPr>
          <w:sz w:val="28"/>
          <w:szCs w:val="28"/>
        </w:rPr>
        <w:t>Кикнурского муниципального округа</w:t>
      </w:r>
      <w:r w:rsidRPr="008B5C23">
        <w:rPr>
          <w:sz w:val="28"/>
          <w:szCs w:val="28"/>
        </w:rPr>
        <w:t>, содержащие информацию, предусмотренную пунктом 3.10 настоящего Порядка.</w:t>
      </w:r>
    </w:p>
    <w:p w:rsidR="00375C30" w:rsidRDefault="00375C30" w:rsidP="00375C30">
      <w:pPr>
        <w:spacing w:line="276" w:lineRule="auto"/>
      </w:pPr>
    </w:p>
    <w:p w:rsidR="00375C30" w:rsidRDefault="00375C30" w:rsidP="00375C30">
      <w:pPr>
        <w:spacing w:line="276" w:lineRule="auto"/>
        <w:ind w:left="993" w:hanging="284"/>
        <w:jc w:val="both"/>
        <w:rPr>
          <w:b/>
          <w:sz w:val="28"/>
          <w:szCs w:val="28"/>
        </w:rPr>
      </w:pPr>
      <w:r w:rsidRPr="00214ABC">
        <w:rPr>
          <w:b/>
          <w:sz w:val="28"/>
          <w:szCs w:val="28"/>
        </w:rPr>
        <w:t xml:space="preserve">2. Формирование перечня налоговых расходов </w:t>
      </w:r>
    </w:p>
    <w:p w:rsidR="00375C30" w:rsidRPr="00214ABC" w:rsidRDefault="00375C30" w:rsidP="00375C30">
      <w:pPr>
        <w:spacing w:line="276" w:lineRule="auto"/>
        <w:ind w:left="993" w:hanging="284"/>
        <w:jc w:val="both"/>
        <w:rPr>
          <w:b/>
          <w:sz w:val="28"/>
          <w:szCs w:val="28"/>
        </w:rPr>
      </w:pPr>
    </w:p>
    <w:p w:rsidR="00375C30" w:rsidRPr="00214ABC" w:rsidRDefault="00375C30" w:rsidP="00375C30">
      <w:pPr>
        <w:spacing w:line="276" w:lineRule="auto"/>
        <w:ind w:firstLine="709"/>
        <w:jc w:val="both"/>
        <w:rPr>
          <w:sz w:val="28"/>
          <w:szCs w:val="28"/>
        </w:rPr>
      </w:pPr>
      <w:r w:rsidRPr="00214ABC">
        <w:rPr>
          <w:sz w:val="28"/>
          <w:szCs w:val="28"/>
        </w:rPr>
        <w:t>2.1. Перечень налоговых расходов формируется ежегодно финансовым управлением по форме согласно приложению № 2.</w:t>
      </w:r>
    </w:p>
    <w:p w:rsidR="00375C30" w:rsidRPr="00214ABC" w:rsidRDefault="00375C30" w:rsidP="00375C30">
      <w:pPr>
        <w:spacing w:line="276" w:lineRule="auto"/>
        <w:ind w:firstLine="709"/>
        <w:jc w:val="both"/>
        <w:rPr>
          <w:sz w:val="28"/>
          <w:szCs w:val="28"/>
        </w:rPr>
      </w:pPr>
      <w:r w:rsidRPr="00214ABC">
        <w:rPr>
          <w:sz w:val="28"/>
          <w:szCs w:val="28"/>
        </w:rPr>
        <w:t xml:space="preserve">2.2. Сформированный финансовым управлением проект перечня налоговых расходов на очередной финансовый год направляется до 1 </w:t>
      </w:r>
      <w:r>
        <w:rPr>
          <w:sz w:val="28"/>
          <w:szCs w:val="28"/>
        </w:rPr>
        <w:t>октября</w:t>
      </w:r>
      <w:r w:rsidRPr="00214ABC">
        <w:rPr>
          <w:sz w:val="28"/>
          <w:szCs w:val="28"/>
        </w:rPr>
        <w:t xml:space="preserve"> текущего года на согласование </w:t>
      </w:r>
      <w:r>
        <w:rPr>
          <w:sz w:val="28"/>
          <w:szCs w:val="28"/>
        </w:rPr>
        <w:t>органу местного самоуправления Кикнурского муниципального округа</w:t>
      </w:r>
      <w:r w:rsidRPr="00214ABC">
        <w:rPr>
          <w:sz w:val="28"/>
          <w:szCs w:val="28"/>
        </w:rPr>
        <w:t>, которые в проекте перечня предполагается определить в качестве кураторов налоговых расходов.</w:t>
      </w:r>
    </w:p>
    <w:p w:rsidR="00375C30" w:rsidRPr="00214ABC" w:rsidRDefault="00375C30" w:rsidP="00375C30">
      <w:pPr>
        <w:spacing w:line="276" w:lineRule="auto"/>
        <w:ind w:firstLine="709"/>
        <w:jc w:val="both"/>
        <w:rPr>
          <w:sz w:val="28"/>
          <w:szCs w:val="28"/>
        </w:rPr>
      </w:pPr>
      <w:r w:rsidRPr="00214ABC">
        <w:rPr>
          <w:sz w:val="28"/>
          <w:szCs w:val="28"/>
        </w:rPr>
        <w:t xml:space="preserve">2.3. </w:t>
      </w:r>
      <w:r>
        <w:rPr>
          <w:sz w:val="28"/>
          <w:szCs w:val="28"/>
        </w:rPr>
        <w:t>Орган местного самоуправления Кикнурского муниципального округа</w:t>
      </w:r>
      <w:r w:rsidRPr="00214ABC">
        <w:rPr>
          <w:sz w:val="28"/>
          <w:szCs w:val="28"/>
        </w:rPr>
        <w:t xml:space="preserve"> рассматрива</w:t>
      </w:r>
      <w:r>
        <w:rPr>
          <w:sz w:val="28"/>
          <w:szCs w:val="28"/>
        </w:rPr>
        <w:t>е</w:t>
      </w:r>
      <w:r w:rsidRPr="00214ABC">
        <w:rPr>
          <w:sz w:val="28"/>
          <w:szCs w:val="28"/>
        </w:rPr>
        <w:t>т проект перечня налоговых расходов на предмет предлагаемого распределения налоговых расходов</w:t>
      </w:r>
      <w:r>
        <w:rPr>
          <w:sz w:val="28"/>
          <w:szCs w:val="28"/>
        </w:rPr>
        <w:t xml:space="preserve"> Кикнурского муниципального округа</w:t>
      </w:r>
      <w:r w:rsidRPr="00214ABC">
        <w:rPr>
          <w:sz w:val="28"/>
          <w:szCs w:val="28"/>
        </w:rPr>
        <w:t xml:space="preserve"> в соответствии с целями муниципальных программ, структурных элементов муниципальных программ и (или) целями социально-экономического развития</w:t>
      </w:r>
      <w:r>
        <w:rPr>
          <w:sz w:val="28"/>
          <w:szCs w:val="28"/>
        </w:rPr>
        <w:t xml:space="preserve"> Кикнурского муниципального округа</w:t>
      </w:r>
      <w:r w:rsidRPr="00214ABC">
        <w:rPr>
          <w:sz w:val="28"/>
          <w:szCs w:val="28"/>
        </w:rPr>
        <w:t>, не относящимися к муниципальным программам</w:t>
      </w:r>
      <w:r>
        <w:rPr>
          <w:sz w:val="28"/>
          <w:szCs w:val="28"/>
        </w:rPr>
        <w:t xml:space="preserve"> Кикнурского муниципального округа</w:t>
      </w:r>
      <w:r w:rsidRPr="00214ABC">
        <w:rPr>
          <w:sz w:val="28"/>
          <w:szCs w:val="28"/>
        </w:rPr>
        <w:t>.</w:t>
      </w:r>
    </w:p>
    <w:p w:rsidR="00375C30" w:rsidRPr="00214ABC" w:rsidRDefault="00375C30" w:rsidP="00375C30">
      <w:pPr>
        <w:spacing w:line="276" w:lineRule="auto"/>
        <w:ind w:firstLine="709"/>
        <w:jc w:val="both"/>
        <w:rPr>
          <w:sz w:val="28"/>
          <w:szCs w:val="28"/>
        </w:rPr>
      </w:pPr>
      <w:r w:rsidRPr="00214ABC">
        <w:rPr>
          <w:sz w:val="28"/>
          <w:szCs w:val="28"/>
        </w:rPr>
        <w:t xml:space="preserve">Предложения и замечания по уточнению проекта перечня налоговых расходов направляются в финансовое управление до 1 </w:t>
      </w:r>
      <w:r>
        <w:rPr>
          <w:sz w:val="28"/>
          <w:szCs w:val="28"/>
        </w:rPr>
        <w:t>ноября</w:t>
      </w:r>
      <w:r w:rsidRPr="00214ABC">
        <w:rPr>
          <w:sz w:val="28"/>
          <w:szCs w:val="28"/>
        </w:rPr>
        <w:t xml:space="preserve"> текущего года.</w:t>
      </w:r>
    </w:p>
    <w:p w:rsidR="00375C30" w:rsidRPr="00214ABC" w:rsidRDefault="00375C30" w:rsidP="00375C30">
      <w:pPr>
        <w:spacing w:line="276" w:lineRule="auto"/>
        <w:ind w:firstLine="709"/>
        <w:jc w:val="both"/>
        <w:rPr>
          <w:sz w:val="28"/>
          <w:szCs w:val="28"/>
        </w:rPr>
      </w:pPr>
      <w:r w:rsidRPr="00214ABC">
        <w:rPr>
          <w:sz w:val="28"/>
          <w:szCs w:val="28"/>
        </w:rPr>
        <w:t>В случае если предложения и замечания по уточнению проекта перечня налоговых расходов касаются изменения куратора налоговых расходов, направляемые в финансовое управление предложения должны быть согласованы с предлагаемым куратором налоговых расходов.</w:t>
      </w:r>
    </w:p>
    <w:p w:rsidR="00375C30" w:rsidRPr="00214ABC" w:rsidRDefault="00375C30" w:rsidP="00375C30">
      <w:pPr>
        <w:spacing w:line="276" w:lineRule="auto"/>
        <w:ind w:firstLine="709"/>
        <w:jc w:val="both"/>
        <w:rPr>
          <w:sz w:val="28"/>
          <w:szCs w:val="28"/>
        </w:rPr>
      </w:pPr>
      <w:r w:rsidRPr="00214ABC">
        <w:rPr>
          <w:sz w:val="28"/>
          <w:szCs w:val="28"/>
        </w:rPr>
        <w:t>В случае если предложения не направлены в финансовое управление в течение срока, указанного в абзаце втором пункта 2.3 настоящего Порядка, проект перечня налоговых расходов считается согласованным в соответствующей части.</w:t>
      </w:r>
    </w:p>
    <w:p w:rsidR="00375C30" w:rsidRPr="00214ABC" w:rsidRDefault="00375C30" w:rsidP="00375C30">
      <w:pPr>
        <w:spacing w:line="276" w:lineRule="auto"/>
        <w:ind w:firstLine="709"/>
        <w:jc w:val="both"/>
        <w:rPr>
          <w:sz w:val="28"/>
          <w:szCs w:val="28"/>
        </w:rPr>
      </w:pPr>
      <w:r w:rsidRPr="00214ABC">
        <w:rPr>
          <w:sz w:val="28"/>
          <w:szCs w:val="28"/>
        </w:rPr>
        <w:t>2.4. Перечень налоговых расходов на очередной финансовый год формируется и размещается на официальном сайте</w:t>
      </w:r>
      <w:r>
        <w:rPr>
          <w:sz w:val="28"/>
          <w:szCs w:val="28"/>
        </w:rPr>
        <w:t xml:space="preserve"> администрации Кикнурского муниципального округа Кировской области</w:t>
      </w:r>
      <w:r w:rsidRPr="00214ABC">
        <w:rPr>
          <w:sz w:val="28"/>
          <w:szCs w:val="28"/>
        </w:rPr>
        <w:t xml:space="preserve"> в информационно-телекоммуникационной сети «Интернет» до 1 декабря текущего года.</w:t>
      </w:r>
    </w:p>
    <w:p w:rsidR="00375C30" w:rsidRPr="00214ABC" w:rsidRDefault="00375C30" w:rsidP="00375C30">
      <w:pPr>
        <w:spacing w:line="276" w:lineRule="auto"/>
        <w:ind w:firstLine="709"/>
        <w:jc w:val="both"/>
        <w:rPr>
          <w:sz w:val="28"/>
          <w:szCs w:val="28"/>
        </w:rPr>
      </w:pPr>
      <w:r w:rsidRPr="00214ABC">
        <w:rPr>
          <w:sz w:val="28"/>
          <w:szCs w:val="28"/>
        </w:rPr>
        <w:t xml:space="preserve">2.5. При принятии в текущем году нормативных правовых актов </w:t>
      </w:r>
      <w:r>
        <w:rPr>
          <w:sz w:val="28"/>
          <w:szCs w:val="28"/>
        </w:rPr>
        <w:t>Кикнурского муниципального округа</w:t>
      </w:r>
      <w:r w:rsidRPr="00214ABC">
        <w:rPr>
          <w:sz w:val="28"/>
          <w:szCs w:val="28"/>
        </w:rPr>
        <w:t>, устанавливающих (отменяющих) налоговые расходы</w:t>
      </w:r>
      <w:r>
        <w:rPr>
          <w:sz w:val="28"/>
          <w:szCs w:val="28"/>
        </w:rPr>
        <w:t xml:space="preserve"> Кикнурского муниципального округа</w:t>
      </w:r>
      <w:r w:rsidRPr="00214ABC">
        <w:rPr>
          <w:sz w:val="28"/>
          <w:szCs w:val="28"/>
        </w:rPr>
        <w:t xml:space="preserve"> и (или) вносящих </w:t>
      </w:r>
      <w:r w:rsidRPr="00214ABC">
        <w:rPr>
          <w:sz w:val="28"/>
          <w:szCs w:val="28"/>
        </w:rPr>
        <w:lastRenderedPageBreak/>
        <w:t xml:space="preserve">изменения в муниципальные программы </w:t>
      </w:r>
      <w:r>
        <w:rPr>
          <w:sz w:val="28"/>
          <w:szCs w:val="28"/>
        </w:rPr>
        <w:t>Кикнурского муниципального округа</w:t>
      </w:r>
      <w:r w:rsidRPr="00214ABC">
        <w:rPr>
          <w:sz w:val="28"/>
          <w:szCs w:val="28"/>
        </w:rPr>
        <w:t xml:space="preserve"> в рамках рассмотрения и утверждения проекта решения Думы </w:t>
      </w:r>
      <w:r>
        <w:rPr>
          <w:sz w:val="28"/>
          <w:szCs w:val="28"/>
        </w:rPr>
        <w:t>Кикнурского</w:t>
      </w:r>
      <w:r w:rsidRPr="00214ABC">
        <w:rPr>
          <w:sz w:val="28"/>
          <w:szCs w:val="28"/>
        </w:rPr>
        <w:t xml:space="preserve"> муниципального округа Кировской области о бюджете на очередной финансовый год и плановый период, в связи с которыми возникает необходимость внесения изменений в перечень налоговых расходов, сформированный на очередной финансовый год, кураторы налоговых расходов не позднее 5 рабочих дней после официального опубликования нормативного правового акта</w:t>
      </w:r>
      <w:r>
        <w:rPr>
          <w:sz w:val="28"/>
          <w:szCs w:val="28"/>
        </w:rPr>
        <w:t xml:space="preserve"> Кикнурского муниципального округа</w:t>
      </w:r>
      <w:r w:rsidRPr="00214ABC">
        <w:rPr>
          <w:sz w:val="28"/>
          <w:szCs w:val="28"/>
        </w:rPr>
        <w:t>, вносящего соответствующие изменения, представляют в финансовое управление информацию для уточнения перечня налоговых расходов согласно приложению № 2.</w:t>
      </w:r>
    </w:p>
    <w:p w:rsidR="00375C30" w:rsidRPr="00214ABC" w:rsidRDefault="00375C30" w:rsidP="00375C30">
      <w:pPr>
        <w:spacing w:line="276" w:lineRule="auto"/>
        <w:ind w:firstLine="709"/>
        <w:jc w:val="both"/>
        <w:rPr>
          <w:sz w:val="28"/>
          <w:szCs w:val="28"/>
        </w:rPr>
      </w:pPr>
      <w:r w:rsidRPr="00214ABC">
        <w:rPr>
          <w:sz w:val="28"/>
          <w:szCs w:val="28"/>
        </w:rPr>
        <w:t xml:space="preserve">2.6. Финансовое управление не позднее 5 рабочих дней с даты получения информации, указанной в пункте 2.5 настоящего Порядка, вносит изменения в перечень налоговых расходов, сформированный на очередной финансовый год и размещает уточненный перечень налоговых расходов на очередной финансовый год на официальном сайте </w:t>
      </w:r>
      <w:r>
        <w:rPr>
          <w:sz w:val="28"/>
          <w:szCs w:val="28"/>
        </w:rPr>
        <w:t xml:space="preserve">администрации Кикнурского муниципального округа </w:t>
      </w:r>
      <w:r w:rsidRPr="00214ABC">
        <w:rPr>
          <w:sz w:val="28"/>
          <w:szCs w:val="28"/>
        </w:rPr>
        <w:t>Кировской области в информационно-телекоммуникационной сети «Интернет».</w:t>
      </w:r>
    </w:p>
    <w:p w:rsidR="00375C30" w:rsidRDefault="00375C30" w:rsidP="00375C30">
      <w:pPr>
        <w:spacing w:line="276" w:lineRule="auto"/>
      </w:pPr>
    </w:p>
    <w:p w:rsidR="00375C30" w:rsidRDefault="00375C30" w:rsidP="00375C30">
      <w:pPr>
        <w:spacing w:line="276" w:lineRule="auto"/>
        <w:ind w:left="993" w:hanging="284"/>
        <w:jc w:val="both"/>
        <w:rPr>
          <w:b/>
          <w:sz w:val="28"/>
          <w:szCs w:val="28"/>
        </w:rPr>
      </w:pPr>
      <w:r w:rsidRPr="00545BAB">
        <w:rPr>
          <w:b/>
          <w:sz w:val="28"/>
          <w:szCs w:val="28"/>
        </w:rPr>
        <w:t>3. Порядок оценки налоговых расходов и обобщение ее результатов</w:t>
      </w:r>
    </w:p>
    <w:p w:rsidR="00375C30" w:rsidRPr="00545BAB" w:rsidRDefault="00375C30" w:rsidP="00375C30">
      <w:pPr>
        <w:spacing w:line="276" w:lineRule="auto"/>
        <w:ind w:left="993" w:hanging="284"/>
        <w:jc w:val="both"/>
        <w:rPr>
          <w:b/>
          <w:sz w:val="28"/>
          <w:szCs w:val="28"/>
        </w:rPr>
      </w:pPr>
    </w:p>
    <w:p w:rsidR="00375C30" w:rsidRDefault="00375C30" w:rsidP="00375C30">
      <w:pPr>
        <w:spacing w:line="276" w:lineRule="auto"/>
        <w:ind w:firstLine="709"/>
        <w:jc w:val="both"/>
        <w:rPr>
          <w:sz w:val="28"/>
          <w:szCs w:val="28"/>
        </w:rPr>
      </w:pPr>
      <w:r w:rsidRPr="00545BAB">
        <w:rPr>
          <w:sz w:val="28"/>
          <w:szCs w:val="28"/>
        </w:rPr>
        <w:t xml:space="preserve">3.1. В целях оценки эффективности налоговых расходов </w:t>
      </w:r>
      <w:r>
        <w:rPr>
          <w:sz w:val="28"/>
          <w:szCs w:val="28"/>
        </w:rPr>
        <w:t>Кикнурского муниципального округа</w:t>
      </w:r>
      <w:r w:rsidRPr="00545BAB">
        <w:rPr>
          <w:sz w:val="28"/>
          <w:szCs w:val="28"/>
        </w:rPr>
        <w:t xml:space="preserve"> финансовое управление ежегодно, до 1 </w:t>
      </w:r>
      <w:r>
        <w:rPr>
          <w:sz w:val="28"/>
          <w:szCs w:val="28"/>
        </w:rPr>
        <w:t>мая</w:t>
      </w:r>
      <w:r w:rsidRPr="00545BAB">
        <w:rPr>
          <w:sz w:val="28"/>
          <w:szCs w:val="28"/>
        </w:rPr>
        <w:t>, направляет куратор</w:t>
      </w:r>
      <w:r>
        <w:rPr>
          <w:sz w:val="28"/>
          <w:szCs w:val="28"/>
        </w:rPr>
        <w:t>у</w:t>
      </w:r>
      <w:r w:rsidRPr="00545BAB">
        <w:rPr>
          <w:sz w:val="28"/>
          <w:szCs w:val="28"/>
        </w:rPr>
        <w:t xml:space="preserve"> налоговых расходов информацию для проведения оценки эффективности налоговых расходов </w:t>
      </w:r>
      <w:r>
        <w:rPr>
          <w:sz w:val="28"/>
          <w:szCs w:val="28"/>
        </w:rPr>
        <w:t>Кикнурского муниципального округа</w:t>
      </w:r>
      <w:r w:rsidRPr="00545BAB">
        <w:rPr>
          <w:sz w:val="28"/>
          <w:szCs w:val="28"/>
        </w:rPr>
        <w:t xml:space="preserve">, включающую, в том числе, оценку совокупного бюджетного эффекта (самоокупаемости) стимулирующих налоговых расходов и сведения о фискальных характеристиках налоговых расходов </w:t>
      </w:r>
      <w:r>
        <w:rPr>
          <w:sz w:val="28"/>
          <w:szCs w:val="28"/>
        </w:rPr>
        <w:t>Кикнурского муниципального округа на основании информации Межрайонной инспекции ФНС №5 по Кировской области</w:t>
      </w:r>
      <w:r w:rsidRPr="00545BAB">
        <w:rPr>
          <w:sz w:val="28"/>
          <w:szCs w:val="28"/>
        </w:rPr>
        <w:t>.</w:t>
      </w:r>
    </w:p>
    <w:p w:rsidR="00375C30" w:rsidRPr="00545BAB" w:rsidRDefault="00375C30" w:rsidP="00375C30">
      <w:pPr>
        <w:spacing w:line="276" w:lineRule="auto"/>
        <w:ind w:firstLine="709"/>
        <w:jc w:val="both"/>
        <w:rPr>
          <w:sz w:val="28"/>
          <w:szCs w:val="28"/>
        </w:rPr>
      </w:pPr>
      <w:r w:rsidRPr="00545BAB">
        <w:rPr>
          <w:sz w:val="28"/>
          <w:szCs w:val="28"/>
        </w:rPr>
        <w:t>3.2. Оценка эффективности налоговых расходов проводится ежегодно за год, предшествующий отчетному финансовому году, и включает:</w:t>
      </w:r>
    </w:p>
    <w:p w:rsidR="00375C30" w:rsidRPr="00545BAB" w:rsidRDefault="00375C30" w:rsidP="00375C30">
      <w:pPr>
        <w:spacing w:line="276" w:lineRule="auto"/>
        <w:ind w:firstLine="709"/>
        <w:jc w:val="both"/>
        <w:rPr>
          <w:sz w:val="28"/>
          <w:szCs w:val="28"/>
        </w:rPr>
      </w:pPr>
      <w:r w:rsidRPr="00545BAB">
        <w:rPr>
          <w:sz w:val="28"/>
          <w:szCs w:val="28"/>
        </w:rPr>
        <w:t>оценку целесообразности налоговых расходов;</w:t>
      </w:r>
    </w:p>
    <w:p w:rsidR="00375C30" w:rsidRPr="00545BAB" w:rsidRDefault="00375C30" w:rsidP="00375C30">
      <w:pPr>
        <w:spacing w:line="276" w:lineRule="auto"/>
        <w:ind w:firstLine="709"/>
        <w:jc w:val="both"/>
        <w:rPr>
          <w:sz w:val="28"/>
          <w:szCs w:val="28"/>
        </w:rPr>
      </w:pPr>
      <w:r w:rsidRPr="00545BAB">
        <w:rPr>
          <w:sz w:val="28"/>
          <w:szCs w:val="28"/>
        </w:rPr>
        <w:t>оценку результативности налоговых расходов.</w:t>
      </w:r>
    </w:p>
    <w:p w:rsidR="00375C30" w:rsidRPr="00545BAB" w:rsidRDefault="00375C30" w:rsidP="00375C30">
      <w:pPr>
        <w:spacing w:line="276" w:lineRule="auto"/>
        <w:ind w:firstLine="709"/>
        <w:jc w:val="both"/>
        <w:rPr>
          <w:sz w:val="28"/>
          <w:szCs w:val="28"/>
        </w:rPr>
      </w:pPr>
      <w:r w:rsidRPr="00545BAB">
        <w:rPr>
          <w:sz w:val="28"/>
          <w:szCs w:val="28"/>
        </w:rPr>
        <w:t>3.3. Критериями целесообразности налоговых расходов</w:t>
      </w:r>
      <w:r>
        <w:rPr>
          <w:sz w:val="28"/>
          <w:szCs w:val="28"/>
        </w:rPr>
        <w:t xml:space="preserve"> Кикнурского муниципального округа</w:t>
      </w:r>
      <w:r w:rsidRPr="00545BAB">
        <w:rPr>
          <w:sz w:val="28"/>
          <w:szCs w:val="28"/>
        </w:rPr>
        <w:t xml:space="preserve"> являются:</w:t>
      </w:r>
    </w:p>
    <w:p w:rsidR="00375C30" w:rsidRDefault="00375C30" w:rsidP="00375C30">
      <w:pPr>
        <w:spacing w:line="276" w:lineRule="auto"/>
        <w:ind w:firstLine="709"/>
        <w:jc w:val="both"/>
        <w:rPr>
          <w:sz w:val="28"/>
          <w:szCs w:val="28"/>
        </w:rPr>
      </w:pPr>
      <w:r w:rsidRPr="00545BAB">
        <w:rPr>
          <w:sz w:val="28"/>
          <w:szCs w:val="28"/>
        </w:rPr>
        <w:t>соответствие налоговых расходов целям муниципальных программ и (или) целям социально-экономического развития</w:t>
      </w:r>
      <w:r>
        <w:rPr>
          <w:sz w:val="28"/>
          <w:szCs w:val="28"/>
        </w:rPr>
        <w:t xml:space="preserve"> Кикнурского </w:t>
      </w:r>
      <w:r>
        <w:rPr>
          <w:sz w:val="28"/>
          <w:szCs w:val="28"/>
        </w:rPr>
        <w:lastRenderedPageBreak/>
        <w:t>муниципального округа</w:t>
      </w:r>
      <w:r w:rsidRPr="00545BAB">
        <w:rPr>
          <w:sz w:val="28"/>
          <w:szCs w:val="28"/>
        </w:rPr>
        <w:t xml:space="preserve">, не относящимся к муниципальным программам </w:t>
      </w:r>
      <w:r>
        <w:rPr>
          <w:sz w:val="28"/>
          <w:szCs w:val="28"/>
        </w:rPr>
        <w:t>Кикнурского муниципального округа</w:t>
      </w:r>
      <w:r w:rsidRPr="00545BAB">
        <w:rPr>
          <w:sz w:val="28"/>
          <w:szCs w:val="28"/>
        </w:rPr>
        <w:t>;</w:t>
      </w:r>
    </w:p>
    <w:p w:rsidR="00375C30" w:rsidRPr="00545BAB" w:rsidRDefault="00375C30" w:rsidP="00375C30">
      <w:pPr>
        <w:spacing w:line="276" w:lineRule="auto"/>
        <w:ind w:firstLine="709"/>
        <w:jc w:val="both"/>
        <w:rPr>
          <w:sz w:val="28"/>
          <w:szCs w:val="28"/>
        </w:rPr>
      </w:pPr>
      <w:r w:rsidRPr="00545BAB">
        <w:rPr>
          <w:sz w:val="28"/>
          <w:szCs w:val="28"/>
        </w:rPr>
        <w:t>востребованность плательщиками предоставленных налоговых льгот, освобождений и иных преференций по налогам.</w:t>
      </w:r>
    </w:p>
    <w:p w:rsidR="00375C30" w:rsidRPr="00545BAB" w:rsidRDefault="00375C30" w:rsidP="00375C30">
      <w:pPr>
        <w:spacing w:line="276" w:lineRule="auto"/>
        <w:ind w:firstLine="709"/>
        <w:jc w:val="both"/>
        <w:rPr>
          <w:sz w:val="28"/>
          <w:szCs w:val="28"/>
        </w:rPr>
      </w:pPr>
      <w:r w:rsidRPr="00545BAB">
        <w:rPr>
          <w:sz w:val="28"/>
          <w:szCs w:val="28"/>
        </w:rPr>
        <w:t>В качестве обоснования востребованности плательщиками предоставленных налоговых льгот, освобождений и иных преференций по налогам рассчитывается один из следующих показателей:</w:t>
      </w:r>
    </w:p>
    <w:p w:rsidR="00375C30" w:rsidRPr="00545BAB" w:rsidRDefault="00375C30" w:rsidP="00375C30">
      <w:pPr>
        <w:spacing w:line="276" w:lineRule="auto"/>
        <w:ind w:firstLine="709"/>
        <w:jc w:val="both"/>
        <w:rPr>
          <w:sz w:val="28"/>
          <w:szCs w:val="28"/>
        </w:rPr>
      </w:pPr>
      <w:r w:rsidRPr="00545BAB">
        <w:rPr>
          <w:sz w:val="28"/>
          <w:szCs w:val="28"/>
        </w:rPr>
        <w:t>соотношение общей численности плательщиков, воспользовавшихся правом на налоговые льготы, освобождения и иные преференции по налогам, и общей численности плательщиков, потенциально имеющих право на получение налоговых льгот, освобождений и иных преференций по налогам, за 5-летний период;</w:t>
      </w:r>
    </w:p>
    <w:p w:rsidR="00375C30" w:rsidRPr="00545BAB" w:rsidRDefault="00375C30" w:rsidP="00375C30">
      <w:pPr>
        <w:spacing w:line="276" w:lineRule="auto"/>
        <w:ind w:firstLine="709"/>
        <w:jc w:val="both"/>
        <w:rPr>
          <w:sz w:val="28"/>
          <w:szCs w:val="28"/>
        </w:rPr>
      </w:pPr>
      <w:r w:rsidRPr="00545BAB">
        <w:rPr>
          <w:sz w:val="28"/>
          <w:szCs w:val="28"/>
        </w:rPr>
        <w:t>среднее значение ежегодного темпа роста количества плательщиков, воспользовавшихся правом на налоговые льготы, освобождения и иные преференции по налогам, за 5-летний период.</w:t>
      </w:r>
    </w:p>
    <w:p w:rsidR="00375C30" w:rsidRPr="00545BAB" w:rsidRDefault="00375C30" w:rsidP="00375C30">
      <w:pPr>
        <w:spacing w:line="276" w:lineRule="auto"/>
        <w:ind w:firstLine="709"/>
        <w:jc w:val="both"/>
        <w:rPr>
          <w:sz w:val="28"/>
          <w:szCs w:val="28"/>
        </w:rPr>
      </w:pPr>
      <w:r w:rsidRPr="00545BAB">
        <w:rPr>
          <w:sz w:val="28"/>
          <w:szCs w:val="28"/>
        </w:rPr>
        <w:t>Налоговые льготы, освобождения и иные преференции по налогам считаются востребованными, если рассчитанный показатель в течение 5 лет не снижается.</w:t>
      </w:r>
    </w:p>
    <w:p w:rsidR="00375C30" w:rsidRPr="00545BAB" w:rsidRDefault="00375C30" w:rsidP="00375C30">
      <w:pPr>
        <w:spacing w:line="276" w:lineRule="auto"/>
        <w:ind w:firstLine="709"/>
        <w:jc w:val="both"/>
        <w:rPr>
          <w:sz w:val="28"/>
          <w:szCs w:val="28"/>
        </w:rPr>
      </w:pPr>
      <w:r w:rsidRPr="00545BAB">
        <w:rPr>
          <w:sz w:val="28"/>
          <w:szCs w:val="28"/>
        </w:rPr>
        <w:t>В случае, если налоговые льготы, освобождения и иные преференции по налогам действуют менее 5 лет, то показатель рассчитывается за фактический и прогнозный периоды по оценке куратора налоговых расходов.</w:t>
      </w:r>
    </w:p>
    <w:p w:rsidR="00375C30" w:rsidRPr="00545BAB" w:rsidRDefault="00375C30" w:rsidP="00375C30">
      <w:pPr>
        <w:spacing w:line="276" w:lineRule="auto"/>
        <w:ind w:firstLine="709"/>
        <w:jc w:val="both"/>
        <w:rPr>
          <w:sz w:val="28"/>
          <w:szCs w:val="28"/>
        </w:rPr>
      </w:pPr>
      <w:r w:rsidRPr="00545BAB">
        <w:rPr>
          <w:sz w:val="28"/>
          <w:szCs w:val="28"/>
        </w:rPr>
        <w:t>3.4. Критерием результативности налогового расхода является показатель и (или) показатели достижения целей муниципальной программы, структурного элемента муниципальной программы и (или) целей социально-экономического развития</w:t>
      </w:r>
      <w:r w:rsidRPr="0009797C">
        <w:rPr>
          <w:sz w:val="28"/>
          <w:szCs w:val="28"/>
        </w:rPr>
        <w:t xml:space="preserve"> </w:t>
      </w:r>
      <w:r>
        <w:rPr>
          <w:sz w:val="28"/>
          <w:szCs w:val="28"/>
        </w:rPr>
        <w:t>Кикнурского муниципального округа</w:t>
      </w:r>
      <w:r w:rsidRPr="00545BAB">
        <w:rPr>
          <w:sz w:val="28"/>
          <w:szCs w:val="28"/>
        </w:rPr>
        <w:t>, не относящихся к муниципальным программам</w:t>
      </w:r>
      <w:r w:rsidRPr="0009797C">
        <w:rPr>
          <w:sz w:val="28"/>
          <w:szCs w:val="28"/>
        </w:rPr>
        <w:t xml:space="preserve"> </w:t>
      </w:r>
      <w:r>
        <w:rPr>
          <w:sz w:val="28"/>
          <w:szCs w:val="28"/>
        </w:rPr>
        <w:t>Кикнурского муниципального округа</w:t>
      </w:r>
      <w:r w:rsidRPr="00545BAB">
        <w:rPr>
          <w:sz w:val="28"/>
          <w:szCs w:val="28"/>
        </w:rPr>
        <w:t>, на значение которого (которых) оказ</w:t>
      </w:r>
      <w:r>
        <w:rPr>
          <w:sz w:val="28"/>
          <w:szCs w:val="28"/>
        </w:rPr>
        <w:t>ывают влияние налоговые расходы</w:t>
      </w:r>
      <w:r w:rsidRPr="00545BAB">
        <w:rPr>
          <w:sz w:val="28"/>
          <w:szCs w:val="28"/>
        </w:rPr>
        <w:t>.</w:t>
      </w:r>
    </w:p>
    <w:p w:rsidR="00375C30" w:rsidRPr="00545BAB" w:rsidRDefault="00375C30" w:rsidP="00375C30">
      <w:pPr>
        <w:spacing w:line="276" w:lineRule="auto"/>
        <w:ind w:firstLine="709"/>
        <w:jc w:val="both"/>
        <w:rPr>
          <w:sz w:val="28"/>
          <w:szCs w:val="28"/>
        </w:rPr>
      </w:pPr>
      <w:r w:rsidRPr="00545BAB">
        <w:rPr>
          <w:sz w:val="28"/>
          <w:szCs w:val="28"/>
        </w:rPr>
        <w:t>Оценке подлежит вклад предусмотренных для плательщиков налоговых льгот, освобождений и иных преференций по налогам в изменение значения показателя достижения целей муниципальной программы, структурного элемента муниципальной программы и (или) целей социально-экономического развития</w:t>
      </w:r>
      <w:r>
        <w:rPr>
          <w:sz w:val="28"/>
          <w:szCs w:val="28"/>
        </w:rPr>
        <w:t xml:space="preserve"> Кикнурского муниципального округа</w:t>
      </w:r>
      <w:r w:rsidRPr="00545BAB">
        <w:rPr>
          <w:sz w:val="28"/>
          <w:szCs w:val="28"/>
        </w:rPr>
        <w:t>, не относящихся к муниципальным программам</w:t>
      </w:r>
      <w:r w:rsidRPr="000A750F">
        <w:rPr>
          <w:sz w:val="28"/>
          <w:szCs w:val="28"/>
        </w:rPr>
        <w:t xml:space="preserve"> </w:t>
      </w:r>
      <w:r>
        <w:rPr>
          <w:sz w:val="28"/>
          <w:szCs w:val="28"/>
        </w:rPr>
        <w:t>Кикнурского муниципального округа</w:t>
      </w:r>
      <w:r w:rsidRPr="00545BAB">
        <w:rPr>
          <w:sz w:val="28"/>
          <w:szCs w:val="28"/>
        </w:rPr>
        <w:t>, который рассчитывается как разница между значением указанного показателя с учетом налоговых льгот, освобождений и иных преференций по налогам и значением указанного показателя без учета налоговых льгот, освобождений и иных преференций по налогам.</w:t>
      </w:r>
    </w:p>
    <w:p w:rsidR="00375C30" w:rsidRPr="00545BAB" w:rsidRDefault="00375C30" w:rsidP="00375C30">
      <w:pPr>
        <w:spacing w:line="276" w:lineRule="auto"/>
        <w:ind w:firstLine="709"/>
        <w:jc w:val="both"/>
        <w:rPr>
          <w:sz w:val="28"/>
          <w:szCs w:val="28"/>
        </w:rPr>
      </w:pPr>
      <w:r w:rsidRPr="00545BAB">
        <w:rPr>
          <w:sz w:val="28"/>
          <w:szCs w:val="28"/>
        </w:rPr>
        <w:lastRenderedPageBreak/>
        <w:t>3.5. Оценка результативности налоговых расходов</w:t>
      </w:r>
      <w:r w:rsidRPr="0039116E">
        <w:rPr>
          <w:sz w:val="28"/>
          <w:szCs w:val="28"/>
        </w:rPr>
        <w:t xml:space="preserve"> </w:t>
      </w:r>
      <w:r>
        <w:rPr>
          <w:sz w:val="28"/>
          <w:szCs w:val="28"/>
        </w:rPr>
        <w:t>Кикнурского муниципального округа</w:t>
      </w:r>
      <w:r w:rsidRPr="00545BAB">
        <w:rPr>
          <w:sz w:val="28"/>
          <w:szCs w:val="28"/>
        </w:rPr>
        <w:t xml:space="preserve"> предусматривает оценку бюджетной эффективности налоговых расходов</w:t>
      </w:r>
      <w:r w:rsidRPr="0039116E">
        <w:rPr>
          <w:sz w:val="28"/>
          <w:szCs w:val="28"/>
        </w:rPr>
        <w:t xml:space="preserve"> </w:t>
      </w:r>
      <w:r>
        <w:rPr>
          <w:sz w:val="28"/>
          <w:szCs w:val="28"/>
        </w:rPr>
        <w:t>Кикнурского муниципального округа</w:t>
      </w:r>
      <w:r w:rsidRPr="00545BAB">
        <w:rPr>
          <w:sz w:val="28"/>
          <w:szCs w:val="28"/>
        </w:rPr>
        <w:t>.</w:t>
      </w:r>
    </w:p>
    <w:p w:rsidR="00375C30" w:rsidRPr="00545BAB" w:rsidRDefault="00375C30" w:rsidP="00375C30">
      <w:pPr>
        <w:spacing w:line="276" w:lineRule="auto"/>
        <w:ind w:firstLine="709"/>
        <w:jc w:val="both"/>
        <w:rPr>
          <w:sz w:val="28"/>
          <w:szCs w:val="28"/>
        </w:rPr>
      </w:pPr>
      <w:r w:rsidRPr="00545BAB">
        <w:rPr>
          <w:sz w:val="28"/>
          <w:szCs w:val="28"/>
        </w:rPr>
        <w:t>В целях оценки бюджетной эффективности налоговых расходов осуществляется:</w:t>
      </w:r>
    </w:p>
    <w:p w:rsidR="00375C30" w:rsidRPr="00545BAB" w:rsidRDefault="00375C30" w:rsidP="00375C30">
      <w:pPr>
        <w:spacing w:line="276" w:lineRule="auto"/>
        <w:ind w:firstLine="709"/>
        <w:jc w:val="both"/>
        <w:rPr>
          <w:sz w:val="28"/>
          <w:szCs w:val="28"/>
        </w:rPr>
      </w:pPr>
      <w:r w:rsidRPr="00545BAB">
        <w:rPr>
          <w:sz w:val="28"/>
          <w:szCs w:val="28"/>
        </w:rPr>
        <w:t xml:space="preserve">сравнительный анализ результативности предоставления налоговых льгот, освобождений и иных преференций по налогам и результативности применения альтернативных механизмов достижения целей муниципальной программы, структурных элементов муниципальной программы </w:t>
      </w:r>
      <w:r>
        <w:rPr>
          <w:sz w:val="28"/>
          <w:szCs w:val="28"/>
        </w:rPr>
        <w:t>Кикнурского муниципального округа</w:t>
      </w:r>
      <w:r w:rsidRPr="00545BAB">
        <w:rPr>
          <w:sz w:val="28"/>
          <w:szCs w:val="28"/>
        </w:rPr>
        <w:t xml:space="preserve"> и (или) целей социально-экономического развития </w:t>
      </w:r>
      <w:r>
        <w:rPr>
          <w:sz w:val="28"/>
          <w:szCs w:val="28"/>
        </w:rPr>
        <w:t>Кикнурского муниципального округа</w:t>
      </w:r>
      <w:r w:rsidRPr="00545BAB">
        <w:rPr>
          <w:sz w:val="28"/>
          <w:szCs w:val="28"/>
        </w:rPr>
        <w:t>, не относящихся к муниципальным программам</w:t>
      </w:r>
      <w:r w:rsidRPr="00772109">
        <w:rPr>
          <w:sz w:val="28"/>
          <w:szCs w:val="28"/>
        </w:rPr>
        <w:t xml:space="preserve"> </w:t>
      </w:r>
      <w:r>
        <w:rPr>
          <w:sz w:val="28"/>
          <w:szCs w:val="28"/>
        </w:rPr>
        <w:t>Кикнурского муниципального округа</w:t>
      </w:r>
      <w:r w:rsidRPr="00545BAB">
        <w:rPr>
          <w:sz w:val="28"/>
          <w:szCs w:val="28"/>
        </w:rPr>
        <w:t>;</w:t>
      </w:r>
    </w:p>
    <w:p w:rsidR="00375C30" w:rsidRPr="00545BAB" w:rsidRDefault="00375C30" w:rsidP="00375C30">
      <w:pPr>
        <w:spacing w:line="276" w:lineRule="auto"/>
        <w:ind w:firstLine="709"/>
        <w:jc w:val="both"/>
        <w:rPr>
          <w:sz w:val="28"/>
          <w:szCs w:val="28"/>
        </w:rPr>
      </w:pPr>
      <w:r w:rsidRPr="00545BAB">
        <w:rPr>
          <w:sz w:val="28"/>
          <w:szCs w:val="28"/>
        </w:rPr>
        <w:t>оценка совокупного бюджетного эффекта (самоокупаемости) стимулирующих налоговых расходов</w:t>
      </w:r>
      <w:r w:rsidRPr="00772109">
        <w:rPr>
          <w:sz w:val="28"/>
          <w:szCs w:val="28"/>
        </w:rPr>
        <w:t xml:space="preserve"> </w:t>
      </w:r>
      <w:r>
        <w:rPr>
          <w:sz w:val="28"/>
          <w:szCs w:val="28"/>
        </w:rPr>
        <w:t>Кикнурского муниципального округа</w:t>
      </w:r>
      <w:r w:rsidRPr="00545BAB">
        <w:rPr>
          <w:sz w:val="28"/>
          <w:szCs w:val="28"/>
        </w:rPr>
        <w:t>.</w:t>
      </w:r>
    </w:p>
    <w:p w:rsidR="00375C30" w:rsidRPr="00545BAB" w:rsidRDefault="00375C30" w:rsidP="00375C30">
      <w:pPr>
        <w:spacing w:line="276" w:lineRule="auto"/>
        <w:ind w:firstLine="709"/>
        <w:jc w:val="both"/>
        <w:rPr>
          <w:sz w:val="28"/>
          <w:szCs w:val="28"/>
        </w:rPr>
      </w:pPr>
      <w:r w:rsidRPr="00545BAB">
        <w:rPr>
          <w:sz w:val="28"/>
          <w:szCs w:val="28"/>
        </w:rPr>
        <w:t>3.6. Сравнительный анализ включает сравнение объемов расходов бюджета</w:t>
      </w:r>
      <w:r w:rsidRPr="00724449">
        <w:rPr>
          <w:sz w:val="28"/>
          <w:szCs w:val="28"/>
        </w:rPr>
        <w:t xml:space="preserve"> </w:t>
      </w:r>
      <w:r>
        <w:rPr>
          <w:sz w:val="28"/>
          <w:szCs w:val="28"/>
        </w:rPr>
        <w:t>Кикнурского муниципального округа</w:t>
      </w:r>
      <w:r w:rsidRPr="00545BAB">
        <w:rPr>
          <w:sz w:val="28"/>
          <w:szCs w:val="28"/>
        </w:rPr>
        <w:t xml:space="preserve"> в случае применения альтернативных механизмов достижения целей муниципальной программы, структурного элемента муниципальной программы и (или) целей социально-экономического развития</w:t>
      </w:r>
      <w:r w:rsidRPr="00724449">
        <w:rPr>
          <w:sz w:val="28"/>
          <w:szCs w:val="28"/>
        </w:rPr>
        <w:t xml:space="preserve"> </w:t>
      </w:r>
      <w:r>
        <w:rPr>
          <w:sz w:val="28"/>
          <w:szCs w:val="28"/>
        </w:rPr>
        <w:t>Кикнурского муниципального округа</w:t>
      </w:r>
      <w:r w:rsidRPr="00545BAB">
        <w:rPr>
          <w:sz w:val="28"/>
          <w:szCs w:val="28"/>
        </w:rPr>
        <w:t>, не относящихся к муниципальным программам</w:t>
      </w:r>
      <w:r w:rsidRPr="00CB52AB">
        <w:rPr>
          <w:sz w:val="28"/>
          <w:szCs w:val="28"/>
        </w:rPr>
        <w:t xml:space="preserve"> </w:t>
      </w:r>
      <w:r>
        <w:rPr>
          <w:sz w:val="28"/>
          <w:szCs w:val="28"/>
        </w:rPr>
        <w:t>Кикнурского муниципального округа</w:t>
      </w:r>
      <w:r w:rsidRPr="00545BAB">
        <w:rPr>
          <w:sz w:val="28"/>
          <w:szCs w:val="28"/>
        </w:rPr>
        <w:t>, и объемов предоставленных налоговых льгот, освобождений и иных преференций по налогам.</w:t>
      </w:r>
    </w:p>
    <w:p w:rsidR="00375C30" w:rsidRPr="00545BAB" w:rsidRDefault="00375C30" w:rsidP="00375C30">
      <w:pPr>
        <w:spacing w:line="276" w:lineRule="auto"/>
        <w:ind w:firstLine="709"/>
        <w:jc w:val="both"/>
        <w:rPr>
          <w:sz w:val="28"/>
          <w:szCs w:val="28"/>
        </w:rPr>
      </w:pPr>
      <w:r w:rsidRPr="00545BAB">
        <w:rPr>
          <w:sz w:val="28"/>
          <w:szCs w:val="28"/>
        </w:rPr>
        <w:t>В целях сравнительного анализа производится расчет прироста показателя достижения целей муниципальной программы, структурного элемента муниципальной программы и (или) целей социально-экономического развития</w:t>
      </w:r>
      <w:r w:rsidRPr="00CB52AB">
        <w:rPr>
          <w:sz w:val="28"/>
          <w:szCs w:val="28"/>
        </w:rPr>
        <w:t xml:space="preserve"> </w:t>
      </w:r>
      <w:r>
        <w:rPr>
          <w:sz w:val="28"/>
          <w:szCs w:val="28"/>
        </w:rPr>
        <w:t>Кикнурского муниципального округа</w:t>
      </w:r>
      <w:r w:rsidRPr="00545BAB">
        <w:rPr>
          <w:sz w:val="28"/>
          <w:szCs w:val="28"/>
        </w:rPr>
        <w:t>, не относящихся к муниципальным программам</w:t>
      </w:r>
      <w:r w:rsidRPr="00CB52AB">
        <w:rPr>
          <w:sz w:val="28"/>
          <w:szCs w:val="28"/>
        </w:rPr>
        <w:t xml:space="preserve"> </w:t>
      </w:r>
      <w:r>
        <w:rPr>
          <w:sz w:val="28"/>
          <w:szCs w:val="28"/>
        </w:rPr>
        <w:t>Кикнурского муниципального округа</w:t>
      </w:r>
      <w:r w:rsidRPr="00545BAB">
        <w:rPr>
          <w:sz w:val="28"/>
          <w:szCs w:val="28"/>
        </w:rPr>
        <w:t xml:space="preserve">, на 1 рубль налоговых расходов и на 1 рубль расходов бюджета </w:t>
      </w:r>
      <w:r>
        <w:rPr>
          <w:sz w:val="28"/>
          <w:szCs w:val="28"/>
        </w:rPr>
        <w:t>Кикнурского муниципального округа</w:t>
      </w:r>
      <w:r w:rsidRPr="00545BAB">
        <w:rPr>
          <w:sz w:val="28"/>
          <w:szCs w:val="28"/>
        </w:rPr>
        <w:t xml:space="preserve"> для достижения такого же показателя в случае применения альтернативных механизмов.</w:t>
      </w:r>
    </w:p>
    <w:p w:rsidR="00375C30" w:rsidRPr="00545BAB" w:rsidRDefault="00375C30" w:rsidP="00375C30">
      <w:pPr>
        <w:spacing w:line="276" w:lineRule="auto"/>
        <w:ind w:firstLine="709"/>
        <w:jc w:val="both"/>
        <w:rPr>
          <w:sz w:val="28"/>
          <w:szCs w:val="28"/>
        </w:rPr>
      </w:pPr>
      <w:r w:rsidRPr="00545BAB">
        <w:rPr>
          <w:sz w:val="28"/>
          <w:szCs w:val="28"/>
        </w:rPr>
        <w:t xml:space="preserve">В качестве альтернативных механизмов достижения целей муниципальной программы, структурного элемента муниципальной программы и (или) целей социально-экономического развития </w:t>
      </w:r>
      <w:r>
        <w:rPr>
          <w:sz w:val="28"/>
          <w:szCs w:val="28"/>
        </w:rPr>
        <w:t>Кикнурского муниципального округа</w:t>
      </w:r>
      <w:r w:rsidRPr="00545BAB">
        <w:rPr>
          <w:sz w:val="28"/>
          <w:szCs w:val="28"/>
        </w:rPr>
        <w:t xml:space="preserve">, не относящихся к муниципальным программам </w:t>
      </w:r>
      <w:r>
        <w:rPr>
          <w:sz w:val="28"/>
          <w:szCs w:val="28"/>
        </w:rPr>
        <w:t>Кикнурского муниципального округа</w:t>
      </w:r>
      <w:r w:rsidRPr="00545BAB">
        <w:rPr>
          <w:sz w:val="28"/>
          <w:szCs w:val="28"/>
        </w:rPr>
        <w:t>, учитываются субсидии или иные формы непосредственной финансовой поддержки плательщиков, имеющих право на налоговые льготы, освобождения и иные преференции, за счет средств бюджета</w:t>
      </w:r>
      <w:r w:rsidRPr="00CB52AB">
        <w:rPr>
          <w:sz w:val="28"/>
          <w:szCs w:val="28"/>
        </w:rPr>
        <w:t xml:space="preserve"> </w:t>
      </w:r>
      <w:r>
        <w:rPr>
          <w:sz w:val="28"/>
          <w:szCs w:val="28"/>
        </w:rPr>
        <w:t>Кикнурского муниципального округа</w:t>
      </w:r>
      <w:r w:rsidRPr="00545BAB">
        <w:rPr>
          <w:sz w:val="28"/>
          <w:szCs w:val="28"/>
        </w:rPr>
        <w:t>.</w:t>
      </w:r>
    </w:p>
    <w:p w:rsidR="00375C30" w:rsidRPr="00545BAB" w:rsidRDefault="00375C30" w:rsidP="00375C30">
      <w:pPr>
        <w:spacing w:line="276" w:lineRule="auto"/>
        <w:ind w:firstLine="709"/>
        <w:jc w:val="both"/>
        <w:rPr>
          <w:sz w:val="28"/>
          <w:szCs w:val="28"/>
        </w:rPr>
      </w:pPr>
      <w:r w:rsidRPr="00545BAB">
        <w:rPr>
          <w:sz w:val="28"/>
          <w:szCs w:val="28"/>
        </w:rPr>
        <w:lastRenderedPageBreak/>
        <w:t xml:space="preserve">3.7. Оценка совокупного бюджетного эффекта (самоокупаемости) рассчитывается в отношении стимулирующих налоговых расходов, обусловленных налоговыми льготами, освобождениями и иными преференциями по налогам, подлежащим зачислению в бюджет </w:t>
      </w:r>
      <w:r>
        <w:rPr>
          <w:sz w:val="28"/>
          <w:szCs w:val="28"/>
        </w:rPr>
        <w:t>Кикнурского муниципального округа</w:t>
      </w:r>
      <w:r w:rsidRPr="00545BAB">
        <w:rPr>
          <w:sz w:val="28"/>
          <w:szCs w:val="28"/>
        </w:rPr>
        <w:t>.</w:t>
      </w:r>
    </w:p>
    <w:p w:rsidR="00375C30" w:rsidRPr="00545BAB" w:rsidRDefault="00375C30" w:rsidP="00375C30">
      <w:pPr>
        <w:spacing w:line="276" w:lineRule="auto"/>
        <w:ind w:firstLine="709"/>
        <w:jc w:val="both"/>
        <w:rPr>
          <w:sz w:val="28"/>
          <w:szCs w:val="28"/>
        </w:rPr>
      </w:pPr>
      <w:r w:rsidRPr="00545BAB">
        <w:rPr>
          <w:sz w:val="28"/>
          <w:szCs w:val="28"/>
        </w:rPr>
        <w:t>Показатель оценки совокупного бюджетного эффекта (самоокупаемости) является одним из критериев для определения результативности налоговых расходов</w:t>
      </w:r>
      <w:r w:rsidRPr="009118F2">
        <w:rPr>
          <w:sz w:val="28"/>
          <w:szCs w:val="28"/>
        </w:rPr>
        <w:t xml:space="preserve"> </w:t>
      </w:r>
      <w:r>
        <w:rPr>
          <w:sz w:val="28"/>
          <w:szCs w:val="28"/>
        </w:rPr>
        <w:t>Кикнурского муниципального округа</w:t>
      </w:r>
      <w:r w:rsidRPr="00545BAB">
        <w:rPr>
          <w:sz w:val="28"/>
          <w:szCs w:val="28"/>
        </w:rPr>
        <w:t>.</w:t>
      </w:r>
    </w:p>
    <w:p w:rsidR="00375C30" w:rsidRPr="00545BAB" w:rsidRDefault="00375C30" w:rsidP="00375C30">
      <w:pPr>
        <w:spacing w:line="276" w:lineRule="auto"/>
        <w:ind w:firstLine="709"/>
        <w:jc w:val="both"/>
        <w:rPr>
          <w:sz w:val="28"/>
          <w:szCs w:val="28"/>
        </w:rPr>
      </w:pPr>
      <w:r w:rsidRPr="00545BAB">
        <w:rPr>
          <w:sz w:val="28"/>
          <w:szCs w:val="28"/>
        </w:rPr>
        <w:t>Оценка совокупного бюджетного эффекта (самоокупаемости) определяется отдельно по каждому налоговому расходу</w:t>
      </w:r>
      <w:r w:rsidRPr="00C650F3">
        <w:rPr>
          <w:sz w:val="28"/>
          <w:szCs w:val="28"/>
        </w:rPr>
        <w:t xml:space="preserve"> </w:t>
      </w:r>
      <w:r>
        <w:rPr>
          <w:sz w:val="28"/>
          <w:szCs w:val="28"/>
        </w:rPr>
        <w:t>Кикнурского муниципального округа</w:t>
      </w:r>
      <w:r w:rsidRPr="00545BAB">
        <w:rPr>
          <w:sz w:val="28"/>
          <w:szCs w:val="28"/>
        </w:rPr>
        <w:t>. В случае если для отдельных категорий плательщиков, имеющих право на налоговые льготы, освобождения и иные преференции по налогам, предоставлены налоговые льготы, освобождения и иные преференции по нескольким видам налогов, оценка совокупного бюджетного эффекта (самоокупаемости) стимулирующих налоговых расходов</w:t>
      </w:r>
      <w:r w:rsidRPr="00C650F3">
        <w:rPr>
          <w:sz w:val="28"/>
          <w:szCs w:val="28"/>
        </w:rPr>
        <w:t xml:space="preserve"> </w:t>
      </w:r>
      <w:r>
        <w:rPr>
          <w:sz w:val="28"/>
          <w:szCs w:val="28"/>
        </w:rPr>
        <w:t>Кикнурского муниципального округа</w:t>
      </w:r>
      <w:r w:rsidRPr="00545BAB">
        <w:rPr>
          <w:sz w:val="28"/>
          <w:szCs w:val="28"/>
        </w:rPr>
        <w:t xml:space="preserve"> определяется в целом по указанной категории налогоплательщиков.</w:t>
      </w:r>
    </w:p>
    <w:p w:rsidR="00375C30" w:rsidRPr="00545BAB" w:rsidRDefault="00375C30" w:rsidP="00375C30">
      <w:pPr>
        <w:spacing w:line="276" w:lineRule="auto"/>
        <w:ind w:firstLine="709"/>
        <w:jc w:val="both"/>
        <w:rPr>
          <w:sz w:val="28"/>
          <w:szCs w:val="28"/>
        </w:rPr>
      </w:pPr>
      <w:r w:rsidRPr="00545BAB">
        <w:rPr>
          <w:sz w:val="28"/>
          <w:szCs w:val="28"/>
        </w:rPr>
        <w:t>3.8. Оценка совокупного бюджетного эффекта (самоокупаемости) стимулирующих налоговых расходов</w:t>
      </w:r>
      <w:r w:rsidRPr="00154764">
        <w:rPr>
          <w:sz w:val="28"/>
          <w:szCs w:val="28"/>
        </w:rPr>
        <w:t xml:space="preserve"> </w:t>
      </w:r>
      <w:r>
        <w:rPr>
          <w:sz w:val="28"/>
          <w:szCs w:val="28"/>
        </w:rPr>
        <w:t>Кикнурского муниципального округа</w:t>
      </w:r>
      <w:r w:rsidRPr="00545BAB">
        <w:rPr>
          <w:sz w:val="28"/>
          <w:szCs w:val="28"/>
        </w:rPr>
        <w:t xml:space="preserve"> определяется за период с начала действия для плательщиков соответствующих налоговых льгот, освобождений и иных преференций по налогам или за пять отчетных лет, а в случае, если указанные налоговые льготы, освобождения и иные преференции по налогам действуют более 6 лет, - на день проведения оценки эффективности налогового расхода (E) по следующей формуле:</w:t>
      </w:r>
    </w:p>
    <w:p w:rsidR="00375C30" w:rsidRPr="00545BAB" w:rsidRDefault="00375C30" w:rsidP="00375C30">
      <w:pPr>
        <w:spacing w:line="276" w:lineRule="auto"/>
        <w:ind w:firstLine="709"/>
        <w:jc w:val="both"/>
        <w:rPr>
          <w:sz w:val="28"/>
          <w:szCs w:val="28"/>
        </w:rPr>
      </w:pPr>
    </w:p>
    <w:p w:rsidR="00375C30" w:rsidRPr="00545BAB" w:rsidRDefault="00375C30" w:rsidP="00375C30">
      <w:pPr>
        <w:spacing w:line="276" w:lineRule="auto"/>
        <w:ind w:firstLine="709"/>
        <w:jc w:val="center"/>
        <w:rPr>
          <w:sz w:val="28"/>
          <w:szCs w:val="28"/>
        </w:rPr>
      </w:pPr>
      <m:oMath>
        <m:r>
          <m:rPr>
            <m:nor/>
          </m:rPr>
          <w:rPr>
            <w:sz w:val="36"/>
            <w:szCs w:val="36"/>
          </w:rPr>
          <m:t>Е</m:t>
        </m:r>
        <m:r>
          <m:rPr>
            <m:nor/>
          </m:rPr>
          <w:rPr>
            <w:sz w:val="28"/>
            <w:szCs w:val="28"/>
          </w:rPr>
          <m:t xml:space="preserve"> = </m:t>
        </m:r>
        <m:nary>
          <m:naryPr>
            <m:chr m:val="∑"/>
            <m:limLoc m:val="subSup"/>
            <m:ctrlPr>
              <w:rPr>
                <w:rFonts w:ascii="Cambria Math" w:hAnsi="Cambria Math"/>
                <w:sz w:val="28"/>
                <w:szCs w:val="28"/>
              </w:rPr>
            </m:ctrlPr>
          </m:naryPr>
          <m:sub>
            <m:r>
              <m:rPr>
                <m:sty m:val="p"/>
              </m:rPr>
              <w:rPr>
                <w:rFonts w:ascii="Cambria Math" w:hAnsi="Cambria Math"/>
                <w:sz w:val="28"/>
                <w:szCs w:val="28"/>
              </w:rPr>
              <m:t>i=1</m:t>
            </m:r>
          </m:sub>
          <m:sup>
            <m:r>
              <m:rPr>
                <m:sty m:val="p"/>
              </m:rPr>
              <w:rPr>
                <w:rFonts w:ascii="Cambria Math" w:hAnsi="Cambria Math"/>
                <w:sz w:val="28"/>
                <w:szCs w:val="28"/>
              </w:rPr>
              <m:t>5</m:t>
            </m:r>
          </m:sup>
          <m:e>
            <m:nary>
              <m:naryPr>
                <m:chr m:val="∑"/>
                <m:limLoc m:val="subSup"/>
                <m:ctrlPr>
                  <w:rPr>
                    <w:rFonts w:ascii="Cambria Math" w:hAnsi="Cambria Math"/>
                    <w:sz w:val="28"/>
                    <w:szCs w:val="28"/>
                  </w:rPr>
                </m:ctrlPr>
              </m:naryPr>
              <m:sub>
                <m:r>
                  <m:rPr>
                    <m:sty m:val="p"/>
                  </m:rPr>
                  <w:rPr>
                    <w:rFonts w:ascii="Cambria Math" w:hAnsi="Cambria Math"/>
                    <w:sz w:val="28"/>
                    <w:szCs w:val="28"/>
                  </w:rPr>
                  <m:t>j=1</m:t>
                </m:r>
              </m:sub>
              <m:sup>
                <m:sSub>
                  <m:sSubPr>
                    <m:ctrlPr>
                      <w:rPr>
                        <w:rFonts w:ascii="Cambria Math" w:hAnsi="Cambria Math"/>
                        <w:sz w:val="28"/>
                        <w:szCs w:val="28"/>
                      </w:rPr>
                    </m:ctrlPr>
                  </m:sSubPr>
                  <m:e>
                    <m:r>
                      <m:rPr>
                        <m:sty m:val="p"/>
                      </m:rPr>
                      <w:rPr>
                        <w:rFonts w:ascii="Cambria Math" w:hAnsi="Cambria Math"/>
                        <w:sz w:val="28"/>
                        <w:szCs w:val="28"/>
                      </w:rPr>
                      <m:t>m</m:t>
                    </m:r>
                  </m:e>
                  <m:sub>
                    <m:r>
                      <m:rPr>
                        <m:sty m:val="p"/>
                      </m:rPr>
                      <w:rPr>
                        <w:rFonts w:ascii="Cambria Math" w:hAnsi="Cambria Math"/>
                        <w:sz w:val="28"/>
                        <w:szCs w:val="28"/>
                      </w:rPr>
                      <m:t>i</m:t>
                    </m:r>
                  </m:sub>
                </m:sSub>
              </m:sup>
              <m:e>
                <m:f>
                  <m:fPr>
                    <m:ctrlPr>
                      <w:rPr>
                        <w:rFonts w:ascii="Cambria Math" w:hAnsi="Cambria Math"/>
                        <w:sz w:val="28"/>
                        <w:szCs w:val="28"/>
                      </w:rPr>
                    </m:ctrlPr>
                  </m:fPr>
                  <m:num>
                    <m:sSub>
                      <m:sSubPr>
                        <m:ctrlPr>
                          <w:rPr>
                            <w:rFonts w:ascii="Cambria Math" w:hAnsi="Cambria Math"/>
                            <w:sz w:val="28"/>
                            <w:szCs w:val="28"/>
                          </w:rPr>
                        </m:ctrlPr>
                      </m:sSubPr>
                      <m:e>
                        <m:r>
                          <m:rPr>
                            <m:sty m:val="p"/>
                          </m:rPr>
                          <w:rPr>
                            <w:rFonts w:ascii="Cambria Math" w:hAnsi="Cambria Math"/>
                            <w:sz w:val="28"/>
                            <w:szCs w:val="28"/>
                          </w:rPr>
                          <m:t>N</m:t>
                        </m:r>
                      </m:e>
                      <m:sub>
                        <m:r>
                          <m:rPr>
                            <m:sty m:val="p"/>
                          </m:rPr>
                          <w:rPr>
                            <w:rFonts w:ascii="Cambria Math" w:hAnsi="Cambria Math"/>
                            <w:sz w:val="28"/>
                            <w:szCs w:val="28"/>
                          </w:rPr>
                          <m:t xml:space="preserve">ij  </m:t>
                        </m:r>
                      </m:sub>
                    </m:sSub>
                    <m:r>
                      <m:rPr>
                        <m:sty m:val="p"/>
                      </m:rPr>
                      <w:rPr>
                        <w:rFonts w:ascii="Cambria Math" w:hAnsi="Cambria Math"/>
                        <w:sz w:val="28"/>
                        <w:szCs w:val="28"/>
                      </w:rPr>
                      <m:t>-</m:t>
                    </m:r>
                    <m:sSub>
                      <m:sSubPr>
                        <m:ctrlPr>
                          <w:rPr>
                            <w:rFonts w:ascii="Cambria Math" w:hAnsi="Cambria Math"/>
                            <w:sz w:val="28"/>
                            <w:szCs w:val="28"/>
                          </w:rPr>
                        </m:ctrlPr>
                      </m:sSubPr>
                      <m:e>
                        <m:r>
                          <m:rPr>
                            <m:sty m:val="p"/>
                          </m:rPr>
                          <w:rPr>
                            <w:rFonts w:ascii="Cambria Math" w:hAnsi="Cambria Math"/>
                            <w:sz w:val="28"/>
                            <w:szCs w:val="28"/>
                          </w:rPr>
                          <m:t>B</m:t>
                        </m:r>
                      </m:e>
                      <m:sub>
                        <m:r>
                          <m:rPr>
                            <m:sty m:val="p"/>
                          </m:rPr>
                          <w:rPr>
                            <w:rFonts w:ascii="Cambria Math" w:hAnsi="Cambria Math"/>
                            <w:sz w:val="28"/>
                            <w:szCs w:val="28"/>
                          </w:rPr>
                          <m:t xml:space="preserve">oj </m:t>
                        </m:r>
                      </m:sub>
                    </m:sSub>
                    <m:r>
                      <m:rPr>
                        <m:sty m:val="p"/>
                      </m:rPr>
                      <w:rPr>
                        <w:rFonts w:ascii="Cambria Math" w:hAnsi="Cambria Math"/>
                        <w:sz w:val="28"/>
                        <w:szCs w:val="28"/>
                      </w:rPr>
                      <m:t>×(1+</m:t>
                    </m:r>
                    <m:sSub>
                      <m:sSubPr>
                        <m:ctrlPr>
                          <w:rPr>
                            <w:rFonts w:ascii="Cambria Math" w:hAnsi="Cambria Math"/>
                            <w:sz w:val="28"/>
                            <w:szCs w:val="28"/>
                          </w:rPr>
                        </m:ctrlPr>
                      </m:sSubPr>
                      <m:e>
                        <m:r>
                          <m:rPr>
                            <m:sty m:val="p"/>
                          </m:rPr>
                          <w:rPr>
                            <w:rFonts w:ascii="Cambria Math" w:hAnsi="Cambria Math"/>
                            <w:sz w:val="28"/>
                            <w:szCs w:val="28"/>
                          </w:rPr>
                          <m:t>g</m:t>
                        </m:r>
                      </m:e>
                      <m:sub>
                        <m:r>
                          <m:rPr>
                            <m:sty m:val="p"/>
                          </m:rPr>
                          <w:rPr>
                            <w:rFonts w:ascii="Cambria Math" w:hAnsi="Cambria Math"/>
                            <w:sz w:val="28"/>
                            <w:szCs w:val="28"/>
                          </w:rPr>
                          <m:t>i</m:t>
                        </m:r>
                      </m:sub>
                    </m:sSub>
                    <m:r>
                      <m:rPr>
                        <m:sty m:val="p"/>
                      </m:rPr>
                      <w:rPr>
                        <w:rFonts w:ascii="Cambria Math" w:hAnsi="Cambria Math"/>
                        <w:sz w:val="28"/>
                        <w:szCs w:val="28"/>
                      </w:rPr>
                      <m:t>)</m:t>
                    </m:r>
                  </m:num>
                  <m:den>
                    <m:sSup>
                      <m:sSupPr>
                        <m:ctrlPr>
                          <w:rPr>
                            <w:rFonts w:ascii="Cambria Math" w:hAnsi="Cambria Math"/>
                            <w:sz w:val="28"/>
                            <w:szCs w:val="28"/>
                          </w:rPr>
                        </m:ctrlPr>
                      </m:sSupPr>
                      <m:e>
                        <m:d>
                          <m:dPr>
                            <m:ctrlPr>
                              <w:rPr>
                                <w:rFonts w:ascii="Cambria Math" w:hAnsi="Cambria Math"/>
                                <w:sz w:val="28"/>
                                <w:szCs w:val="28"/>
                              </w:rPr>
                            </m:ctrlPr>
                          </m:dPr>
                          <m:e>
                            <m:r>
                              <m:rPr>
                                <m:sty m:val="p"/>
                              </m:rPr>
                              <w:rPr>
                                <w:rFonts w:ascii="Cambria Math" w:hAnsi="Cambria Math"/>
                                <w:sz w:val="28"/>
                                <w:szCs w:val="28"/>
                              </w:rPr>
                              <m:t>1+r</m:t>
                            </m:r>
                          </m:e>
                        </m:d>
                      </m:e>
                      <m:sup>
                        <m:r>
                          <m:rPr>
                            <m:sty m:val="p"/>
                          </m:rPr>
                          <w:rPr>
                            <w:rFonts w:ascii="Cambria Math" w:hAnsi="Cambria Math"/>
                            <w:sz w:val="28"/>
                            <w:szCs w:val="28"/>
                          </w:rPr>
                          <m:t>i</m:t>
                        </m:r>
                      </m:sup>
                    </m:sSup>
                  </m:den>
                </m:f>
              </m:e>
            </m:nary>
          </m:e>
        </m:nary>
      </m:oMath>
      <w:r w:rsidRPr="00545BAB">
        <w:t xml:space="preserve">, </w:t>
      </w:r>
      <w:r w:rsidRPr="00545BAB">
        <w:rPr>
          <w:sz w:val="28"/>
        </w:rPr>
        <w:t>где</w:t>
      </w:r>
    </w:p>
    <w:p w:rsidR="00375C30" w:rsidRPr="00545BAB" w:rsidRDefault="00375C30" w:rsidP="00375C30">
      <w:pPr>
        <w:spacing w:line="276" w:lineRule="auto"/>
        <w:ind w:firstLine="709"/>
        <w:jc w:val="both"/>
        <w:rPr>
          <w:sz w:val="28"/>
          <w:szCs w:val="28"/>
        </w:rPr>
      </w:pPr>
      <w:r w:rsidRPr="00545BAB">
        <w:rPr>
          <w:sz w:val="28"/>
          <w:szCs w:val="28"/>
        </w:rPr>
        <w:t>i - порядковый номер года, имеющий значение от 1 до 5;</w:t>
      </w:r>
    </w:p>
    <w:p w:rsidR="00375C30" w:rsidRPr="00545BAB" w:rsidRDefault="00375C30" w:rsidP="00375C30">
      <w:pPr>
        <w:spacing w:line="276" w:lineRule="auto"/>
        <w:ind w:firstLine="709"/>
        <w:jc w:val="both"/>
        <w:rPr>
          <w:sz w:val="28"/>
          <w:szCs w:val="28"/>
        </w:rPr>
      </w:pPr>
      <w:r w:rsidRPr="00545BAB">
        <w:rPr>
          <w:sz w:val="28"/>
          <w:szCs w:val="28"/>
        </w:rPr>
        <w:t>m</w:t>
      </w:r>
      <w:r w:rsidRPr="00545BAB">
        <w:rPr>
          <w:sz w:val="28"/>
          <w:szCs w:val="28"/>
          <w:vertAlign w:val="subscript"/>
        </w:rPr>
        <w:t>i</w:t>
      </w:r>
      <w:r w:rsidRPr="00545BAB">
        <w:rPr>
          <w:sz w:val="28"/>
          <w:szCs w:val="28"/>
        </w:rPr>
        <w:t xml:space="preserve"> - количество плательщиков, воспользовавшихся налоговой льготой, освобождением и иной преференцией по налогам в i-м году;</w:t>
      </w:r>
    </w:p>
    <w:p w:rsidR="00375C30" w:rsidRPr="00545BAB" w:rsidRDefault="00375C30" w:rsidP="00375C30">
      <w:pPr>
        <w:spacing w:line="276" w:lineRule="auto"/>
        <w:ind w:firstLine="709"/>
        <w:jc w:val="both"/>
        <w:rPr>
          <w:sz w:val="28"/>
          <w:szCs w:val="28"/>
        </w:rPr>
      </w:pPr>
      <w:r w:rsidRPr="00545BAB">
        <w:rPr>
          <w:sz w:val="28"/>
          <w:szCs w:val="28"/>
        </w:rPr>
        <w:t>j - порядковый номер плательщика, имеющий значение от 1 до m;</w:t>
      </w:r>
    </w:p>
    <w:p w:rsidR="00375C30" w:rsidRPr="00545BAB" w:rsidRDefault="00375C30" w:rsidP="00375C30">
      <w:pPr>
        <w:spacing w:line="276" w:lineRule="auto"/>
        <w:ind w:firstLine="709"/>
        <w:jc w:val="both"/>
        <w:rPr>
          <w:sz w:val="28"/>
          <w:szCs w:val="28"/>
        </w:rPr>
      </w:pPr>
      <w:r w:rsidRPr="00545BAB">
        <w:rPr>
          <w:sz w:val="28"/>
          <w:szCs w:val="28"/>
        </w:rPr>
        <w:t>N</w:t>
      </w:r>
      <w:r w:rsidRPr="00545BAB">
        <w:rPr>
          <w:sz w:val="28"/>
          <w:szCs w:val="28"/>
          <w:vertAlign w:val="subscript"/>
        </w:rPr>
        <w:t>ij</w:t>
      </w:r>
      <w:r w:rsidRPr="00545BAB">
        <w:rPr>
          <w:sz w:val="28"/>
          <w:szCs w:val="28"/>
        </w:rPr>
        <w:t xml:space="preserve"> - объем налогов, задекларированных для уплаты в бюджет муниципального образования j-м плательщиком в i-м году.</w:t>
      </w:r>
    </w:p>
    <w:p w:rsidR="00375C30" w:rsidRPr="00545BAB" w:rsidRDefault="00375C30" w:rsidP="00375C30">
      <w:pPr>
        <w:spacing w:line="276" w:lineRule="auto"/>
        <w:ind w:firstLine="709"/>
        <w:jc w:val="both"/>
        <w:rPr>
          <w:sz w:val="28"/>
          <w:szCs w:val="28"/>
        </w:rPr>
      </w:pPr>
      <w:r w:rsidRPr="00545BAB">
        <w:rPr>
          <w:sz w:val="28"/>
          <w:szCs w:val="28"/>
        </w:rPr>
        <w:t>При определении объема налогов, задекларированных для уплаты в бюджет</w:t>
      </w:r>
      <w:r w:rsidRPr="00154764">
        <w:rPr>
          <w:sz w:val="28"/>
          <w:szCs w:val="28"/>
        </w:rPr>
        <w:t xml:space="preserve"> </w:t>
      </w:r>
      <w:r>
        <w:rPr>
          <w:sz w:val="28"/>
          <w:szCs w:val="28"/>
        </w:rPr>
        <w:t>Кикнурского муниципального округа</w:t>
      </w:r>
      <w:r w:rsidRPr="00545BAB">
        <w:rPr>
          <w:sz w:val="28"/>
          <w:szCs w:val="28"/>
        </w:rPr>
        <w:t xml:space="preserve"> плательщиками, учитываются начисления по налогу на доходы физических лиц, налогу на имущество организаций, налогам, подлежащим уплате в связи с применением специальных налоговых режимов (за исключением системы налогообложения при выполнении соглашений о разделе продукции), и земельному налогу. </w:t>
      </w:r>
    </w:p>
    <w:p w:rsidR="00375C30" w:rsidRPr="00545BAB" w:rsidRDefault="00375C30" w:rsidP="00375C30">
      <w:pPr>
        <w:spacing w:line="276" w:lineRule="auto"/>
        <w:ind w:firstLine="709"/>
        <w:jc w:val="both"/>
        <w:rPr>
          <w:sz w:val="28"/>
          <w:szCs w:val="28"/>
        </w:rPr>
      </w:pPr>
      <w:r w:rsidRPr="00545BAB">
        <w:rPr>
          <w:sz w:val="28"/>
          <w:szCs w:val="28"/>
        </w:rPr>
        <w:lastRenderedPageBreak/>
        <w:t xml:space="preserve">В случае если на день проведения оценки совокупного бюджетного эффекта (самоокупаемости) стимулирующих налоговых расходов </w:t>
      </w:r>
      <w:r>
        <w:rPr>
          <w:sz w:val="28"/>
          <w:szCs w:val="28"/>
        </w:rPr>
        <w:t>Кикнурского муниципального округа</w:t>
      </w:r>
      <w:r w:rsidRPr="00545BAB">
        <w:rPr>
          <w:sz w:val="28"/>
          <w:szCs w:val="28"/>
        </w:rPr>
        <w:t xml:space="preserve"> для плательщиков, имеющих право на налоговые льготы, освобождения и иные преференции по налогам, налоговые льготы, освобождения и иные преференции по налогам действуют менее 6 лет, объемы налогов, подлежащих уплате в бюджет</w:t>
      </w:r>
      <w:r w:rsidRPr="00F13851">
        <w:rPr>
          <w:sz w:val="28"/>
          <w:szCs w:val="28"/>
        </w:rPr>
        <w:t xml:space="preserve"> </w:t>
      </w:r>
      <w:r>
        <w:rPr>
          <w:sz w:val="28"/>
          <w:szCs w:val="28"/>
        </w:rPr>
        <w:t>Кикнурского муниципального округа</w:t>
      </w:r>
      <w:r w:rsidRPr="00545BAB">
        <w:rPr>
          <w:sz w:val="28"/>
          <w:szCs w:val="28"/>
        </w:rPr>
        <w:t>, оцениваются (прогнозируются) по данным</w:t>
      </w:r>
      <w:r>
        <w:rPr>
          <w:sz w:val="28"/>
          <w:szCs w:val="28"/>
        </w:rPr>
        <w:t xml:space="preserve"> финансового</w:t>
      </w:r>
      <w:r w:rsidRPr="00545BAB">
        <w:rPr>
          <w:sz w:val="28"/>
          <w:szCs w:val="28"/>
        </w:rPr>
        <w:t>;</w:t>
      </w:r>
    </w:p>
    <w:p w:rsidR="00375C30" w:rsidRPr="00545BAB" w:rsidRDefault="00375C30" w:rsidP="00375C30">
      <w:pPr>
        <w:spacing w:line="276" w:lineRule="auto"/>
        <w:ind w:firstLine="709"/>
        <w:jc w:val="both"/>
        <w:rPr>
          <w:sz w:val="28"/>
          <w:szCs w:val="28"/>
        </w:rPr>
      </w:pPr>
      <w:r w:rsidRPr="00545BAB">
        <w:rPr>
          <w:sz w:val="28"/>
          <w:szCs w:val="28"/>
        </w:rPr>
        <w:t>B</w:t>
      </w:r>
      <w:r w:rsidRPr="00545BAB">
        <w:rPr>
          <w:sz w:val="28"/>
          <w:szCs w:val="28"/>
          <w:vertAlign w:val="subscript"/>
        </w:rPr>
        <w:t>oj</w:t>
      </w:r>
      <w:r w:rsidRPr="00545BAB">
        <w:rPr>
          <w:sz w:val="28"/>
          <w:szCs w:val="28"/>
        </w:rPr>
        <w:t xml:space="preserve"> - базовый объем налогов, задекларированных для уплаты в бюджет </w:t>
      </w:r>
      <w:r>
        <w:rPr>
          <w:sz w:val="28"/>
          <w:szCs w:val="28"/>
        </w:rPr>
        <w:t>Кикнурского муниципального округа</w:t>
      </w:r>
      <w:r w:rsidRPr="00545BAB">
        <w:rPr>
          <w:sz w:val="28"/>
          <w:szCs w:val="28"/>
        </w:rPr>
        <w:t xml:space="preserve"> j-м плательщиком в базовом году;</w:t>
      </w:r>
    </w:p>
    <w:p w:rsidR="00375C30" w:rsidRPr="00545BAB" w:rsidRDefault="00375C30" w:rsidP="00375C30">
      <w:pPr>
        <w:spacing w:line="276" w:lineRule="auto"/>
        <w:ind w:firstLine="709"/>
        <w:jc w:val="both"/>
        <w:rPr>
          <w:sz w:val="28"/>
          <w:szCs w:val="28"/>
        </w:rPr>
      </w:pPr>
      <w:r w:rsidRPr="00545BAB">
        <w:rPr>
          <w:sz w:val="28"/>
          <w:szCs w:val="28"/>
        </w:rPr>
        <w:t>g</w:t>
      </w:r>
      <w:r w:rsidRPr="00545BAB">
        <w:rPr>
          <w:sz w:val="28"/>
          <w:szCs w:val="28"/>
          <w:vertAlign w:val="subscript"/>
        </w:rPr>
        <w:t>i</w:t>
      </w:r>
      <w:r w:rsidRPr="00545BAB">
        <w:rPr>
          <w:sz w:val="28"/>
          <w:szCs w:val="28"/>
        </w:rPr>
        <w:t xml:space="preserve"> - номинальный темп прироста налоговых доходов местных бюджетов в i-м году по отношению к показателям базового года, определяемый министерством финансов Кировской области;</w:t>
      </w:r>
    </w:p>
    <w:p w:rsidR="00375C30" w:rsidRPr="00545BAB" w:rsidRDefault="00375C30" w:rsidP="00375C30">
      <w:pPr>
        <w:spacing w:line="276" w:lineRule="auto"/>
        <w:ind w:firstLine="709"/>
        <w:jc w:val="both"/>
        <w:rPr>
          <w:sz w:val="28"/>
          <w:szCs w:val="28"/>
        </w:rPr>
      </w:pPr>
      <w:r w:rsidRPr="00545BAB">
        <w:rPr>
          <w:sz w:val="28"/>
          <w:szCs w:val="28"/>
        </w:rPr>
        <w:t xml:space="preserve">r - расчетная стоимость среднесрочных рыночных заимствований </w:t>
      </w:r>
      <w:r>
        <w:rPr>
          <w:sz w:val="28"/>
          <w:szCs w:val="28"/>
        </w:rPr>
        <w:t>Кикнурского муниципального округа</w:t>
      </w:r>
      <w:r w:rsidRPr="00545BAB">
        <w:rPr>
          <w:sz w:val="28"/>
          <w:szCs w:val="28"/>
        </w:rPr>
        <w:t>, рассчитываемая по формуле:</w:t>
      </w:r>
    </w:p>
    <w:p w:rsidR="00375C30" w:rsidRPr="00545BAB" w:rsidRDefault="00375C30" w:rsidP="00375C30">
      <w:pPr>
        <w:spacing w:line="276" w:lineRule="auto"/>
        <w:ind w:firstLine="709"/>
        <w:jc w:val="center"/>
        <w:rPr>
          <w:sz w:val="28"/>
          <w:szCs w:val="28"/>
        </w:rPr>
      </w:pPr>
      <w:r w:rsidRPr="00545BAB">
        <w:rPr>
          <w:sz w:val="28"/>
          <w:szCs w:val="28"/>
        </w:rPr>
        <w:t>r = i</w:t>
      </w:r>
      <w:r w:rsidRPr="00545BAB">
        <w:rPr>
          <w:sz w:val="28"/>
          <w:szCs w:val="28"/>
          <w:vertAlign w:val="subscript"/>
        </w:rPr>
        <w:t>инф</w:t>
      </w:r>
      <w:r w:rsidRPr="00545BAB">
        <w:rPr>
          <w:sz w:val="28"/>
          <w:szCs w:val="28"/>
        </w:rPr>
        <w:t xml:space="preserve"> + p + c, где:</w:t>
      </w:r>
    </w:p>
    <w:p w:rsidR="00375C30" w:rsidRPr="00545BAB" w:rsidRDefault="00375C30" w:rsidP="00375C30">
      <w:pPr>
        <w:spacing w:line="276" w:lineRule="auto"/>
        <w:ind w:firstLine="709"/>
        <w:jc w:val="both"/>
        <w:rPr>
          <w:sz w:val="28"/>
          <w:szCs w:val="28"/>
        </w:rPr>
      </w:pPr>
      <w:r w:rsidRPr="00545BAB">
        <w:rPr>
          <w:sz w:val="28"/>
          <w:szCs w:val="28"/>
        </w:rPr>
        <w:t>i</w:t>
      </w:r>
      <w:r w:rsidRPr="00545BAB">
        <w:rPr>
          <w:sz w:val="28"/>
          <w:szCs w:val="28"/>
          <w:vertAlign w:val="subscript"/>
        </w:rPr>
        <w:t>инф</w:t>
      </w:r>
      <w:r w:rsidRPr="00545BAB">
        <w:rPr>
          <w:sz w:val="28"/>
          <w:szCs w:val="28"/>
        </w:rPr>
        <w:t xml:space="preserve"> - целевой уровень инфляции (4 процента);</w:t>
      </w:r>
    </w:p>
    <w:p w:rsidR="00375C30" w:rsidRPr="00545BAB" w:rsidRDefault="00375C30" w:rsidP="00375C30">
      <w:pPr>
        <w:spacing w:line="276" w:lineRule="auto"/>
        <w:ind w:firstLine="709"/>
        <w:jc w:val="both"/>
        <w:rPr>
          <w:sz w:val="28"/>
          <w:szCs w:val="28"/>
        </w:rPr>
      </w:pPr>
      <w:r w:rsidRPr="00545BAB">
        <w:rPr>
          <w:sz w:val="28"/>
          <w:szCs w:val="28"/>
        </w:rPr>
        <w:t>p - реальная процентная ставка, определяемая на уровне 2,5 процента;</w:t>
      </w:r>
    </w:p>
    <w:p w:rsidR="00375C30" w:rsidRPr="00545BAB" w:rsidRDefault="00375C30" w:rsidP="00375C30">
      <w:pPr>
        <w:spacing w:line="276" w:lineRule="auto"/>
        <w:ind w:firstLine="709"/>
        <w:jc w:val="both"/>
        <w:rPr>
          <w:sz w:val="28"/>
          <w:szCs w:val="28"/>
        </w:rPr>
      </w:pPr>
      <w:r w:rsidRPr="00545BAB">
        <w:rPr>
          <w:sz w:val="28"/>
          <w:szCs w:val="28"/>
        </w:rPr>
        <w:t>c - кредитная премия за риск, рассчитываемая в зависимости от отношения муниципального долга</w:t>
      </w:r>
      <w:r w:rsidRPr="00D54ACD">
        <w:rPr>
          <w:sz w:val="28"/>
          <w:szCs w:val="28"/>
        </w:rPr>
        <w:t xml:space="preserve"> </w:t>
      </w:r>
      <w:r>
        <w:rPr>
          <w:sz w:val="28"/>
          <w:szCs w:val="28"/>
        </w:rPr>
        <w:t>Кикнурского муниципального округа</w:t>
      </w:r>
      <w:r w:rsidRPr="00545BAB">
        <w:rPr>
          <w:sz w:val="28"/>
          <w:szCs w:val="28"/>
        </w:rPr>
        <w:t xml:space="preserve"> по состоянию на 1 января текущего финансового года к доходам (без учета безвозмездных поступлений) за отчетный период, принимаемая:</w:t>
      </w:r>
    </w:p>
    <w:p w:rsidR="00375C30" w:rsidRPr="00545BAB" w:rsidRDefault="00375C30" w:rsidP="00375C30">
      <w:pPr>
        <w:spacing w:line="276" w:lineRule="auto"/>
        <w:ind w:firstLine="709"/>
        <w:jc w:val="both"/>
        <w:rPr>
          <w:sz w:val="28"/>
          <w:szCs w:val="28"/>
        </w:rPr>
      </w:pPr>
      <w:r w:rsidRPr="00545BAB">
        <w:rPr>
          <w:sz w:val="28"/>
          <w:szCs w:val="28"/>
        </w:rPr>
        <w:t>равной 1 проценту, если указанное соотношение составляет менее 50 процентов;</w:t>
      </w:r>
    </w:p>
    <w:p w:rsidR="00375C30" w:rsidRPr="00545BAB" w:rsidRDefault="00375C30" w:rsidP="00375C30">
      <w:pPr>
        <w:spacing w:line="276" w:lineRule="auto"/>
        <w:ind w:firstLine="709"/>
        <w:jc w:val="both"/>
        <w:rPr>
          <w:sz w:val="28"/>
          <w:szCs w:val="28"/>
        </w:rPr>
      </w:pPr>
      <w:r w:rsidRPr="00545BAB">
        <w:rPr>
          <w:sz w:val="28"/>
          <w:szCs w:val="28"/>
        </w:rPr>
        <w:t>равной 2 процентам, если указанное соотношение составляет от 50 процентов до 100 процентов;</w:t>
      </w:r>
    </w:p>
    <w:p w:rsidR="00375C30" w:rsidRPr="00545BAB" w:rsidRDefault="00375C30" w:rsidP="00375C30">
      <w:pPr>
        <w:spacing w:line="276" w:lineRule="auto"/>
        <w:ind w:firstLine="709"/>
        <w:jc w:val="both"/>
        <w:rPr>
          <w:sz w:val="28"/>
          <w:szCs w:val="28"/>
        </w:rPr>
      </w:pPr>
      <w:r w:rsidRPr="00545BAB">
        <w:rPr>
          <w:sz w:val="28"/>
          <w:szCs w:val="28"/>
        </w:rPr>
        <w:t>равной 3 процентам, если указанное соотношение составляет более 100 процентов.</w:t>
      </w:r>
    </w:p>
    <w:p w:rsidR="00375C30" w:rsidRPr="00545BAB" w:rsidRDefault="00375C30" w:rsidP="00375C30">
      <w:pPr>
        <w:spacing w:line="276" w:lineRule="auto"/>
        <w:ind w:firstLine="709"/>
        <w:jc w:val="both"/>
        <w:rPr>
          <w:sz w:val="28"/>
          <w:szCs w:val="28"/>
        </w:rPr>
      </w:pPr>
      <w:r w:rsidRPr="00545BAB">
        <w:rPr>
          <w:sz w:val="28"/>
          <w:szCs w:val="28"/>
        </w:rPr>
        <w:t xml:space="preserve">Базовый объем налогов, задекларированных для уплаты в бюджет </w:t>
      </w:r>
      <w:r>
        <w:rPr>
          <w:sz w:val="28"/>
          <w:szCs w:val="28"/>
        </w:rPr>
        <w:t>Кикнурского муниципального округа</w:t>
      </w:r>
      <w:r w:rsidRPr="00545BAB">
        <w:rPr>
          <w:sz w:val="28"/>
          <w:szCs w:val="28"/>
        </w:rPr>
        <w:t xml:space="preserve"> j-м плательщиком в базовом году (B</w:t>
      </w:r>
      <w:r w:rsidRPr="00545BAB">
        <w:rPr>
          <w:sz w:val="28"/>
          <w:szCs w:val="28"/>
          <w:vertAlign w:val="subscript"/>
        </w:rPr>
        <w:t>oj</w:t>
      </w:r>
      <w:r w:rsidRPr="00545BAB">
        <w:rPr>
          <w:sz w:val="28"/>
          <w:szCs w:val="28"/>
        </w:rPr>
        <w:t>), рассчитывается по следующей формуле:</w:t>
      </w:r>
    </w:p>
    <w:p w:rsidR="00375C30" w:rsidRPr="00545BAB" w:rsidRDefault="00375C30" w:rsidP="00375C30">
      <w:pPr>
        <w:spacing w:line="276" w:lineRule="auto"/>
        <w:ind w:firstLine="709"/>
        <w:jc w:val="center"/>
        <w:rPr>
          <w:sz w:val="28"/>
          <w:szCs w:val="28"/>
        </w:rPr>
      </w:pPr>
      <w:r w:rsidRPr="00545BAB">
        <w:rPr>
          <w:sz w:val="28"/>
          <w:szCs w:val="28"/>
        </w:rPr>
        <w:t>B</w:t>
      </w:r>
      <w:r w:rsidRPr="00545BAB">
        <w:rPr>
          <w:sz w:val="28"/>
          <w:szCs w:val="28"/>
          <w:vertAlign w:val="subscript"/>
        </w:rPr>
        <w:t>oj</w:t>
      </w:r>
      <w:r w:rsidRPr="00545BAB">
        <w:rPr>
          <w:sz w:val="28"/>
          <w:szCs w:val="28"/>
        </w:rPr>
        <w:t xml:space="preserve"> = N</w:t>
      </w:r>
      <w:r w:rsidRPr="00545BAB">
        <w:rPr>
          <w:sz w:val="28"/>
          <w:szCs w:val="28"/>
          <w:vertAlign w:val="subscript"/>
        </w:rPr>
        <w:t>oj</w:t>
      </w:r>
      <w:r w:rsidRPr="00545BAB">
        <w:rPr>
          <w:sz w:val="28"/>
          <w:szCs w:val="28"/>
        </w:rPr>
        <w:t xml:space="preserve"> + L</w:t>
      </w:r>
      <w:r w:rsidRPr="00545BAB">
        <w:rPr>
          <w:sz w:val="28"/>
          <w:szCs w:val="28"/>
          <w:vertAlign w:val="subscript"/>
        </w:rPr>
        <w:t>oj</w:t>
      </w:r>
      <w:r w:rsidRPr="00545BAB">
        <w:rPr>
          <w:sz w:val="28"/>
          <w:szCs w:val="28"/>
        </w:rPr>
        <w:t>, где:</w:t>
      </w:r>
    </w:p>
    <w:p w:rsidR="00375C30" w:rsidRPr="00545BAB" w:rsidRDefault="00375C30" w:rsidP="00375C30">
      <w:pPr>
        <w:spacing w:line="276" w:lineRule="auto"/>
        <w:ind w:firstLine="709"/>
        <w:jc w:val="both"/>
        <w:rPr>
          <w:sz w:val="28"/>
          <w:szCs w:val="28"/>
        </w:rPr>
      </w:pPr>
      <w:r w:rsidRPr="00545BAB">
        <w:rPr>
          <w:sz w:val="28"/>
          <w:szCs w:val="28"/>
        </w:rPr>
        <w:t>N</w:t>
      </w:r>
      <w:r w:rsidRPr="00545BAB">
        <w:rPr>
          <w:sz w:val="28"/>
          <w:szCs w:val="28"/>
          <w:vertAlign w:val="subscript"/>
        </w:rPr>
        <w:t>oj</w:t>
      </w:r>
      <w:r w:rsidRPr="00545BAB">
        <w:rPr>
          <w:sz w:val="28"/>
          <w:szCs w:val="28"/>
        </w:rPr>
        <w:t xml:space="preserve"> - объем налогов, задекларированных для уплаты в бюджет </w:t>
      </w:r>
      <w:r>
        <w:rPr>
          <w:sz w:val="28"/>
          <w:szCs w:val="28"/>
        </w:rPr>
        <w:t>Кикнурского муниципального округа</w:t>
      </w:r>
      <w:r w:rsidRPr="00545BAB">
        <w:rPr>
          <w:sz w:val="28"/>
          <w:szCs w:val="28"/>
        </w:rPr>
        <w:t xml:space="preserve"> j-м плательщиком в базовом году;</w:t>
      </w:r>
    </w:p>
    <w:p w:rsidR="00375C30" w:rsidRPr="00545BAB" w:rsidRDefault="00375C30" w:rsidP="00375C30">
      <w:pPr>
        <w:spacing w:line="276" w:lineRule="auto"/>
        <w:ind w:firstLine="709"/>
        <w:jc w:val="both"/>
        <w:rPr>
          <w:sz w:val="28"/>
          <w:szCs w:val="28"/>
        </w:rPr>
      </w:pPr>
      <w:r w:rsidRPr="00545BAB">
        <w:rPr>
          <w:sz w:val="28"/>
          <w:szCs w:val="28"/>
        </w:rPr>
        <w:t>L</w:t>
      </w:r>
      <w:r w:rsidRPr="00545BAB">
        <w:rPr>
          <w:sz w:val="28"/>
          <w:szCs w:val="28"/>
          <w:vertAlign w:val="subscript"/>
        </w:rPr>
        <w:t>oj</w:t>
      </w:r>
      <w:r w:rsidRPr="00545BAB">
        <w:rPr>
          <w:sz w:val="28"/>
          <w:szCs w:val="28"/>
        </w:rPr>
        <w:t xml:space="preserve"> - объем налоговых льгот, освобождений и иных преференций по налогам, предоставленных j-му плательщику в базовом году.</w:t>
      </w:r>
    </w:p>
    <w:p w:rsidR="00375C30" w:rsidRPr="00545BAB" w:rsidRDefault="00375C30" w:rsidP="00375C30">
      <w:pPr>
        <w:spacing w:line="276" w:lineRule="auto"/>
        <w:ind w:firstLine="709"/>
        <w:jc w:val="both"/>
        <w:rPr>
          <w:sz w:val="28"/>
          <w:szCs w:val="28"/>
        </w:rPr>
      </w:pPr>
      <w:r w:rsidRPr="00545BAB">
        <w:rPr>
          <w:sz w:val="28"/>
          <w:szCs w:val="28"/>
        </w:rPr>
        <w:t xml:space="preserve">Под базовым годом в настоящем Порядке понимается год, предшествующий году начала получения j-м плательщиком налоговой льготы, освобождения и иной преференции по налогам, либо шестой год, </w:t>
      </w:r>
      <w:r w:rsidRPr="00545BAB">
        <w:rPr>
          <w:sz w:val="28"/>
          <w:szCs w:val="28"/>
        </w:rPr>
        <w:lastRenderedPageBreak/>
        <w:t>предшествующий отчетному году, если налоговая льгота, освобождение и иная преференция по налогам предоставляется плательщику более шести лет.</w:t>
      </w:r>
    </w:p>
    <w:p w:rsidR="00375C30" w:rsidRPr="00545BAB" w:rsidRDefault="00375C30" w:rsidP="00375C30">
      <w:pPr>
        <w:spacing w:line="276" w:lineRule="auto"/>
        <w:ind w:firstLine="709"/>
        <w:jc w:val="both"/>
        <w:rPr>
          <w:sz w:val="28"/>
          <w:szCs w:val="28"/>
        </w:rPr>
      </w:pPr>
      <w:r w:rsidRPr="00545BAB">
        <w:rPr>
          <w:sz w:val="28"/>
          <w:szCs w:val="28"/>
        </w:rPr>
        <w:t>3.9. Налоговые расходы</w:t>
      </w:r>
      <w:r w:rsidRPr="00A50FFC">
        <w:rPr>
          <w:sz w:val="28"/>
          <w:szCs w:val="28"/>
        </w:rPr>
        <w:t xml:space="preserve"> </w:t>
      </w:r>
      <w:r>
        <w:rPr>
          <w:sz w:val="28"/>
          <w:szCs w:val="28"/>
        </w:rPr>
        <w:t>Кикнурского муниципального округа</w:t>
      </w:r>
      <w:r w:rsidRPr="00545BAB">
        <w:rPr>
          <w:sz w:val="28"/>
          <w:szCs w:val="28"/>
        </w:rPr>
        <w:t xml:space="preserve"> считаются эффективными при их соответствии критериям целесообразности налоговых расходов.</w:t>
      </w:r>
    </w:p>
    <w:p w:rsidR="00375C30" w:rsidRPr="00545BAB" w:rsidRDefault="00375C30" w:rsidP="00375C30">
      <w:pPr>
        <w:spacing w:line="276" w:lineRule="auto"/>
        <w:ind w:firstLine="709"/>
        <w:jc w:val="both"/>
        <w:rPr>
          <w:sz w:val="28"/>
          <w:szCs w:val="28"/>
        </w:rPr>
      </w:pPr>
      <w:r w:rsidRPr="00545BAB">
        <w:rPr>
          <w:sz w:val="28"/>
          <w:szCs w:val="28"/>
        </w:rPr>
        <w:t xml:space="preserve">3.10. По результатам оценки эффективности налоговых расходов </w:t>
      </w:r>
      <w:r>
        <w:rPr>
          <w:sz w:val="28"/>
          <w:szCs w:val="28"/>
        </w:rPr>
        <w:t>Кикнурского муниципального округа</w:t>
      </w:r>
      <w:r w:rsidRPr="00545BAB">
        <w:rPr>
          <w:sz w:val="28"/>
          <w:szCs w:val="28"/>
        </w:rPr>
        <w:t xml:space="preserve"> кураторы налоговых расходов формируют заключение в отношении каждого налогового расхода </w:t>
      </w:r>
      <w:r>
        <w:rPr>
          <w:sz w:val="28"/>
          <w:szCs w:val="28"/>
        </w:rPr>
        <w:t>Кикнурского муниципального округа</w:t>
      </w:r>
      <w:r w:rsidRPr="00545BAB">
        <w:rPr>
          <w:sz w:val="28"/>
          <w:szCs w:val="28"/>
        </w:rPr>
        <w:t>, содержащее следующие выводы и предложения:</w:t>
      </w:r>
    </w:p>
    <w:p w:rsidR="00375C30" w:rsidRPr="00545BAB" w:rsidRDefault="00375C30" w:rsidP="00375C30">
      <w:pPr>
        <w:spacing w:line="276" w:lineRule="auto"/>
        <w:ind w:firstLine="709"/>
        <w:jc w:val="both"/>
        <w:rPr>
          <w:sz w:val="28"/>
          <w:szCs w:val="28"/>
        </w:rPr>
      </w:pPr>
      <w:r w:rsidRPr="00545BAB">
        <w:rPr>
          <w:sz w:val="28"/>
          <w:szCs w:val="28"/>
        </w:rPr>
        <w:t>о достижении целевых характеристик (критериев целесообразности) налоговых расходов, вкладе налоговых расходов в достижение целей муниципальной программы</w:t>
      </w:r>
      <w:r w:rsidRPr="00C64BE3">
        <w:rPr>
          <w:sz w:val="28"/>
          <w:szCs w:val="28"/>
        </w:rPr>
        <w:t xml:space="preserve"> </w:t>
      </w:r>
      <w:r>
        <w:rPr>
          <w:sz w:val="28"/>
          <w:szCs w:val="28"/>
        </w:rPr>
        <w:t>Кикнурского муниципального округа</w:t>
      </w:r>
      <w:r w:rsidRPr="00545BAB">
        <w:rPr>
          <w:sz w:val="28"/>
          <w:szCs w:val="28"/>
        </w:rPr>
        <w:t xml:space="preserve"> и (или) целей социально-экономического развития</w:t>
      </w:r>
      <w:r w:rsidRPr="00C64BE3">
        <w:rPr>
          <w:sz w:val="28"/>
          <w:szCs w:val="28"/>
        </w:rPr>
        <w:t xml:space="preserve"> </w:t>
      </w:r>
      <w:r>
        <w:rPr>
          <w:sz w:val="28"/>
          <w:szCs w:val="28"/>
        </w:rPr>
        <w:t>Кикнурского муниципального округа</w:t>
      </w:r>
      <w:r w:rsidRPr="00545BAB">
        <w:rPr>
          <w:sz w:val="28"/>
          <w:szCs w:val="28"/>
        </w:rPr>
        <w:t>, не относящихся к муниципальным программам</w:t>
      </w:r>
      <w:r w:rsidRPr="00C64BE3">
        <w:rPr>
          <w:sz w:val="28"/>
          <w:szCs w:val="28"/>
        </w:rPr>
        <w:t xml:space="preserve"> </w:t>
      </w:r>
      <w:r>
        <w:rPr>
          <w:sz w:val="28"/>
          <w:szCs w:val="28"/>
        </w:rPr>
        <w:t>Кикнурского муниципального округа</w:t>
      </w:r>
      <w:r w:rsidRPr="00545BAB">
        <w:rPr>
          <w:sz w:val="28"/>
          <w:szCs w:val="28"/>
        </w:rPr>
        <w:t>;</w:t>
      </w:r>
    </w:p>
    <w:p w:rsidR="00375C30" w:rsidRPr="00545BAB" w:rsidRDefault="00375C30" w:rsidP="00375C30">
      <w:pPr>
        <w:spacing w:line="276" w:lineRule="auto"/>
        <w:ind w:firstLine="709"/>
        <w:jc w:val="both"/>
        <w:rPr>
          <w:sz w:val="28"/>
          <w:szCs w:val="28"/>
        </w:rPr>
      </w:pPr>
      <w:r w:rsidRPr="00545BAB">
        <w:rPr>
          <w:sz w:val="28"/>
          <w:szCs w:val="28"/>
        </w:rPr>
        <w:t>о наличии или об отсутствии более результативных (менее затратных для бюджета</w:t>
      </w:r>
      <w:r w:rsidRPr="00C64BE3">
        <w:rPr>
          <w:sz w:val="28"/>
          <w:szCs w:val="28"/>
        </w:rPr>
        <w:t xml:space="preserve"> </w:t>
      </w:r>
      <w:r>
        <w:rPr>
          <w:sz w:val="28"/>
          <w:szCs w:val="28"/>
        </w:rPr>
        <w:t>Кикнурского муниципального округа</w:t>
      </w:r>
      <w:r w:rsidRPr="00545BAB">
        <w:rPr>
          <w:sz w:val="28"/>
          <w:szCs w:val="28"/>
        </w:rPr>
        <w:t>) альтернативных механизмов достижения целей муниципальной программы и (или) целей социально-экономического развития</w:t>
      </w:r>
      <w:r w:rsidRPr="00C64BE3">
        <w:rPr>
          <w:sz w:val="28"/>
          <w:szCs w:val="28"/>
        </w:rPr>
        <w:t xml:space="preserve"> </w:t>
      </w:r>
      <w:r>
        <w:rPr>
          <w:sz w:val="28"/>
          <w:szCs w:val="28"/>
        </w:rPr>
        <w:t>Кикнурского муниципального округа</w:t>
      </w:r>
      <w:r w:rsidRPr="00545BAB">
        <w:rPr>
          <w:sz w:val="28"/>
          <w:szCs w:val="28"/>
        </w:rPr>
        <w:t>, не относящихся к муниципальным программам</w:t>
      </w:r>
      <w:r w:rsidRPr="00C64BE3">
        <w:rPr>
          <w:sz w:val="28"/>
          <w:szCs w:val="28"/>
        </w:rPr>
        <w:t xml:space="preserve"> </w:t>
      </w:r>
      <w:r>
        <w:rPr>
          <w:sz w:val="28"/>
          <w:szCs w:val="28"/>
        </w:rPr>
        <w:t>Кикнурского муниципального округа</w:t>
      </w:r>
      <w:r w:rsidRPr="00545BAB">
        <w:rPr>
          <w:sz w:val="28"/>
          <w:szCs w:val="28"/>
        </w:rPr>
        <w:t>;</w:t>
      </w:r>
    </w:p>
    <w:p w:rsidR="00375C30" w:rsidRPr="00545BAB" w:rsidRDefault="00375C30" w:rsidP="00375C30">
      <w:pPr>
        <w:spacing w:line="276" w:lineRule="auto"/>
        <w:ind w:firstLine="709"/>
        <w:jc w:val="both"/>
        <w:rPr>
          <w:sz w:val="28"/>
          <w:szCs w:val="28"/>
        </w:rPr>
      </w:pPr>
      <w:r w:rsidRPr="00545BAB">
        <w:rPr>
          <w:sz w:val="28"/>
          <w:szCs w:val="28"/>
        </w:rPr>
        <w:t>об эффективности налоговых расходов</w:t>
      </w:r>
      <w:r w:rsidRPr="00C64BE3">
        <w:rPr>
          <w:sz w:val="28"/>
          <w:szCs w:val="28"/>
        </w:rPr>
        <w:t xml:space="preserve"> </w:t>
      </w:r>
      <w:r>
        <w:rPr>
          <w:sz w:val="28"/>
          <w:szCs w:val="28"/>
        </w:rPr>
        <w:t>Кикнурского муниципального округа</w:t>
      </w:r>
      <w:r w:rsidRPr="00545BAB">
        <w:rPr>
          <w:sz w:val="28"/>
          <w:szCs w:val="28"/>
        </w:rPr>
        <w:t>;</w:t>
      </w:r>
    </w:p>
    <w:p w:rsidR="00375C30" w:rsidRPr="00545BAB" w:rsidRDefault="00375C30" w:rsidP="00375C30">
      <w:pPr>
        <w:spacing w:line="276" w:lineRule="auto"/>
        <w:ind w:firstLine="709"/>
        <w:jc w:val="both"/>
        <w:rPr>
          <w:sz w:val="28"/>
          <w:szCs w:val="28"/>
        </w:rPr>
      </w:pPr>
      <w:r w:rsidRPr="00545BAB">
        <w:rPr>
          <w:sz w:val="28"/>
          <w:szCs w:val="28"/>
        </w:rPr>
        <w:t xml:space="preserve">о сохранении (уточнении, отмене) налоговых льгот, освобождений и иных преференций по налогам в случае несоответствия налоговых расходов </w:t>
      </w:r>
      <w:r>
        <w:rPr>
          <w:sz w:val="28"/>
          <w:szCs w:val="28"/>
        </w:rPr>
        <w:t>Кикнурского муниципального округа</w:t>
      </w:r>
      <w:r w:rsidRPr="00545BAB">
        <w:rPr>
          <w:sz w:val="28"/>
          <w:szCs w:val="28"/>
        </w:rPr>
        <w:t xml:space="preserve"> одному из критериев целесообразности налоговых расходов, указанных в пункте 3.3 настоящего Порядка.</w:t>
      </w:r>
    </w:p>
    <w:p w:rsidR="00375C30" w:rsidRPr="00545BAB" w:rsidRDefault="00375C30" w:rsidP="00375C30">
      <w:pPr>
        <w:spacing w:line="276" w:lineRule="auto"/>
        <w:ind w:firstLine="709"/>
        <w:jc w:val="both"/>
        <w:rPr>
          <w:sz w:val="28"/>
          <w:szCs w:val="28"/>
        </w:rPr>
      </w:pPr>
      <w:r w:rsidRPr="00545BAB">
        <w:rPr>
          <w:sz w:val="28"/>
          <w:szCs w:val="28"/>
        </w:rPr>
        <w:t>К заключению прилагаются аналитические материалы о проведении расчетов оценки эффективности налоговых расходов</w:t>
      </w:r>
      <w:r w:rsidRPr="00CA7B92">
        <w:rPr>
          <w:sz w:val="28"/>
          <w:szCs w:val="28"/>
        </w:rPr>
        <w:t xml:space="preserve"> </w:t>
      </w:r>
      <w:r>
        <w:rPr>
          <w:sz w:val="28"/>
          <w:szCs w:val="28"/>
        </w:rPr>
        <w:t>Кикнурского муниципального округа</w:t>
      </w:r>
      <w:r w:rsidRPr="00545BAB">
        <w:rPr>
          <w:sz w:val="28"/>
          <w:szCs w:val="28"/>
        </w:rPr>
        <w:t>.</w:t>
      </w:r>
    </w:p>
    <w:p w:rsidR="00375C30" w:rsidRPr="00545BAB" w:rsidRDefault="00375C30" w:rsidP="00375C30">
      <w:pPr>
        <w:shd w:val="clear" w:color="auto" w:fill="FFFFFF"/>
        <w:spacing w:line="276" w:lineRule="auto"/>
        <w:ind w:firstLine="709"/>
        <w:jc w:val="both"/>
        <w:rPr>
          <w:sz w:val="28"/>
          <w:szCs w:val="28"/>
        </w:rPr>
      </w:pPr>
      <w:r w:rsidRPr="00545BAB">
        <w:rPr>
          <w:color w:val="000000"/>
          <w:sz w:val="28"/>
          <w:szCs w:val="28"/>
        </w:rPr>
        <w:t xml:space="preserve">3.11. Финансовое управление ежегодно, до 1 июня </w:t>
      </w:r>
      <w:r w:rsidRPr="00545BAB">
        <w:rPr>
          <w:sz w:val="28"/>
          <w:szCs w:val="28"/>
        </w:rPr>
        <w:t xml:space="preserve">обобщает результаты оценки эффективности налоговых расходов, которые учитываются при формировании основных направлений бюджетной и налоговой </w:t>
      </w:r>
      <w:r w:rsidRPr="00545BAB">
        <w:rPr>
          <w:sz w:val="28"/>
          <w:szCs w:val="28"/>
          <w:shd w:val="clear" w:color="auto" w:fill="FFFFFF"/>
        </w:rPr>
        <w:t>политики в части целесообразности сохранения (уточнения, отмены) соответствующих налоговых расходов, а также при проведении оценки эффективности реализации муниципальных</w:t>
      </w:r>
      <w:r w:rsidRPr="00545BAB">
        <w:rPr>
          <w:sz w:val="28"/>
          <w:szCs w:val="28"/>
        </w:rPr>
        <w:t xml:space="preserve"> программ</w:t>
      </w:r>
      <w:r w:rsidRPr="00CA7B92">
        <w:rPr>
          <w:sz w:val="28"/>
          <w:szCs w:val="28"/>
        </w:rPr>
        <w:t xml:space="preserve"> </w:t>
      </w:r>
      <w:r>
        <w:rPr>
          <w:sz w:val="28"/>
          <w:szCs w:val="28"/>
        </w:rPr>
        <w:t>Кикнурского муниципального округа</w:t>
      </w:r>
      <w:r w:rsidRPr="00545BAB">
        <w:rPr>
          <w:sz w:val="28"/>
          <w:szCs w:val="28"/>
        </w:rPr>
        <w:t xml:space="preserve">.   </w:t>
      </w:r>
    </w:p>
    <w:p w:rsidR="00375C30" w:rsidRDefault="00375C30" w:rsidP="00375C30">
      <w:pPr>
        <w:spacing w:line="276" w:lineRule="auto"/>
      </w:pPr>
    </w:p>
    <w:p w:rsidR="00375C30" w:rsidRPr="00AC4249" w:rsidRDefault="00375C30" w:rsidP="00375C30">
      <w:pPr>
        <w:autoSpaceDE w:val="0"/>
        <w:autoSpaceDN w:val="0"/>
        <w:adjustRightInd w:val="0"/>
        <w:spacing w:before="360" w:after="360" w:line="276" w:lineRule="auto"/>
        <w:ind w:left="993" w:hanging="284"/>
        <w:jc w:val="both"/>
        <w:rPr>
          <w:sz w:val="28"/>
          <w:szCs w:val="28"/>
        </w:rPr>
      </w:pPr>
      <w:r w:rsidRPr="00AC4249">
        <w:rPr>
          <w:b/>
          <w:sz w:val="28"/>
          <w:szCs w:val="28"/>
        </w:rPr>
        <w:lastRenderedPageBreak/>
        <w:t xml:space="preserve">4. Порядок формирования информации о нормативных, целевых </w:t>
      </w:r>
      <w:r w:rsidRPr="00AC4249">
        <w:rPr>
          <w:b/>
          <w:sz w:val="28"/>
          <w:szCs w:val="28"/>
        </w:rPr>
        <w:br/>
        <w:t xml:space="preserve">и фискальных характеристиках налоговых расходов </w:t>
      </w:r>
    </w:p>
    <w:p w:rsidR="00375C30" w:rsidRPr="00AC4249" w:rsidRDefault="00375C30" w:rsidP="00375C30">
      <w:pPr>
        <w:autoSpaceDE w:val="0"/>
        <w:autoSpaceDN w:val="0"/>
        <w:adjustRightInd w:val="0"/>
        <w:spacing w:line="276" w:lineRule="auto"/>
        <w:ind w:firstLine="709"/>
        <w:jc w:val="both"/>
        <w:rPr>
          <w:sz w:val="28"/>
          <w:szCs w:val="28"/>
        </w:rPr>
      </w:pPr>
      <w:r w:rsidRPr="00AC4249">
        <w:rPr>
          <w:sz w:val="28"/>
          <w:szCs w:val="28"/>
        </w:rPr>
        <w:t>4.1. Формирование информации о нормативных, целевых и фискальных характеристиках налоговых расходов</w:t>
      </w:r>
      <w:r>
        <w:rPr>
          <w:sz w:val="28"/>
          <w:szCs w:val="28"/>
        </w:rPr>
        <w:t xml:space="preserve"> Кикнурского </w:t>
      </w:r>
      <w:r w:rsidRPr="00AC4249">
        <w:rPr>
          <w:sz w:val="28"/>
          <w:szCs w:val="28"/>
        </w:rPr>
        <w:t xml:space="preserve">муниципального </w:t>
      </w:r>
      <w:r>
        <w:rPr>
          <w:sz w:val="28"/>
          <w:szCs w:val="28"/>
        </w:rPr>
        <w:t>округа</w:t>
      </w:r>
      <w:r w:rsidRPr="00AC4249">
        <w:rPr>
          <w:sz w:val="28"/>
          <w:szCs w:val="28"/>
        </w:rPr>
        <w:t xml:space="preserve"> осуществляется финансовым управлением в электронном виде (в формате электронной таблицы) согласно приложению № 1.</w:t>
      </w:r>
    </w:p>
    <w:p w:rsidR="00375C30" w:rsidRPr="00AC4249" w:rsidRDefault="00375C30" w:rsidP="00375C30">
      <w:pPr>
        <w:autoSpaceDE w:val="0"/>
        <w:autoSpaceDN w:val="0"/>
        <w:adjustRightInd w:val="0"/>
        <w:spacing w:line="276" w:lineRule="auto"/>
        <w:ind w:firstLine="709"/>
        <w:jc w:val="both"/>
        <w:rPr>
          <w:sz w:val="28"/>
          <w:szCs w:val="28"/>
        </w:rPr>
      </w:pPr>
      <w:r w:rsidRPr="00AC4249">
        <w:rPr>
          <w:sz w:val="28"/>
          <w:szCs w:val="28"/>
        </w:rPr>
        <w:t xml:space="preserve">4.2. Информация о нормативных характеристиках налоговых расходов </w:t>
      </w:r>
      <w:r>
        <w:rPr>
          <w:sz w:val="28"/>
          <w:szCs w:val="28"/>
        </w:rPr>
        <w:t xml:space="preserve">Кикнурского </w:t>
      </w:r>
      <w:r w:rsidRPr="00AC4249">
        <w:rPr>
          <w:sz w:val="28"/>
          <w:szCs w:val="28"/>
        </w:rPr>
        <w:t xml:space="preserve">муниципального </w:t>
      </w:r>
      <w:r>
        <w:rPr>
          <w:sz w:val="28"/>
          <w:szCs w:val="28"/>
        </w:rPr>
        <w:t>округа</w:t>
      </w:r>
      <w:r w:rsidRPr="00AC4249">
        <w:rPr>
          <w:sz w:val="28"/>
          <w:szCs w:val="28"/>
        </w:rPr>
        <w:t xml:space="preserve"> формируется с учетом данных перечня налоговых расходов.</w:t>
      </w:r>
    </w:p>
    <w:p w:rsidR="00375C30" w:rsidRPr="00AC4249" w:rsidRDefault="00375C30" w:rsidP="00375C30">
      <w:pPr>
        <w:autoSpaceDE w:val="0"/>
        <w:autoSpaceDN w:val="0"/>
        <w:adjustRightInd w:val="0"/>
        <w:spacing w:line="276" w:lineRule="auto"/>
        <w:ind w:firstLine="709"/>
        <w:jc w:val="both"/>
        <w:rPr>
          <w:sz w:val="28"/>
          <w:szCs w:val="28"/>
        </w:rPr>
      </w:pPr>
      <w:r w:rsidRPr="00AC4249">
        <w:rPr>
          <w:sz w:val="28"/>
          <w:szCs w:val="28"/>
        </w:rPr>
        <w:t>Информация о целевых и фискальных характеристиках налоговых расходов</w:t>
      </w:r>
      <w:r>
        <w:rPr>
          <w:sz w:val="28"/>
          <w:szCs w:val="28"/>
        </w:rPr>
        <w:t xml:space="preserve"> Кикнурского</w:t>
      </w:r>
      <w:r w:rsidRPr="00AC4249">
        <w:rPr>
          <w:sz w:val="28"/>
          <w:szCs w:val="28"/>
        </w:rPr>
        <w:t xml:space="preserve"> муниципального </w:t>
      </w:r>
      <w:r>
        <w:rPr>
          <w:sz w:val="28"/>
          <w:szCs w:val="28"/>
        </w:rPr>
        <w:t>округа</w:t>
      </w:r>
      <w:r w:rsidRPr="00AC4249">
        <w:rPr>
          <w:sz w:val="28"/>
          <w:szCs w:val="28"/>
        </w:rPr>
        <w:t xml:space="preserve"> формируется с учетом данных кураторов налоговых расходов</w:t>
      </w:r>
      <w:r>
        <w:rPr>
          <w:sz w:val="28"/>
          <w:szCs w:val="28"/>
        </w:rPr>
        <w:t xml:space="preserve"> и данных Межрайонной инспекции ФНС №5 по Кировской области</w:t>
      </w:r>
      <w:r w:rsidRPr="00AC4249">
        <w:rPr>
          <w:sz w:val="28"/>
          <w:szCs w:val="28"/>
        </w:rPr>
        <w:t>.</w:t>
      </w:r>
    </w:p>
    <w:p w:rsidR="00375C30" w:rsidRPr="00AC4249" w:rsidRDefault="00375C30" w:rsidP="00375C30">
      <w:pPr>
        <w:autoSpaceDE w:val="0"/>
        <w:autoSpaceDN w:val="0"/>
        <w:adjustRightInd w:val="0"/>
        <w:spacing w:line="276" w:lineRule="auto"/>
        <w:ind w:firstLine="709"/>
        <w:jc w:val="both"/>
        <w:rPr>
          <w:sz w:val="28"/>
          <w:szCs w:val="28"/>
        </w:rPr>
      </w:pPr>
      <w:r w:rsidRPr="00AC4249">
        <w:rPr>
          <w:sz w:val="28"/>
          <w:szCs w:val="28"/>
        </w:rPr>
        <w:t>4.3. В целях сбора и учета информации о целевых и фискальных характеристиках налоговых расходов</w:t>
      </w:r>
      <w:r>
        <w:rPr>
          <w:sz w:val="28"/>
          <w:szCs w:val="28"/>
        </w:rPr>
        <w:t xml:space="preserve"> Кикнурского</w:t>
      </w:r>
      <w:r w:rsidRPr="00AC4249">
        <w:rPr>
          <w:sz w:val="28"/>
          <w:szCs w:val="28"/>
        </w:rPr>
        <w:t xml:space="preserve"> муниципального </w:t>
      </w:r>
      <w:r>
        <w:rPr>
          <w:sz w:val="28"/>
          <w:szCs w:val="28"/>
        </w:rPr>
        <w:t>округа</w:t>
      </w:r>
      <w:r w:rsidRPr="00AC4249">
        <w:rPr>
          <w:sz w:val="28"/>
          <w:szCs w:val="28"/>
        </w:rPr>
        <w:t xml:space="preserve"> кураторы налоговых расходов ежегодно, до 20 мая, представляют в финансовое управление информацию по подпунктам 2.7 – 2.8 и 3.6.1 и 3.6.2 приложения № 1.</w:t>
      </w:r>
    </w:p>
    <w:p w:rsidR="00375C30" w:rsidRPr="00AC4249" w:rsidRDefault="00375C30" w:rsidP="00375C30">
      <w:pPr>
        <w:autoSpaceDE w:val="0"/>
        <w:autoSpaceDN w:val="0"/>
        <w:adjustRightInd w:val="0"/>
        <w:spacing w:line="276" w:lineRule="auto"/>
        <w:ind w:firstLine="709"/>
        <w:jc w:val="both"/>
        <w:rPr>
          <w:sz w:val="28"/>
          <w:szCs w:val="28"/>
        </w:rPr>
      </w:pPr>
      <w:r w:rsidRPr="00AC4249">
        <w:rPr>
          <w:sz w:val="28"/>
          <w:szCs w:val="28"/>
        </w:rPr>
        <w:t>4.4. Сводная информация о нормативных, целевых и фискальных характеристиках налоговых расходов</w:t>
      </w:r>
      <w:r>
        <w:rPr>
          <w:sz w:val="28"/>
          <w:szCs w:val="28"/>
        </w:rPr>
        <w:t xml:space="preserve"> Кикнурского</w:t>
      </w:r>
      <w:r w:rsidRPr="00AC4249">
        <w:rPr>
          <w:sz w:val="28"/>
          <w:szCs w:val="28"/>
        </w:rPr>
        <w:t xml:space="preserve"> муниципального </w:t>
      </w:r>
      <w:r>
        <w:rPr>
          <w:sz w:val="28"/>
          <w:szCs w:val="28"/>
        </w:rPr>
        <w:t>округа</w:t>
      </w:r>
      <w:r w:rsidRPr="00AC4249">
        <w:rPr>
          <w:sz w:val="28"/>
          <w:szCs w:val="28"/>
        </w:rPr>
        <w:t xml:space="preserve"> формируется финансовым управлением:</w:t>
      </w:r>
    </w:p>
    <w:p w:rsidR="00375C30" w:rsidRPr="00AC4249" w:rsidRDefault="00375C30" w:rsidP="00375C30">
      <w:pPr>
        <w:autoSpaceDE w:val="0"/>
        <w:autoSpaceDN w:val="0"/>
        <w:adjustRightInd w:val="0"/>
        <w:spacing w:line="276" w:lineRule="auto"/>
        <w:ind w:firstLine="709"/>
        <w:jc w:val="both"/>
        <w:rPr>
          <w:sz w:val="28"/>
          <w:szCs w:val="28"/>
        </w:rPr>
      </w:pPr>
      <w:r w:rsidRPr="00AC4249">
        <w:rPr>
          <w:sz w:val="28"/>
          <w:szCs w:val="28"/>
        </w:rPr>
        <w:t xml:space="preserve">по результатам оценки эффективности налоговых расходов </w:t>
      </w:r>
      <w:r>
        <w:rPr>
          <w:sz w:val="28"/>
          <w:szCs w:val="28"/>
        </w:rPr>
        <w:t xml:space="preserve">Кикнурского </w:t>
      </w:r>
      <w:r w:rsidRPr="00AC4249">
        <w:rPr>
          <w:sz w:val="28"/>
          <w:szCs w:val="28"/>
        </w:rPr>
        <w:t xml:space="preserve">муниципального </w:t>
      </w:r>
      <w:r>
        <w:rPr>
          <w:sz w:val="28"/>
          <w:szCs w:val="28"/>
        </w:rPr>
        <w:t>округа</w:t>
      </w:r>
      <w:r w:rsidRPr="00AC4249">
        <w:rPr>
          <w:sz w:val="28"/>
          <w:szCs w:val="28"/>
        </w:rPr>
        <w:t xml:space="preserve"> за год, предшествующий отчетному финансовому году, – ежегодно, до 1 ию</w:t>
      </w:r>
      <w:r>
        <w:rPr>
          <w:sz w:val="28"/>
          <w:szCs w:val="28"/>
        </w:rPr>
        <w:t>н</w:t>
      </w:r>
      <w:r w:rsidRPr="00AC4249">
        <w:rPr>
          <w:sz w:val="28"/>
          <w:szCs w:val="28"/>
        </w:rPr>
        <w:t>я;</w:t>
      </w:r>
    </w:p>
    <w:p w:rsidR="00375C30" w:rsidRPr="00AC4249" w:rsidRDefault="00375C30" w:rsidP="00375C30">
      <w:pPr>
        <w:autoSpaceDE w:val="0"/>
        <w:autoSpaceDN w:val="0"/>
        <w:adjustRightInd w:val="0"/>
        <w:spacing w:line="276" w:lineRule="auto"/>
        <w:ind w:firstLine="709"/>
        <w:jc w:val="both"/>
        <w:rPr>
          <w:sz w:val="28"/>
          <w:szCs w:val="28"/>
        </w:rPr>
      </w:pPr>
      <w:r w:rsidRPr="00AC4249">
        <w:rPr>
          <w:sz w:val="28"/>
          <w:szCs w:val="28"/>
        </w:rPr>
        <w:t xml:space="preserve">по уточненным данным об объеме налоговых льгот, освобождений </w:t>
      </w:r>
      <w:r w:rsidRPr="00AC4249">
        <w:rPr>
          <w:sz w:val="28"/>
          <w:szCs w:val="28"/>
        </w:rPr>
        <w:br/>
        <w:t xml:space="preserve">и иных преференций по налогам за отчетный финансовый год – ежегодно, </w:t>
      </w:r>
      <w:r w:rsidRPr="00AC4249">
        <w:rPr>
          <w:sz w:val="28"/>
          <w:szCs w:val="28"/>
        </w:rPr>
        <w:br/>
        <w:t>до 20 августа.</w:t>
      </w:r>
    </w:p>
    <w:p w:rsidR="00375C30" w:rsidRDefault="00375C30" w:rsidP="00375C30">
      <w:pPr>
        <w:pBdr>
          <w:bottom w:val="single" w:sz="12" w:space="1" w:color="auto"/>
        </w:pBdr>
        <w:autoSpaceDE w:val="0"/>
        <w:autoSpaceDN w:val="0"/>
        <w:adjustRightInd w:val="0"/>
        <w:spacing w:after="720" w:line="276" w:lineRule="auto"/>
        <w:ind w:firstLine="709"/>
        <w:jc w:val="both"/>
        <w:rPr>
          <w:sz w:val="28"/>
          <w:szCs w:val="28"/>
        </w:rPr>
      </w:pPr>
      <w:r w:rsidRPr="00AC4249">
        <w:rPr>
          <w:sz w:val="28"/>
          <w:szCs w:val="28"/>
        </w:rPr>
        <w:t>4.5. Сводная информация о нормативных, целевых и фискальных характеристиках налоговых расходов</w:t>
      </w:r>
      <w:r>
        <w:rPr>
          <w:sz w:val="28"/>
          <w:szCs w:val="28"/>
        </w:rPr>
        <w:t xml:space="preserve"> Кикнурского</w:t>
      </w:r>
      <w:r w:rsidRPr="00AC4249">
        <w:rPr>
          <w:sz w:val="28"/>
          <w:szCs w:val="28"/>
        </w:rPr>
        <w:t xml:space="preserve"> муниципального </w:t>
      </w:r>
      <w:r>
        <w:rPr>
          <w:sz w:val="28"/>
          <w:szCs w:val="28"/>
        </w:rPr>
        <w:t>округа</w:t>
      </w:r>
      <w:r w:rsidRPr="00AC4249">
        <w:rPr>
          <w:sz w:val="28"/>
          <w:szCs w:val="28"/>
        </w:rPr>
        <w:t xml:space="preserve"> по пунктам 1, 2, подпунктам 3.1 – 3.3 приложения № 1 размещается ежегодно, до 1</w:t>
      </w:r>
      <w:r>
        <w:rPr>
          <w:sz w:val="28"/>
          <w:szCs w:val="28"/>
        </w:rPr>
        <w:t xml:space="preserve"> сентября на официальном сайте администрации Кикнурского муниципального округа Кировской области</w:t>
      </w:r>
      <w:r w:rsidRPr="00AC4249">
        <w:rPr>
          <w:sz w:val="28"/>
          <w:szCs w:val="28"/>
        </w:rPr>
        <w:t xml:space="preserve"> в информационно-телек</w:t>
      </w:r>
      <w:r>
        <w:rPr>
          <w:sz w:val="28"/>
          <w:szCs w:val="28"/>
        </w:rPr>
        <w:t>оммуникационной сети «Интернет».</w:t>
      </w:r>
    </w:p>
    <w:p w:rsidR="00375C30" w:rsidRDefault="00375C30" w:rsidP="00375C30">
      <w:pPr>
        <w:autoSpaceDE w:val="0"/>
        <w:autoSpaceDN w:val="0"/>
        <w:adjustRightInd w:val="0"/>
        <w:spacing w:after="720" w:line="276" w:lineRule="auto"/>
        <w:ind w:firstLine="709"/>
        <w:jc w:val="center"/>
        <w:rPr>
          <w:sz w:val="28"/>
          <w:szCs w:val="28"/>
        </w:rPr>
      </w:pPr>
    </w:p>
    <w:p w:rsidR="00375C30" w:rsidRDefault="00375C30" w:rsidP="00375C30">
      <w:pPr>
        <w:jc w:val="right"/>
        <w:rPr>
          <w:sz w:val="28"/>
          <w:szCs w:val="28"/>
        </w:rPr>
      </w:pPr>
      <w:r w:rsidRPr="00B07B47">
        <w:rPr>
          <w:sz w:val="26"/>
          <w:szCs w:val="26"/>
        </w:rPr>
        <w:lastRenderedPageBreak/>
        <w:tab/>
      </w:r>
      <w:r w:rsidRPr="00B07B47">
        <w:rPr>
          <w:sz w:val="26"/>
          <w:szCs w:val="26"/>
        </w:rPr>
        <w:tab/>
      </w:r>
      <w:r w:rsidRPr="00B07B47">
        <w:rPr>
          <w:sz w:val="26"/>
          <w:szCs w:val="26"/>
        </w:rPr>
        <w:tab/>
      </w:r>
      <w:r>
        <w:rPr>
          <w:sz w:val="26"/>
          <w:szCs w:val="26"/>
        </w:rPr>
        <w:tab/>
        <w:t xml:space="preserve">                   </w:t>
      </w:r>
      <w:r w:rsidRPr="008B5C23">
        <w:rPr>
          <w:sz w:val="28"/>
          <w:szCs w:val="28"/>
        </w:rPr>
        <w:t xml:space="preserve">Приложение </w:t>
      </w:r>
      <w:r>
        <w:rPr>
          <w:sz w:val="28"/>
          <w:szCs w:val="28"/>
        </w:rPr>
        <w:t>№</w:t>
      </w:r>
      <w:r w:rsidRPr="008B5C23">
        <w:rPr>
          <w:sz w:val="28"/>
          <w:szCs w:val="28"/>
        </w:rPr>
        <w:t xml:space="preserve"> 1</w:t>
      </w:r>
    </w:p>
    <w:p w:rsidR="00375C30" w:rsidRPr="008B5C23" w:rsidRDefault="00375C30" w:rsidP="00375C30">
      <w:pPr>
        <w:spacing w:line="360" w:lineRule="auto"/>
        <w:ind w:firstLine="6237"/>
        <w:jc w:val="center"/>
        <w:rPr>
          <w:sz w:val="28"/>
          <w:szCs w:val="28"/>
        </w:rPr>
      </w:pPr>
      <w:r>
        <w:rPr>
          <w:sz w:val="28"/>
          <w:szCs w:val="28"/>
        </w:rPr>
        <w:t xml:space="preserve">          </w:t>
      </w:r>
      <w:r w:rsidRPr="008B5C23">
        <w:rPr>
          <w:sz w:val="28"/>
          <w:szCs w:val="28"/>
        </w:rPr>
        <w:t>к Порядку</w:t>
      </w:r>
    </w:p>
    <w:p w:rsidR="00375C30" w:rsidRPr="008B5C23" w:rsidRDefault="00375C30" w:rsidP="00375C30">
      <w:pPr>
        <w:spacing w:line="360" w:lineRule="auto"/>
        <w:ind w:firstLine="709"/>
        <w:jc w:val="both"/>
        <w:rPr>
          <w:sz w:val="28"/>
          <w:szCs w:val="28"/>
        </w:rPr>
      </w:pPr>
    </w:p>
    <w:p w:rsidR="00375C30" w:rsidRPr="00C3366E" w:rsidRDefault="00375C30" w:rsidP="00375C30">
      <w:pPr>
        <w:ind w:firstLine="709"/>
        <w:jc w:val="center"/>
        <w:rPr>
          <w:b/>
        </w:rPr>
      </w:pPr>
      <w:r w:rsidRPr="00C3366E">
        <w:rPr>
          <w:b/>
        </w:rPr>
        <w:t>ПЕРЕЧЕНЬ ПОКАЗАТЕЛЕЙ ДЛЯ ФОРМИРОВАНИЯ</w:t>
      </w:r>
    </w:p>
    <w:p w:rsidR="00375C30" w:rsidRDefault="00375C30" w:rsidP="00375C30">
      <w:pPr>
        <w:ind w:firstLine="709"/>
        <w:jc w:val="center"/>
        <w:rPr>
          <w:b/>
        </w:rPr>
      </w:pPr>
      <w:r w:rsidRPr="00C3366E">
        <w:rPr>
          <w:b/>
        </w:rPr>
        <w:t xml:space="preserve"> ИНФОРМАЦИИ О НОРМАТИВАХ</w:t>
      </w:r>
      <w:r>
        <w:rPr>
          <w:b/>
        </w:rPr>
        <w:t xml:space="preserve">, ЦЕЛЕВЫХ И ФИСКАЛЬНЫХ </w:t>
      </w:r>
    </w:p>
    <w:p w:rsidR="00375C30" w:rsidRDefault="00375C30" w:rsidP="00375C30">
      <w:pPr>
        <w:ind w:firstLine="709"/>
        <w:jc w:val="center"/>
        <w:rPr>
          <w:b/>
        </w:rPr>
      </w:pPr>
      <w:r>
        <w:rPr>
          <w:b/>
        </w:rPr>
        <w:t>ХАРАКТЕРИСТИКАХ НАЛОГОВЫХ РАСХОДОВ КИКНУРСКОГО</w:t>
      </w:r>
    </w:p>
    <w:p w:rsidR="00375C30" w:rsidRPr="00C759F9" w:rsidRDefault="00375C30" w:rsidP="00375C30">
      <w:pPr>
        <w:ind w:firstLine="709"/>
        <w:jc w:val="center"/>
        <w:rPr>
          <w:b/>
          <w:sz w:val="28"/>
          <w:szCs w:val="28"/>
        </w:rPr>
      </w:pPr>
      <w:r>
        <w:rPr>
          <w:b/>
        </w:rPr>
        <w:t xml:space="preserve"> МУНИЦИПАЛЬНОГО ОКРУГА</w:t>
      </w:r>
    </w:p>
    <w:p w:rsidR="00375C30" w:rsidRDefault="00375C30" w:rsidP="00375C30">
      <w:pPr>
        <w:spacing w:line="360" w:lineRule="auto"/>
        <w:ind w:firstLine="709"/>
        <w:jc w:val="both"/>
        <w:rPr>
          <w:sz w:val="28"/>
          <w:szCs w:val="28"/>
        </w:rPr>
      </w:pPr>
    </w:p>
    <w:p w:rsidR="00375C30" w:rsidRPr="004C4ACF" w:rsidRDefault="00375C30" w:rsidP="00375C30">
      <w:pPr>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5347"/>
        <w:gridCol w:w="3170"/>
      </w:tblGrid>
      <w:tr w:rsidR="00375C30" w:rsidRPr="00221BF0" w:rsidTr="00375C30">
        <w:trPr>
          <w:tblHeader/>
        </w:trPr>
        <w:tc>
          <w:tcPr>
            <w:tcW w:w="443" w:type="pct"/>
            <w:shd w:val="clear" w:color="auto" w:fill="auto"/>
          </w:tcPr>
          <w:p w:rsidR="00375C30" w:rsidRDefault="00375C30" w:rsidP="00375C30">
            <w:pPr>
              <w:jc w:val="center"/>
              <w:rPr>
                <w:rFonts w:eastAsia="Calibri"/>
                <w:lang w:eastAsia="en-US"/>
              </w:rPr>
            </w:pPr>
          </w:p>
          <w:p w:rsidR="00375C30" w:rsidRPr="004A3792" w:rsidRDefault="00375C30" w:rsidP="00375C30">
            <w:pPr>
              <w:jc w:val="center"/>
              <w:rPr>
                <w:rFonts w:eastAsia="Calibri"/>
                <w:lang w:eastAsia="en-US"/>
              </w:rPr>
            </w:pPr>
            <w:r w:rsidRPr="004A3792">
              <w:rPr>
                <w:rFonts w:eastAsia="Calibri"/>
                <w:lang w:eastAsia="en-US"/>
              </w:rPr>
              <w:t>№ п/п</w:t>
            </w:r>
          </w:p>
        </w:tc>
        <w:tc>
          <w:tcPr>
            <w:tcW w:w="2861" w:type="pct"/>
            <w:shd w:val="clear" w:color="auto" w:fill="auto"/>
          </w:tcPr>
          <w:p w:rsidR="00375C30" w:rsidRDefault="00375C30" w:rsidP="00375C30">
            <w:pPr>
              <w:jc w:val="center"/>
              <w:rPr>
                <w:rFonts w:eastAsia="Calibri"/>
                <w:lang w:eastAsia="en-US"/>
              </w:rPr>
            </w:pPr>
          </w:p>
          <w:p w:rsidR="00375C30" w:rsidRPr="004A3792" w:rsidRDefault="00375C30" w:rsidP="00375C30">
            <w:pPr>
              <w:jc w:val="center"/>
              <w:rPr>
                <w:rFonts w:eastAsia="Calibri"/>
                <w:lang w:eastAsia="en-US"/>
              </w:rPr>
            </w:pPr>
            <w:r w:rsidRPr="004A3792">
              <w:rPr>
                <w:rFonts w:eastAsia="Calibri"/>
                <w:lang w:eastAsia="en-US"/>
              </w:rPr>
              <w:t>Наименование информации, показатели</w:t>
            </w:r>
          </w:p>
        </w:tc>
        <w:tc>
          <w:tcPr>
            <w:tcW w:w="1696" w:type="pct"/>
            <w:shd w:val="clear" w:color="auto" w:fill="auto"/>
          </w:tcPr>
          <w:p w:rsidR="00375C30" w:rsidRDefault="00375C30" w:rsidP="00375C30">
            <w:pPr>
              <w:jc w:val="center"/>
              <w:rPr>
                <w:rFonts w:eastAsia="Calibri"/>
                <w:lang w:eastAsia="en-US"/>
              </w:rPr>
            </w:pPr>
          </w:p>
          <w:p w:rsidR="00375C30" w:rsidRDefault="00375C30" w:rsidP="00375C30">
            <w:pPr>
              <w:jc w:val="center"/>
              <w:rPr>
                <w:rFonts w:eastAsia="Calibri"/>
                <w:lang w:eastAsia="en-US"/>
              </w:rPr>
            </w:pPr>
            <w:r w:rsidRPr="004A3792">
              <w:rPr>
                <w:rFonts w:eastAsia="Calibri"/>
                <w:lang w:eastAsia="en-US"/>
              </w:rPr>
              <w:t>Источник данных</w:t>
            </w:r>
          </w:p>
          <w:p w:rsidR="00375C30" w:rsidRPr="004A3792" w:rsidRDefault="00375C30" w:rsidP="00375C30">
            <w:pPr>
              <w:jc w:val="center"/>
              <w:rPr>
                <w:rFonts w:eastAsia="Calibri"/>
                <w:lang w:eastAsia="en-US"/>
              </w:rPr>
            </w:pPr>
          </w:p>
        </w:tc>
      </w:tr>
      <w:tr w:rsidR="00375C30" w:rsidRPr="00221BF0" w:rsidTr="00375C30">
        <w:trPr>
          <w:trHeight w:val="599"/>
        </w:trPr>
        <w:tc>
          <w:tcPr>
            <w:tcW w:w="443" w:type="pct"/>
            <w:shd w:val="clear" w:color="auto" w:fill="auto"/>
          </w:tcPr>
          <w:p w:rsidR="00375C30" w:rsidRPr="004A3792" w:rsidRDefault="00375C30" w:rsidP="00375C30">
            <w:pPr>
              <w:jc w:val="center"/>
              <w:rPr>
                <w:rFonts w:eastAsia="Calibri"/>
                <w:lang w:eastAsia="en-US"/>
              </w:rPr>
            </w:pPr>
            <w:r w:rsidRPr="004A3792">
              <w:rPr>
                <w:rFonts w:eastAsia="Calibri"/>
                <w:lang w:eastAsia="en-US"/>
              </w:rPr>
              <w:t>1</w:t>
            </w:r>
          </w:p>
        </w:tc>
        <w:tc>
          <w:tcPr>
            <w:tcW w:w="4557" w:type="pct"/>
            <w:gridSpan w:val="2"/>
            <w:shd w:val="clear" w:color="auto" w:fill="auto"/>
          </w:tcPr>
          <w:p w:rsidR="00375C30" w:rsidRPr="004A3792" w:rsidRDefault="00375C30" w:rsidP="00375C30">
            <w:pPr>
              <w:jc w:val="center"/>
              <w:rPr>
                <w:rFonts w:eastAsia="Calibri"/>
                <w:lang w:eastAsia="en-US"/>
              </w:rPr>
            </w:pPr>
            <w:r w:rsidRPr="004A3792">
              <w:rPr>
                <w:rFonts w:eastAsia="Calibri"/>
                <w:lang w:eastAsia="en-US"/>
              </w:rPr>
              <w:t xml:space="preserve">Нормативные характеристики налоговых расходов </w:t>
            </w:r>
          </w:p>
          <w:p w:rsidR="00375C30" w:rsidRPr="004A3792" w:rsidRDefault="00375C30" w:rsidP="00375C30">
            <w:pPr>
              <w:jc w:val="center"/>
              <w:rPr>
                <w:rFonts w:eastAsia="Calibri"/>
                <w:lang w:eastAsia="en-US"/>
              </w:rPr>
            </w:pPr>
            <w:r w:rsidRPr="004A3792">
              <w:rPr>
                <w:rFonts w:eastAsia="Calibri"/>
                <w:lang w:eastAsia="en-US"/>
              </w:rPr>
              <w:t>Кикнурского муниципального округа</w:t>
            </w:r>
          </w:p>
        </w:tc>
      </w:tr>
      <w:tr w:rsidR="00375C30" w:rsidRPr="00221BF0" w:rsidTr="00375C30">
        <w:tc>
          <w:tcPr>
            <w:tcW w:w="443" w:type="pct"/>
            <w:shd w:val="clear" w:color="auto" w:fill="auto"/>
          </w:tcPr>
          <w:p w:rsidR="00375C30" w:rsidRPr="004A3792" w:rsidRDefault="00375C30" w:rsidP="00375C30">
            <w:pPr>
              <w:jc w:val="center"/>
              <w:rPr>
                <w:rFonts w:eastAsia="Calibri"/>
                <w:lang w:eastAsia="en-US"/>
              </w:rPr>
            </w:pPr>
            <w:r w:rsidRPr="004A3792">
              <w:rPr>
                <w:rFonts w:eastAsia="Calibri"/>
                <w:lang w:eastAsia="en-US"/>
              </w:rPr>
              <w:t>1.1</w:t>
            </w:r>
          </w:p>
        </w:tc>
        <w:tc>
          <w:tcPr>
            <w:tcW w:w="2861" w:type="pct"/>
            <w:shd w:val="clear" w:color="auto" w:fill="auto"/>
          </w:tcPr>
          <w:p w:rsidR="00375C30" w:rsidRPr="004A3792" w:rsidRDefault="00375C30" w:rsidP="00375C30">
            <w:pPr>
              <w:spacing w:after="120"/>
              <w:jc w:val="both"/>
              <w:rPr>
                <w:rFonts w:eastAsia="Calibri"/>
                <w:lang w:eastAsia="en-US"/>
              </w:rPr>
            </w:pPr>
            <w:r w:rsidRPr="004A3792">
              <w:rPr>
                <w:rFonts w:eastAsia="Calibri"/>
                <w:lang w:eastAsia="en-US"/>
              </w:rPr>
              <w:t>Нормативные правовые акты, которыми предусматриваются налоговые льготы, освобождения и иные преференции по налогам, их реквизиты</w:t>
            </w:r>
          </w:p>
        </w:tc>
        <w:tc>
          <w:tcPr>
            <w:tcW w:w="1696" w:type="pct"/>
            <w:shd w:val="clear" w:color="auto" w:fill="auto"/>
          </w:tcPr>
          <w:p w:rsidR="00375C30" w:rsidRPr="004A3792" w:rsidRDefault="00375C30" w:rsidP="00375C30">
            <w:pPr>
              <w:jc w:val="center"/>
              <w:rPr>
                <w:rFonts w:eastAsia="Calibri"/>
                <w:lang w:eastAsia="en-US"/>
              </w:rPr>
            </w:pPr>
            <w:r w:rsidRPr="004A3792">
              <w:rPr>
                <w:rFonts w:eastAsia="Calibri"/>
                <w:lang w:eastAsia="en-US"/>
              </w:rPr>
              <w:t xml:space="preserve">Администрация </w:t>
            </w:r>
          </w:p>
          <w:p w:rsidR="00375C30" w:rsidRPr="004A3792" w:rsidRDefault="00375C30" w:rsidP="00375C30">
            <w:pPr>
              <w:jc w:val="center"/>
              <w:rPr>
                <w:rFonts w:eastAsia="Calibri"/>
                <w:lang w:eastAsia="en-US"/>
              </w:rPr>
            </w:pPr>
            <w:r w:rsidRPr="004A3792">
              <w:rPr>
                <w:rFonts w:eastAsia="Calibri"/>
                <w:lang w:eastAsia="en-US"/>
              </w:rPr>
              <w:t xml:space="preserve">Кикнурского </w:t>
            </w:r>
          </w:p>
          <w:p w:rsidR="00375C30" w:rsidRPr="004A3792" w:rsidRDefault="00375C30" w:rsidP="00375C30">
            <w:pPr>
              <w:jc w:val="center"/>
              <w:rPr>
                <w:rFonts w:eastAsia="Calibri"/>
                <w:lang w:eastAsia="en-US"/>
              </w:rPr>
            </w:pPr>
            <w:r w:rsidRPr="004A3792">
              <w:rPr>
                <w:rFonts w:eastAsia="Calibri"/>
                <w:lang w:eastAsia="en-US"/>
              </w:rPr>
              <w:t xml:space="preserve">муниципального </w:t>
            </w:r>
          </w:p>
          <w:p w:rsidR="00375C30" w:rsidRPr="004A3792" w:rsidRDefault="00375C30" w:rsidP="00375C30">
            <w:pPr>
              <w:jc w:val="center"/>
              <w:rPr>
                <w:rFonts w:eastAsia="Calibri"/>
                <w:lang w:eastAsia="en-US"/>
              </w:rPr>
            </w:pPr>
            <w:r w:rsidRPr="004A3792">
              <w:rPr>
                <w:rFonts w:eastAsia="Calibri"/>
                <w:lang w:eastAsia="en-US"/>
              </w:rPr>
              <w:t>округа</w:t>
            </w:r>
          </w:p>
        </w:tc>
      </w:tr>
      <w:tr w:rsidR="00375C30" w:rsidRPr="00221BF0" w:rsidTr="00375C30">
        <w:tc>
          <w:tcPr>
            <w:tcW w:w="443" w:type="pct"/>
            <w:shd w:val="clear" w:color="auto" w:fill="auto"/>
          </w:tcPr>
          <w:p w:rsidR="00375C30" w:rsidRPr="004A3792" w:rsidRDefault="00375C30" w:rsidP="00375C30">
            <w:pPr>
              <w:jc w:val="center"/>
              <w:rPr>
                <w:rFonts w:eastAsia="Calibri"/>
                <w:lang w:eastAsia="en-US"/>
              </w:rPr>
            </w:pPr>
            <w:r w:rsidRPr="004A3792">
              <w:rPr>
                <w:rFonts w:eastAsia="Calibri"/>
                <w:lang w:eastAsia="en-US"/>
              </w:rPr>
              <w:t>1.2</w:t>
            </w:r>
          </w:p>
        </w:tc>
        <w:tc>
          <w:tcPr>
            <w:tcW w:w="2861" w:type="pct"/>
            <w:shd w:val="clear" w:color="auto" w:fill="auto"/>
          </w:tcPr>
          <w:p w:rsidR="00375C30" w:rsidRPr="004A3792" w:rsidRDefault="00375C30" w:rsidP="00375C30">
            <w:pPr>
              <w:spacing w:after="120"/>
              <w:jc w:val="both"/>
              <w:rPr>
                <w:rFonts w:eastAsia="Calibri"/>
                <w:lang w:eastAsia="en-US"/>
              </w:rPr>
            </w:pPr>
            <w:r w:rsidRPr="004A3792">
              <w:rPr>
                <w:rFonts w:eastAsia="Calibri"/>
                <w:lang w:eastAsia="en-US"/>
              </w:rPr>
              <w:t>Условия предоставления налоговых льгот, освобождений и иных преференций, установленных нормативными правовыми актами для плательщиков налогов</w:t>
            </w:r>
          </w:p>
        </w:tc>
        <w:tc>
          <w:tcPr>
            <w:tcW w:w="1696" w:type="pct"/>
            <w:shd w:val="clear" w:color="auto" w:fill="auto"/>
          </w:tcPr>
          <w:p w:rsidR="00375C30" w:rsidRPr="004A3792" w:rsidRDefault="00375C30" w:rsidP="00375C30">
            <w:pPr>
              <w:jc w:val="center"/>
              <w:rPr>
                <w:rFonts w:eastAsia="Calibri"/>
                <w:lang w:eastAsia="en-US"/>
              </w:rPr>
            </w:pPr>
            <w:r w:rsidRPr="004A3792">
              <w:rPr>
                <w:rFonts w:eastAsia="Calibri"/>
                <w:lang w:eastAsia="en-US"/>
              </w:rPr>
              <w:t xml:space="preserve">Администрация </w:t>
            </w:r>
          </w:p>
          <w:p w:rsidR="00375C30" w:rsidRPr="004A3792" w:rsidRDefault="00375C30" w:rsidP="00375C30">
            <w:pPr>
              <w:jc w:val="center"/>
              <w:rPr>
                <w:rFonts w:eastAsia="Calibri"/>
                <w:lang w:eastAsia="en-US"/>
              </w:rPr>
            </w:pPr>
            <w:r w:rsidRPr="004A3792">
              <w:rPr>
                <w:rFonts w:eastAsia="Calibri"/>
                <w:lang w:eastAsia="en-US"/>
              </w:rPr>
              <w:t>Кикнурского</w:t>
            </w:r>
          </w:p>
          <w:p w:rsidR="00375C30" w:rsidRPr="004A3792" w:rsidRDefault="00375C30" w:rsidP="00375C30">
            <w:pPr>
              <w:jc w:val="center"/>
              <w:rPr>
                <w:rFonts w:eastAsia="Calibri"/>
                <w:lang w:eastAsia="en-US"/>
              </w:rPr>
            </w:pPr>
            <w:r w:rsidRPr="004A3792">
              <w:rPr>
                <w:rFonts w:eastAsia="Calibri"/>
                <w:lang w:eastAsia="en-US"/>
              </w:rPr>
              <w:t xml:space="preserve"> Муниципального</w:t>
            </w:r>
          </w:p>
          <w:p w:rsidR="00375C30" w:rsidRPr="004A3792" w:rsidRDefault="00375C30" w:rsidP="00375C30">
            <w:pPr>
              <w:jc w:val="center"/>
              <w:rPr>
                <w:rFonts w:eastAsia="Calibri"/>
                <w:lang w:eastAsia="en-US"/>
              </w:rPr>
            </w:pPr>
            <w:r w:rsidRPr="004A3792">
              <w:rPr>
                <w:rFonts w:eastAsia="Calibri"/>
                <w:lang w:eastAsia="en-US"/>
              </w:rPr>
              <w:t xml:space="preserve"> округа</w:t>
            </w:r>
          </w:p>
        </w:tc>
      </w:tr>
      <w:tr w:rsidR="00375C30" w:rsidRPr="00221BF0" w:rsidTr="00375C30">
        <w:tc>
          <w:tcPr>
            <w:tcW w:w="443" w:type="pct"/>
            <w:shd w:val="clear" w:color="auto" w:fill="auto"/>
          </w:tcPr>
          <w:p w:rsidR="00375C30" w:rsidRPr="004A3792" w:rsidRDefault="00375C30" w:rsidP="00375C30">
            <w:pPr>
              <w:jc w:val="center"/>
              <w:rPr>
                <w:rFonts w:eastAsia="Calibri"/>
                <w:lang w:eastAsia="en-US"/>
              </w:rPr>
            </w:pPr>
            <w:r w:rsidRPr="004A3792">
              <w:rPr>
                <w:rFonts w:eastAsia="Calibri"/>
                <w:lang w:eastAsia="en-US"/>
              </w:rPr>
              <w:t>1.3</w:t>
            </w:r>
          </w:p>
        </w:tc>
        <w:tc>
          <w:tcPr>
            <w:tcW w:w="2861" w:type="pct"/>
            <w:shd w:val="clear" w:color="auto" w:fill="auto"/>
          </w:tcPr>
          <w:p w:rsidR="00375C30" w:rsidRPr="004A3792" w:rsidRDefault="00375C30" w:rsidP="00375C30">
            <w:pPr>
              <w:spacing w:after="120"/>
              <w:jc w:val="both"/>
              <w:rPr>
                <w:rFonts w:eastAsia="Calibri"/>
                <w:lang w:eastAsia="en-US"/>
              </w:rPr>
            </w:pPr>
            <w:r w:rsidRPr="004A3792">
              <w:t>Целевая категория плательщиков налогов, для которых предусмотрены налоговые льготы, освобождения и иные преференции, установленные нормативными правовыми актами</w:t>
            </w:r>
          </w:p>
        </w:tc>
        <w:tc>
          <w:tcPr>
            <w:tcW w:w="1696" w:type="pct"/>
            <w:shd w:val="clear" w:color="auto" w:fill="auto"/>
          </w:tcPr>
          <w:p w:rsidR="00375C30" w:rsidRPr="004A3792" w:rsidRDefault="00375C30" w:rsidP="00375C30">
            <w:pPr>
              <w:jc w:val="center"/>
              <w:rPr>
                <w:rFonts w:eastAsia="Calibri"/>
                <w:lang w:eastAsia="en-US"/>
              </w:rPr>
            </w:pPr>
            <w:r w:rsidRPr="004A3792">
              <w:rPr>
                <w:rFonts w:eastAsia="Calibri"/>
                <w:lang w:eastAsia="en-US"/>
              </w:rPr>
              <w:t xml:space="preserve">Администрация </w:t>
            </w:r>
          </w:p>
          <w:p w:rsidR="00375C30" w:rsidRPr="004A3792" w:rsidRDefault="00375C30" w:rsidP="00375C30">
            <w:pPr>
              <w:jc w:val="center"/>
              <w:rPr>
                <w:rFonts w:eastAsia="Calibri"/>
                <w:lang w:eastAsia="en-US"/>
              </w:rPr>
            </w:pPr>
            <w:r w:rsidRPr="004A3792">
              <w:rPr>
                <w:rFonts w:eastAsia="Calibri"/>
                <w:lang w:eastAsia="en-US"/>
              </w:rPr>
              <w:t xml:space="preserve">Кикнурского </w:t>
            </w:r>
          </w:p>
          <w:p w:rsidR="00375C30" w:rsidRPr="004A3792" w:rsidRDefault="00375C30" w:rsidP="00375C30">
            <w:pPr>
              <w:jc w:val="center"/>
              <w:rPr>
                <w:rFonts w:eastAsia="Calibri"/>
                <w:lang w:eastAsia="en-US"/>
              </w:rPr>
            </w:pPr>
            <w:r w:rsidRPr="004A3792">
              <w:rPr>
                <w:rFonts w:eastAsia="Calibri"/>
                <w:lang w:eastAsia="en-US"/>
              </w:rPr>
              <w:t xml:space="preserve">муниципального </w:t>
            </w:r>
          </w:p>
          <w:p w:rsidR="00375C30" w:rsidRPr="004A3792" w:rsidRDefault="00375C30" w:rsidP="00375C30">
            <w:pPr>
              <w:jc w:val="center"/>
              <w:rPr>
                <w:rFonts w:eastAsia="Calibri"/>
                <w:lang w:eastAsia="en-US"/>
              </w:rPr>
            </w:pPr>
            <w:r w:rsidRPr="004A3792">
              <w:rPr>
                <w:rFonts w:eastAsia="Calibri"/>
                <w:lang w:eastAsia="en-US"/>
              </w:rPr>
              <w:t>округа</w:t>
            </w:r>
          </w:p>
        </w:tc>
      </w:tr>
      <w:tr w:rsidR="00375C30" w:rsidRPr="00221BF0" w:rsidTr="00375C30">
        <w:tc>
          <w:tcPr>
            <w:tcW w:w="443" w:type="pct"/>
            <w:shd w:val="clear" w:color="auto" w:fill="auto"/>
          </w:tcPr>
          <w:p w:rsidR="00375C30" w:rsidRPr="004A3792" w:rsidRDefault="00375C30" w:rsidP="00375C30">
            <w:pPr>
              <w:jc w:val="center"/>
              <w:rPr>
                <w:rFonts w:eastAsia="Calibri"/>
                <w:lang w:eastAsia="en-US"/>
              </w:rPr>
            </w:pPr>
            <w:r w:rsidRPr="004A3792">
              <w:rPr>
                <w:rFonts w:eastAsia="Calibri"/>
                <w:lang w:eastAsia="en-US"/>
              </w:rPr>
              <w:t>1.4</w:t>
            </w:r>
          </w:p>
        </w:tc>
        <w:tc>
          <w:tcPr>
            <w:tcW w:w="2861" w:type="pct"/>
            <w:shd w:val="clear" w:color="auto" w:fill="auto"/>
          </w:tcPr>
          <w:p w:rsidR="00375C30" w:rsidRPr="004A3792" w:rsidRDefault="00375C30" w:rsidP="00375C30">
            <w:pPr>
              <w:spacing w:after="120"/>
              <w:jc w:val="both"/>
              <w:rPr>
                <w:rFonts w:eastAsia="Calibri"/>
                <w:lang w:eastAsia="en-US"/>
              </w:rPr>
            </w:pPr>
            <w:r w:rsidRPr="004A3792">
              <w:t>Дата вступления в силу нормативных правовых актов, устанавливающих налоговые льготы, освобождения и иные преференции по налогам</w:t>
            </w:r>
          </w:p>
        </w:tc>
        <w:tc>
          <w:tcPr>
            <w:tcW w:w="1696" w:type="pct"/>
            <w:shd w:val="clear" w:color="auto" w:fill="auto"/>
          </w:tcPr>
          <w:p w:rsidR="00375C30" w:rsidRPr="004A3792" w:rsidRDefault="00375C30" w:rsidP="00375C30">
            <w:pPr>
              <w:jc w:val="center"/>
              <w:rPr>
                <w:rFonts w:eastAsia="Calibri"/>
                <w:lang w:eastAsia="en-US"/>
              </w:rPr>
            </w:pPr>
            <w:r w:rsidRPr="004A3792">
              <w:rPr>
                <w:rFonts w:eastAsia="Calibri"/>
                <w:lang w:eastAsia="en-US"/>
              </w:rPr>
              <w:t xml:space="preserve">Администрация </w:t>
            </w:r>
          </w:p>
          <w:p w:rsidR="00375C30" w:rsidRPr="004A3792" w:rsidRDefault="00375C30" w:rsidP="00375C30">
            <w:pPr>
              <w:jc w:val="center"/>
              <w:rPr>
                <w:rFonts w:eastAsia="Calibri"/>
                <w:lang w:eastAsia="en-US"/>
              </w:rPr>
            </w:pPr>
            <w:r w:rsidRPr="004A3792">
              <w:rPr>
                <w:rFonts w:eastAsia="Calibri"/>
                <w:lang w:eastAsia="en-US"/>
              </w:rPr>
              <w:t xml:space="preserve">Кикнурского </w:t>
            </w:r>
          </w:p>
          <w:p w:rsidR="00375C30" w:rsidRPr="004A3792" w:rsidRDefault="00375C30" w:rsidP="00375C30">
            <w:pPr>
              <w:jc w:val="center"/>
              <w:rPr>
                <w:rFonts w:eastAsia="Calibri"/>
                <w:lang w:eastAsia="en-US"/>
              </w:rPr>
            </w:pPr>
            <w:r w:rsidRPr="004A3792">
              <w:rPr>
                <w:rFonts w:eastAsia="Calibri"/>
                <w:lang w:eastAsia="en-US"/>
              </w:rPr>
              <w:t xml:space="preserve">муниципального </w:t>
            </w:r>
          </w:p>
          <w:p w:rsidR="00375C30" w:rsidRPr="004A3792" w:rsidRDefault="00375C30" w:rsidP="00375C30">
            <w:pPr>
              <w:jc w:val="center"/>
              <w:rPr>
                <w:rFonts w:eastAsia="Calibri"/>
                <w:lang w:eastAsia="en-US"/>
              </w:rPr>
            </w:pPr>
            <w:r w:rsidRPr="004A3792">
              <w:rPr>
                <w:rFonts w:eastAsia="Calibri"/>
                <w:lang w:eastAsia="en-US"/>
              </w:rPr>
              <w:t>округа</w:t>
            </w:r>
          </w:p>
        </w:tc>
      </w:tr>
      <w:tr w:rsidR="00375C30" w:rsidRPr="00221BF0" w:rsidTr="00375C30">
        <w:tc>
          <w:tcPr>
            <w:tcW w:w="443" w:type="pct"/>
            <w:shd w:val="clear" w:color="auto" w:fill="auto"/>
          </w:tcPr>
          <w:p w:rsidR="00375C30" w:rsidRPr="004A3792" w:rsidRDefault="00375C30" w:rsidP="00375C30">
            <w:pPr>
              <w:jc w:val="center"/>
              <w:rPr>
                <w:rFonts w:eastAsia="Calibri"/>
                <w:lang w:eastAsia="en-US"/>
              </w:rPr>
            </w:pPr>
            <w:r w:rsidRPr="004A3792">
              <w:rPr>
                <w:rFonts w:eastAsia="Calibri"/>
                <w:lang w:eastAsia="en-US"/>
              </w:rPr>
              <w:t>1.5</w:t>
            </w:r>
          </w:p>
        </w:tc>
        <w:tc>
          <w:tcPr>
            <w:tcW w:w="2861" w:type="pct"/>
            <w:shd w:val="clear" w:color="auto" w:fill="auto"/>
          </w:tcPr>
          <w:p w:rsidR="00375C30" w:rsidRPr="004A3792" w:rsidRDefault="00375C30" w:rsidP="00375C30">
            <w:pPr>
              <w:spacing w:after="240"/>
              <w:jc w:val="both"/>
              <w:rPr>
                <w:rFonts w:eastAsia="Calibri"/>
                <w:lang w:eastAsia="en-US"/>
              </w:rPr>
            </w:pPr>
            <w:r w:rsidRPr="004A3792">
              <w:t>Дата начала действия предоставленного нормативными правовыми актами права на налоговые льготы, освобождения и иные преференции по налогам</w:t>
            </w:r>
          </w:p>
        </w:tc>
        <w:tc>
          <w:tcPr>
            <w:tcW w:w="1696" w:type="pct"/>
            <w:shd w:val="clear" w:color="auto" w:fill="auto"/>
          </w:tcPr>
          <w:p w:rsidR="00375C30" w:rsidRPr="004A3792" w:rsidRDefault="00375C30" w:rsidP="00375C30">
            <w:pPr>
              <w:jc w:val="center"/>
              <w:rPr>
                <w:rFonts w:eastAsia="Calibri"/>
                <w:lang w:eastAsia="en-US"/>
              </w:rPr>
            </w:pPr>
            <w:r w:rsidRPr="004A3792">
              <w:rPr>
                <w:rFonts w:eastAsia="Calibri"/>
                <w:lang w:eastAsia="en-US"/>
              </w:rPr>
              <w:t>Администрация</w:t>
            </w:r>
          </w:p>
          <w:p w:rsidR="00375C30" w:rsidRPr="004A3792" w:rsidRDefault="00375C30" w:rsidP="00375C30">
            <w:pPr>
              <w:jc w:val="center"/>
              <w:rPr>
                <w:rFonts w:eastAsia="Calibri"/>
                <w:lang w:eastAsia="en-US"/>
              </w:rPr>
            </w:pPr>
            <w:r w:rsidRPr="004A3792">
              <w:rPr>
                <w:rFonts w:eastAsia="Calibri"/>
                <w:lang w:eastAsia="en-US"/>
              </w:rPr>
              <w:t xml:space="preserve"> Кикнурского </w:t>
            </w:r>
          </w:p>
          <w:p w:rsidR="00375C30" w:rsidRPr="004A3792" w:rsidRDefault="00375C30" w:rsidP="00375C30">
            <w:pPr>
              <w:jc w:val="center"/>
              <w:rPr>
                <w:rFonts w:eastAsia="Calibri"/>
                <w:lang w:eastAsia="en-US"/>
              </w:rPr>
            </w:pPr>
            <w:r w:rsidRPr="004A3792">
              <w:rPr>
                <w:rFonts w:eastAsia="Calibri"/>
                <w:lang w:eastAsia="en-US"/>
              </w:rPr>
              <w:t xml:space="preserve">муниципального </w:t>
            </w:r>
          </w:p>
          <w:p w:rsidR="00375C30" w:rsidRPr="004A3792" w:rsidRDefault="00375C30" w:rsidP="00375C30">
            <w:pPr>
              <w:jc w:val="center"/>
              <w:rPr>
                <w:rFonts w:eastAsia="Calibri"/>
                <w:lang w:eastAsia="en-US"/>
              </w:rPr>
            </w:pPr>
            <w:r w:rsidRPr="004A3792">
              <w:rPr>
                <w:rFonts w:eastAsia="Calibri"/>
                <w:lang w:eastAsia="en-US"/>
              </w:rPr>
              <w:t>округа</w:t>
            </w:r>
          </w:p>
        </w:tc>
      </w:tr>
      <w:tr w:rsidR="00375C30" w:rsidRPr="00221BF0" w:rsidTr="00375C30">
        <w:tc>
          <w:tcPr>
            <w:tcW w:w="443" w:type="pct"/>
            <w:shd w:val="clear" w:color="auto" w:fill="auto"/>
          </w:tcPr>
          <w:p w:rsidR="00375C30" w:rsidRPr="004A3792" w:rsidRDefault="00375C30" w:rsidP="00375C30">
            <w:pPr>
              <w:jc w:val="center"/>
              <w:rPr>
                <w:rFonts w:eastAsia="Calibri"/>
                <w:lang w:eastAsia="en-US"/>
              </w:rPr>
            </w:pPr>
            <w:r w:rsidRPr="004A3792">
              <w:rPr>
                <w:rFonts w:eastAsia="Calibri"/>
                <w:lang w:eastAsia="en-US"/>
              </w:rPr>
              <w:t>1.6</w:t>
            </w:r>
          </w:p>
        </w:tc>
        <w:tc>
          <w:tcPr>
            <w:tcW w:w="2861" w:type="pct"/>
            <w:shd w:val="clear" w:color="auto" w:fill="auto"/>
          </w:tcPr>
          <w:p w:rsidR="00375C30" w:rsidRPr="004A3792" w:rsidRDefault="00375C30" w:rsidP="00375C30">
            <w:pPr>
              <w:spacing w:after="120"/>
              <w:jc w:val="both"/>
              <w:rPr>
                <w:rFonts w:eastAsia="Calibri"/>
                <w:lang w:eastAsia="en-US"/>
              </w:rPr>
            </w:pPr>
            <w:r w:rsidRPr="004A3792">
              <w:t>Период действия налоговых льгот, освобождений и иных преференций по налогам, предоставленных нормативными правовыми актами</w:t>
            </w:r>
          </w:p>
        </w:tc>
        <w:tc>
          <w:tcPr>
            <w:tcW w:w="1696" w:type="pct"/>
            <w:shd w:val="clear" w:color="auto" w:fill="auto"/>
          </w:tcPr>
          <w:p w:rsidR="00375C30" w:rsidRPr="004A3792" w:rsidRDefault="00375C30" w:rsidP="00375C30">
            <w:pPr>
              <w:jc w:val="center"/>
              <w:rPr>
                <w:rFonts w:eastAsia="Calibri"/>
                <w:lang w:eastAsia="en-US"/>
              </w:rPr>
            </w:pPr>
            <w:r w:rsidRPr="004A3792">
              <w:rPr>
                <w:rFonts w:eastAsia="Calibri"/>
                <w:lang w:eastAsia="en-US"/>
              </w:rPr>
              <w:t>Администрация</w:t>
            </w:r>
          </w:p>
          <w:p w:rsidR="00375C30" w:rsidRPr="004A3792" w:rsidRDefault="00375C30" w:rsidP="00375C30">
            <w:pPr>
              <w:jc w:val="center"/>
              <w:rPr>
                <w:rFonts w:eastAsia="Calibri"/>
                <w:lang w:eastAsia="en-US"/>
              </w:rPr>
            </w:pPr>
            <w:r w:rsidRPr="004A3792">
              <w:rPr>
                <w:rFonts w:eastAsia="Calibri"/>
                <w:lang w:eastAsia="en-US"/>
              </w:rPr>
              <w:t xml:space="preserve"> Кикнурского </w:t>
            </w:r>
          </w:p>
          <w:p w:rsidR="00375C30" w:rsidRPr="004A3792" w:rsidRDefault="00375C30" w:rsidP="00375C30">
            <w:pPr>
              <w:jc w:val="center"/>
              <w:rPr>
                <w:rFonts w:eastAsia="Calibri"/>
                <w:lang w:eastAsia="en-US"/>
              </w:rPr>
            </w:pPr>
            <w:r w:rsidRPr="004A3792">
              <w:rPr>
                <w:rFonts w:eastAsia="Calibri"/>
                <w:lang w:eastAsia="en-US"/>
              </w:rPr>
              <w:t xml:space="preserve">муниципального </w:t>
            </w:r>
          </w:p>
          <w:p w:rsidR="00375C30" w:rsidRPr="004A3792" w:rsidRDefault="00375C30" w:rsidP="00375C30">
            <w:pPr>
              <w:jc w:val="center"/>
              <w:rPr>
                <w:rFonts w:eastAsia="Calibri"/>
                <w:lang w:eastAsia="en-US"/>
              </w:rPr>
            </w:pPr>
            <w:r w:rsidRPr="004A3792">
              <w:rPr>
                <w:rFonts w:eastAsia="Calibri"/>
                <w:lang w:eastAsia="en-US"/>
              </w:rPr>
              <w:t>округа</w:t>
            </w:r>
          </w:p>
        </w:tc>
      </w:tr>
      <w:tr w:rsidR="00375C30" w:rsidRPr="00221BF0" w:rsidTr="00375C30">
        <w:tc>
          <w:tcPr>
            <w:tcW w:w="443" w:type="pct"/>
            <w:tcBorders>
              <w:bottom w:val="single" w:sz="4" w:space="0" w:color="auto"/>
            </w:tcBorders>
            <w:shd w:val="clear" w:color="auto" w:fill="auto"/>
          </w:tcPr>
          <w:p w:rsidR="00375C30" w:rsidRPr="004A3792" w:rsidRDefault="00375C30" w:rsidP="00375C30">
            <w:pPr>
              <w:jc w:val="center"/>
              <w:rPr>
                <w:rFonts w:eastAsia="Calibri"/>
                <w:lang w:eastAsia="en-US"/>
              </w:rPr>
            </w:pPr>
            <w:r w:rsidRPr="004A3792">
              <w:rPr>
                <w:rFonts w:eastAsia="Calibri"/>
                <w:lang w:eastAsia="en-US"/>
              </w:rPr>
              <w:t>1.7</w:t>
            </w:r>
          </w:p>
        </w:tc>
        <w:tc>
          <w:tcPr>
            <w:tcW w:w="2861" w:type="pct"/>
            <w:tcBorders>
              <w:bottom w:val="single" w:sz="4" w:space="0" w:color="auto"/>
            </w:tcBorders>
            <w:shd w:val="clear" w:color="auto" w:fill="auto"/>
          </w:tcPr>
          <w:p w:rsidR="00375C30" w:rsidRPr="004A3792" w:rsidRDefault="00375C30" w:rsidP="00375C30">
            <w:pPr>
              <w:spacing w:after="120"/>
              <w:jc w:val="both"/>
              <w:rPr>
                <w:rFonts w:eastAsia="Calibri"/>
                <w:lang w:eastAsia="en-US"/>
              </w:rPr>
            </w:pPr>
            <w:r w:rsidRPr="004A3792">
              <w:t>Дата прекращения действия налоговых льгот, освобождений и иных преференций по налогам, предоставленных нормативными правовыми актами</w:t>
            </w:r>
          </w:p>
        </w:tc>
        <w:tc>
          <w:tcPr>
            <w:tcW w:w="1696" w:type="pct"/>
            <w:tcBorders>
              <w:bottom w:val="single" w:sz="4" w:space="0" w:color="auto"/>
            </w:tcBorders>
            <w:shd w:val="clear" w:color="auto" w:fill="auto"/>
          </w:tcPr>
          <w:p w:rsidR="00375C30" w:rsidRPr="004A3792" w:rsidRDefault="00375C30" w:rsidP="00375C30">
            <w:pPr>
              <w:jc w:val="center"/>
              <w:rPr>
                <w:rFonts w:eastAsia="Calibri"/>
                <w:lang w:eastAsia="en-US"/>
              </w:rPr>
            </w:pPr>
            <w:r w:rsidRPr="004A3792">
              <w:rPr>
                <w:rFonts w:eastAsia="Calibri"/>
                <w:lang w:eastAsia="en-US"/>
              </w:rPr>
              <w:t>Администрация</w:t>
            </w:r>
          </w:p>
          <w:p w:rsidR="00375C30" w:rsidRPr="004A3792" w:rsidRDefault="00375C30" w:rsidP="00375C30">
            <w:pPr>
              <w:jc w:val="center"/>
              <w:rPr>
                <w:rFonts w:eastAsia="Calibri"/>
                <w:lang w:eastAsia="en-US"/>
              </w:rPr>
            </w:pPr>
            <w:r w:rsidRPr="004A3792">
              <w:rPr>
                <w:rFonts w:eastAsia="Calibri"/>
                <w:lang w:eastAsia="en-US"/>
              </w:rPr>
              <w:t xml:space="preserve"> Кикнурского </w:t>
            </w:r>
          </w:p>
          <w:p w:rsidR="00375C30" w:rsidRPr="004A3792" w:rsidRDefault="00375C30" w:rsidP="00375C30">
            <w:pPr>
              <w:jc w:val="center"/>
              <w:rPr>
                <w:rFonts w:eastAsia="Calibri"/>
                <w:lang w:eastAsia="en-US"/>
              </w:rPr>
            </w:pPr>
            <w:r w:rsidRPr="004A3792">
              <w:rPr>
                <w:rFonts w:eastAsia="Calibri"/>
                <w:lang w:eastAsia="en-US"/>
              </w:rPr>
              <w:t xml:space="preserve">муниципального </w:t>
            </w:r>
          </w:p>
          <w:p w:rsidR="00375C30" w:rsidRPr="004A3792" w:rsidRDefault="00375C30" w:rsidP="00375C30">
            <w:pPr>
              <w:jc w:val="center"/>
              <w:rPr>
                <w:rFonts w:eastAsia="Calibri"/>
                <w:lang w:eastAsia="en-US"/>
              </w:rPr>
            </w:pPr>
            <w:r w:rsidRPr="004A3792">
              <w:rPr>
                <w:rFonts w:eastAsia="Calibri"/>
                <w:lang w:eastAsia="en-US"/>
              </w:rPr>
              <w:t>округа</w:t>
            </w:r>
          </w:p>
        </w:tc>
      </w:tr>
      <w:tr w:rsidR="00375C30" w:rsidRPr="00221BF0" w:rsidTr="00375C30">
        <w:trPr>
          <w:trHeight w:val="624"/>
        </w:trPr>
        <w:tc>
          <w:tcPr>
            <w:tcW w:w="443" w:type="pct"/>
            <w:tcBorders>
              <w:top w:val="single" w:sz="4" w:space="0" w:color="auto"/>
              <w:left w:val="single" w:sz="4" w:space="0" w:color="auto"/>
              <w:bottom w:val="single" w:sz="4" w:space="0" w:color="auto"/>
              <w:right w:val="single" w:sz="4" w:space="0" w:color="auto"/>
            </w:tcBorders>
            <w:shd w:val="clear" w:color="auto" w:fill="auto"/>
          </w:tcPr>
          <w:p w:rsidR="00375C30" w:rsidRPr="004A3792" w:rsidRDefault="00375C30" w:rsidP="00375C30">
            <w:pPr>
              <w:jc w:val="center"/>
              <w:rPr>
                <w:rFonts w:eastAsia="Calibri"/>
                <w:lang w:eastAsia="en-US"/>
              </w:rPr>
            </w:pPr>
            <w:r w:rsidRPr="004A3792">
              <w:rPr>
                <w:rFonts w:eastAsia="Calibri"/>
                <w:lang w:eastAsia="en-US"/>
              </w:rPr>
              <w:t>2</w:t>
            </w:r>
          </w:p>
        </w:tc>
        <w:tc>
          <w:tcPr>
            <w:tcW w:w="4557" w:type="pct"/>
            <w:gridSpan w:val="2"/>
            <w:tcBorders>
              <w:top w:val="single" w:sz="4" w:space="0" w:color="auto"/>
              <w:left w:val="single" w:sz="4" w:space="0" w:color="auto"/>
              <w:bottom w:val="single" w:sz="4" w:space="0" w:color="auto"/>
              <w:right w:val="single" w:sz="4" w:space="0" w:color="auto"/>
            </w:tcBorders>
            <w:shd w:val="clear" w:color="auto" w:fill="auto"/>
          </w:tcPr>
          <w:p w:rsidR="00375C30" w:rsidRPr="004A3792" w:rsidRDefault="00375C30" w:rsidP="00375C30">
            <w:pPr>
              <w:jc w:val="center"/>
              <w:rPr>
                <w:rFonts w:eastAsia="Calibri"/>
                <w:lang w:eastAsia="en-US"/>
              </w:rPr>
            </w:pPr>
            <w:r w:rsidRPr="004A3792">
              <w:rPr>
                <w:rFonts w:eastAsia="Calibri"/>
                <w:lang w:eastAsia="en-US"/>
              </w:rPr>
              <w:t xml:space="preserve">Целевые характеристики налоговых расходов </w:t>
            </w:r>
          </w:p>
          <w:p w:rsidR="00375C30" w:rsidRPr="004A3792" w:rsidRDefault="00375C30" w:rsidP="00375C30">
            <w:pPr>
              <w:jc w:val="center"/>
              <w:rPr>
                <w:rFonts w:eastAsia="Calibri"/>
                <w:lang w:eastAsia="en-US"/>
              </w:rPr>
            </w:pPr>
            <w:r w:rsidRPr="004A3792">
              <w:rPr>
                <w:rFonts w:eastAsia="Calibri"/>
                <w:lang w:eastAsia="en-US"/>
              </w:rPr>
              <w:t>Кикнурского муниципального округа</w:t>
            </w:r>
          </w:p>
        </w:tc>
      </w:tr>
      <w:tr w:rsidR="00375C30" w:rsidRPr="00221BF0" w:rsidTr="00375C30">
        <w:tc>
          <w:tcPr>
            <w:tcW w:w="443" w:type="pct"/>
            <w:tcBorders>
              <w:top w:val="single" w:sz="4" w:space="0" w:color="auto"/>
              <w:left w:val="single" w:sz="4" w:space="0" w:color="auto"/>
              <w:bottom w:val="single" w:sz="4" w:space="0" w:color="auto"/>
              <w:right w:val="single" w:sz="4" w:space="0" w:color="auto"/>
            </w:tcBorders>
            <w:shd w:val="clear" w:color="auto" w:fill="auto"/>
          </w:tcPr>
          <w:p w:rsidR="00375C30" w:rsidRPr="004A3792" w:rsidRDefault="00375C30" w:rsidP="00375C30">
            <w:pPr>
              <w:jc w:val="center"/>
              <w:rPr>
                <w:rFonts w:eastAsia="Calibri"/>
                <w:lang w:eastAsia="en-US"/>
              </w:rPr>
            </w:pPr>
            <w:r w:rsidRPr="004A3792">
              <w:rPr>
                <w:rFonts w:eastAsia="Calibri"/>
                <w:lang w:eastAsia="en-US"/>
              </w:rPr>
              <w:lastRenderedPageBreak/>
              <w:t>2.1</w:t>
            </w:r>
          </w:p>
        </w:tc>
        <w:tc>
          <w:tcPr>
            <w:tcW w:w="2861" w:type="pct"/>
            <w:tcBorders>
              <w:top w:val="single" w:sz="4" w:space="0" w:color="auto"/>
              <w:left w:val="single" w:sz="4" w:space="0" w:color="auto"/>
              <w:bottom w:val="single" w:sz="4" w:space="0" w:color="auto"/>
              <w:right w:val="single" w:sz="4" w:space="0" w:color="auto"/>
            </w:tcBorders>
            <w:shd w:val="clear" w:color="auto" w:fill="auto"/>
          </w:tcPr>
          <w:p w:rsidR="00375C30" w:rsidRPr="004A3792" w:rsidRDefault="00375C30" w:rsidP="00375C30">
            <w:pPr>
              <w:spacing w:after="120"/>
              <w:jc w:val="both"/>
              <w:rPr>
                <w:rFonts w:eastAsia="Calibri"/>
                <w:lang w:eastAsia="en-US"/>
              </w:rPr>
            </w:pPr>
            <w:r w:rsidRPr="004A3792">
              <w:rPr>
                <w:rFonts w:eastAsia="Calibri"/>
                <w:lang w:eastAsia="en-US"/>
              </w:rPr>
              <w:t xml:space="preserve">Наименования налоговых льгот, освобождений и иных преференций </w:t>
            </w:r>
            <w:r w:rsidRPr="004A3792">
              <w:rPr>
                <w:rFonts w:eastAsia="Calibri"/>
                <w:lang w:eastAsia="en-US"/>
              </w:rPr>
              <w:br/>
              <w:t>по налогам</w:t>
            </w:r>
          </w:p>
        </w:tc>
        <w:tc>
          <w:tcPr>
            <w:tcW w:w="1696" w:type="pct"/>
            <w:tcBorders>
              <w:top w:val="single" w:sz="4" w:space="0" w:color="auto"/>
              <w:left w:val="single" w:sz="4" w:space="0" w:color="auto"/>
              <w:bottom w:val="single" w:sz="4" w:space="0" w:color="auto"/>
              <w:right w:val="single" w:sz="4" w:space="0" w:color="auto"/>
            </w:tcBorders>
            <w:shd w:val="clear" w:color="auto" w:fill="auto"/>
          </w:tcPr>
          <w:p w:rsidR="00375C30" w:rsidRPr="004A3792" w:rsidRDefault="00375C30" w:rsidP="00375C30">
            <w:pPr>
              <w:jc w:val="center"/>
              <w:rPr>
                <w:rFonts w:eastAsia="Calibri"/>
                <w:lang w:eastAsia="en-US"/>
              </w:rPr>
            </w:pPr>
            <w:r w:rsidRPr="004A3792">
              <w:rPr>
                <w:rFonts w:eastAsia="Calibri"/>
                <w:lang w:eastAsia="en-US"/>
              </w:rPr>
              <w:t>Администрация</w:t>
            </w:r>
          </w:p>
          <w:p w:rsidR="00375C30" w:rsidRPr="004A3792" w:rsidRDefault="00375C30" w:rsidP="00375C30">
            <w:pPr>
              <w:jc w:val="center"/>
              <w:rPr>
                <w:rFonts w:eastAsia="Calibri"/>
                <w:lang w:eastAsia="en-US"/>
              </w:rPr>
            </w:pPr>
            <w:r w:rsidRPr="004A3792">
              <w:rPr>
                <w:rFonts w:eastAsia="Calibri"/>
                <w:lang w:eastAsia="en-US"/>
              </w:rPr>
              <w:t xml:space="preserve"> Кикнурского </w:t>
            </w:r>
          </w:p>
          <w:p w:rsidR="00375C30" w:rsidRPr="004A3792" w:rsidRDefault="00375C30" w:rsidP="00375C30">
            <w:pPr>
              <w:jc w:val="center"/>
              <w:rPr>
                <w:rFonts w:eastAsia="Calibri"/>
                <w:lang w:eastAsia="en-US"/>
              </w:rPr>
            </w:pPr>
            <w:r w:rsidRPr="004A3792">
              <w:rPr>
                <w:rFonts w:eastAsia="Calibri"/>
                <w:lang w:eastAsia="en-US"/>
              </w:rPr>
              <w:t xml:space="preserve">муниципального </w:t>
            </w:r>
          </w:p>
          <w:p w:rsidR="00375C30" w:rsidRPr="004A3792" w:rsidRDefault="00375C30" w:rsidP="00375C30">
            <w:pPr>
              <w:jc w:val="center"/>
              <w:rPr>
                <w:rFonts w:eastAsia="Calibri"/>
                <w:lang w:eastAsia="en-US"/>
              </w:rPr>
            </w:pPr>
            <w:r w:rsidRPr="004A3792">
              <w:rPr>
                <w:rFonts w:eastAsia="Calibri"/>
                <w:lang w:eastAsia="en-US"/>
              </w:rPr>
              <w:t>округа</w:t>
            </w:r>
          </w:p>
        </w:tc>
      </w:tr>
      <w:tr w:rsidR="00375C30" w:rsidRPr="00221BF0" w:rsidTr="00375C30">
        <w:tc>
          <w:tcPr>
            <w:tcW w:w="443" w:type="pct"/>
            <w:tcBorders>
              <w:top w:val="single" w:sz="4" w:space="0" w:color="auto"/>
            </w:tcBorders>
            <w:shd w:val="clear" w:color="auto" w:fill="auto"/>
          </w:tcPr>
          <w:p w:rsidR="00375C30" w:rsidRPr="004A3792" w:rsidRDefault="00375C30" w:rsidP="00375C30">
            <w:pPr>
              <w:jc w:val="center"/>
              <w:rPr>
                <w:rFonts w:eastAsia="Calibri"/>
                <w:lang w:eastAsia="en-US"/>
              </w:rPr>
            </w:pPr>
            <w:r w:rsidRPr="004A3792">
              <w:rPr>
                <w:rFonts w:eastAsia="Calibri"/>
                <w:lang w:eastAsia="en-US"/>
              </w:rPr>
              <w:t>2.2</w:t>
            </w:r>
          </w:p>
        </w:tc>
        <w:tc>
          <w:tcPr>
            <w:tcW w:w="2861" w:type="pct"/>
            <w:tcBorders>
              <w:top w:val="single" w:sz="4" w:space="0" w:color="auto"/>
            </w:tcBorders>
            <w:shd w:val="clear" w:color="auto" w:fill="auto"/>
          </w:tcPr>
          <w:p w:rsidR="00375C30" w:rsidRPr="004A3792" w:rsidRDefault="00375C30" w:rsidP="00375C30">
            <w:pPr>
              <w:spacing w:after="120"/>
              <w:jc w:val="both"/>
              <w:rPr>
                <w:rFonts w:eastAsia="Calibri"/>
                <w:lang w:eastAsia="en-US"/>
              </w:rPr>
            </w:pPr>
            <w:r w:rsidRPr="004A3792">
              <w:rPr>
                <w:rFonts w:eastAsia="Calibri"/>
                <w:lang w:eastAsia="en-US"/>
              </w:rPr>
              <w:t xml:space="preserve">Целевая категория налогового расхода </w:t>
            </w:r>
          </w:p>
        </w:tc>
        <w:tc>
          <w:tcPr>
            <w:tcW w:w="1696" w:type="pct"/>
            <w:tcBorders>
              <w:top w:val="single" w:sz="4" w:space="0" w:color="auto"/>
            </w:tcBorders>
            <w:shd w:val="clear" w:color="auto" w:fill="auto"/>
          </w:tcPr>
          <w:p w:rsidR="00375C30" w:rsidRPr="004A3792" w:rsidRDefault="00375C30" w:rsidP="00375C30">
            <w:pPr>
              <w:jc w:val="center"/>
              <w:rPr>
                <w:rFonts w:eastAsia="Calibri"/>
                <w:lang w:eastAsia="en-US"/>
              </w:rPr>
            </w:pPr>
            <w:r w:rsidRPr="004A3792">
              <w:rPr>
                <w:rFonts w:eastAsia="Calibri"/>
                <w:lang w:eastAsia="en-US"/>
              </w:rPr>
              <w:t>Администрация</w:t>
            </w:r>
          </w:p>
          <w:p w:rsidR="00375C30" w:rsidRPr="004A3792" w:rsidRDefault="00375C30" w:rsidP="00375C30">
            <w:pPr>
              <w:jc w:val="center"/>
              <w:rPr>
                <w:rFonts w:eastAsia="Calibri"/>
                <w:lang w:eastAsia="en-US"/>
              </w:rPr>
            </w:pPr>
            <w:r w:rsidRPr="004A3792">
              <w:rPr>
                <w:rFonts w:eastAsia="Calibri"/>
                <w:lang w:eastAsia="en-US"/>
              </w:rPr>
              <w:t xml:space="preserve"> Кикнурского </w:t>
            </w:r>
          </w:p>
          <w:p w:rsidR="00375C30" w:rsidRPr="004A3792" w:rsidRDefault="00375C30" w:rsidP="00375C30">
            <w:pPr>
              <w:jc w:val="center"/>
              <w:rPr>
                <w:rFonts w:eastAsia="Calibri"/>
                <w:lang w:eastAsia="en-US"/>
              </w:rPr>
            </w:pPr>
            <w:r w:rsidRPr="004A3792">
              <w:rPr>
                <w:rFonts w:eastAsia="Calibri"/>
                <w:lang w:eastAsia="en-US"/>
              </w:rPr>
              <w:t xml:space="preserve">муниципального </w:t>
            </w:r>
          </w:p>
          <w:p w:rsidR="00375C30" w:rsidRPr="004A3792" w:rsidRDefault="00375C30" w:rsidP="00375C30">
            <w:pPr>
              <w:jc w:val="center"/>
              <w:rPr>
                <w:rFonts w:eastAsia="Calibri"/>
                <w:lang w:eastAsia="en-US"/>
              </w:rPr>
            </w:pPr>
            <w:r w:rsidRPr="004A3792">
              <w:rPr>
                <w:rFonts w:eastAsia="Calibri"/>
                <w:lang w:eastAsia="en-US"/>
              </w:rPr>
              <w:t>округа</w:t>
            </w:r>
          </w:p>
        </w:tc>
      </w:tr>
      <w:tr w:rsidR="00375C30" w:rsidRPr="00221BF0" w:rsidTr="00375C30">
        <w:tc>
          <w:tcPr>
            <w:tcW w:w="443" w:type="pct"/>
            <w:shd w:val="clear" w:color="auto" w:fill="auto"/>
          </w:tcPr>
          <w:p w:rsidR="00375C30" w:rsidRPr="004A3792" w:rsidRDefault="00375C30" w:rsidP="00375C30">
            <w:pPr>
              <w:jc w:val="center"/>
              <w:rPr>
                <w:rFonts w:eastAsia="Calibri"/>
                <w:lang w:eastAsia="en-US"/>
              </w:rPr>
            </w:pPr>
            <w:r w:rsidRPr="004A3792">
              <w:rPr>
                <w:rFonts w:eastAsia="Calibri"/>
                <w:lang w:eastAsia="en-US"/>
              </w:rPr>
              <w:t>2.3</w:t>
            </w:r>
          </w:p>
        </w:tc>
        <w:tc>
          <w:tcPr>
            <w:tcW w:w="2861" w:type="pct"/>
            <w:shd w:val="clear" w:color="auto" w:fill="auto"/>
          </w:tcPr>
          <w:p w:rsidR="00375C30" w:rsidRPr="004A3792" w:rsidRDefault="00375C30" w:rsidP="00375C30">
            <w:pPr>
              <w:spacing w:after="120"/>
              <w:jc w:val="both"/>
              <w:rPr>
                <w:rFonts w:eastAsia="Calibri"/>
                <w:lang w:eastAsia="en-US"/>
              </w:rPr>
            </w:pPr>
            <w:r w:rsidRPr="004A3792">
              <w:t>Цели предоставления налоговых льгот, освобождений и иных преференций для плательщиков налогов, установленных нормативными правовыми актами</w:t>
            </w:r>
          </w:p>
        </w:tc>
        <w:tc>
          <w:tcPr>
            <w:tcW w:w="1696" w:type="pct"/>
            <w:shd w:val="clear" w:color="auto" w:fill="auto"/>
          </w:tcPr>
          <w:p w:rsidR="00375C30" w:rsidRPr="004A3792" w:rsidRDefault="00375C30" w:rsidP="00375C30">
            <w:pPr>
              <w:jc w:val="center"/>
              <w:rPr>
                <w:rFonts w:eastAsia="Calibri"/>
                <w:lang w:eastAsia="en-US"/>
              </w:rPr>
            </w:pPr>
            <w:r w:rsidRPr="004A3792">
              <w:rPr>
                <w:rFonts w:eastAsia="Calibri"/>
                <w:lang w:eastAsia="en-US"/>
              </w:rPr>
              <w:t>Администрация</w:t>
            </w:r>
          </w:p>
          <w:p w:rsidR="00375C30" w:rsidRPr="004A3792" w:rsidRDefault="00375C30" w:rsidP="00375C30">
            <w:pPr>
              <w:jc w:val="center"/>
              <w:rPr>
                <w:rFonts w:eastAsia="Calibri"/>
                <w:lang w:eastAsia="en-US"/>
              </w:rPr>
            </w:pPr>
            <w:r w:rsidRPr="004A3792">
              <w:rPr>
                <w:rFonts w:eastAsia="Calibri"/>
                <w:lang w:eastAsia="en-US"/>
              </w:rPr>
              <w:t xml:space="preserve"> Кикнурского </w:t>
            </w:r>
          </w:p>
          <w:p w:rsidR="00375C30" w:rsidRPr="004A3792" w:rsidRDefault="00375C30" w:rsidP="00375C30">
            <w:pPr>
              <w:jc w:val="center"/>
              <w:rPr>
                <w:rFonts w:eastAsia="Calibri"/>
                <w:lang w:eastAsia="en-US"/>
              </w:rPr>
            </w:pPr>
            <w:r w:rsidRPr="004A3792">
              <w:rPr>
                <w:rFonts w:eastAsia="Calibri"/>
                <w:lang w:eastAsia="en-US"/>
              </w:rPr>
              <w:t xml:space="preserve">муниципального </w:t>
            </w:r>
          </w:p>
          <w:p w:rsidR="00375C30" w:rsidRPr="004A3792" w:rsidRDefault="00375C30" w:rsidP="00375C30">
            <w:pPr>
              <w:jc w:val="center"/>
              <w:rPr>
                <w:rFonts w:eastAsia="Calibri"/>
                <w:lang w:eastAsia="en-US"/>
              </w:rPr>
            </w:pPr>
            <w:r w:rsidRPr="004A3792">
              <w:rPr>
                <w:rFonts w:eastAsia="Calibri"/>
                <w:lang w:eastAsia="en-US"/>
              </w:rPr>
              <w:t>округа</w:t>
            </w:r>
          </w:p>
        </w:tc>
      </w:tr>
      <w:tr w:rsidR="00375C30" w:rsidRPr="00221BF0" w:rsidTr="00375C30">
        <w:tc>
          <w:tcPr>
            <w:tcW w:w="443" w:type="pct"/>
            <w:shd w:val="clear" w:color="auto" w:fill="auto"/>
          </w:tcPr>
          <w:p w:rsidR="00375C30" w:rsidRPr="004A3792" w:rsidRDefault="00375C30" w:rsidP="00375C30">
            <w:pPr>
              <w:jc w:val="center"/>
              <w:rPr>
                <w:rFonts w:eastAsia="Calibri"/>
                <w:lang w:eastAsia="en-US"/>
              </w:rPr>
            </w:pPr>
            <w:r w:rsidRPr="004A3792">
              <w:rPr>
                <w:rFonts w:eastAsia="Calibri"/>
                <w:lang w:eastAsia="en-US"/>
              </w:rPr>
              <w:t>2.4</w:t>
            </w:r>
          </w:p>
        </w:tc>
        <w:tc>
          <w:tcPr>
            <w:tcW w:w="2861" w:type="pct"/>
            <w:shd w:val="clear" w:color="auto" w:fill="auto"/>
          </w:tcPr>
          <w:p w:rsidR="00375C30" w:rsidRPr="004A3792" w:rsidRDefault="00375C30" w:rsidP="00375C30">
            <w:pPr>
              <w:spacing w:after="120"/>
              <w:jc w:val="both"/>
              <w:rPr>
                <w:rFonts w:eastAsia="Calibri"/>
                <w:lang w:eastAsia="en-US"/>
              </w:rPr>
            </w:pPr>
            <w:r w:rsidRPr="004A3792">
              <w:t>Наименования налогов, по которым предусматриваются налоговые льготы, освобождения и иные преференции, установленные нормативными правовыми актами</w:t>
            </w:r>
          </w:p>
        </w:tc>
        <w:tc>
          <w:tcPr>
            <w:tcW w:w="1696" w:type="pct"/>
            <w:shd w:val="clear" w:color="auto" w:fill="auto"/>
          </w:tcPr>
          <w:p w:rsidR="00375C30" w:rsidRPr="004A3792" w:rsidRDefault="00375C30" w:rsidP="00375C30">
            <w:pPr>
              <w:jc w:val="center"/>
              <w:rPr>
                <w:rFonts w:eastAsia="Calibri"/>
                <w:lang w:eastAsia="en-US"/>
              </w:rPr>
            </w:pPr>
            <w:r w:rsidRPr="004A3792">
              <w:rPr>
                <w:rFonts w:eastAsia="Calibri"/>
                <w:lang w:eastAsia="en-US"/>
              </w:rPr>
              <w:t>Администрация</w:t>
            </w:r>
          </w:p>
          <w:p w:rsidR="00375C30" w:rsidRPr="004A3792" w:rsidRDefault="00375C30" w:rsidP="00375C30">
            <w:pPr>
              <w:jc w:val="center"/>
              <w:rPr>
                <w:rFonts w:eastAsia="Calibri"/>
                <w:lang w:eastAsia="en-US"/>
              </w:rPr>
            </w:pPr>
            <w:r w:rsidRPr="004A3792">
              <w:rPr>
                <w:rFonts w:eastAsia="Calibri"/>
                <w:lang w:eastAsia="en-US"/>
              </w:rPr>
              <w:t xml:space="preserve"> Кикнурского </w:t>
            </w:r>
          </w:p>
          <w:p w:rsidR="00375C30" w:rsidRPr="004A3792" w:rsidRDefault="00375C30" w:rsidP="00375C30">
            <w:pPr>
              <w:jc w:val="center"/>
              <w:rPr>
                <w:rFonts w:eastAsia="Calibri"/>
                <w:lang w:eastAsia="en-US"/>
              </w:rPr>
            </w:pPr>
            <w:r w:rsidRPr="004A3792">
              <w:rPr>
                <w:rFonts w:eastAsia="Calibri"/>
                <w:lang w:eastAsia="en-US"/>
              </w:rPr>
              <w:t xml:space="preserve">муниципального </w:t>
            </w:r>
          </w:p>
          <w:p w:rsidR="00375C30" w:rsidRPr="004A3792" w:rsidRDefault="00375C30" w:rsidP="00375C30">
            <w:pPr>
              <w:jc w:val="center"/>
              <w:rPr>
                <w:rFonts w:eastAsia="Calibri"/>
                <w:lang w:eastAsia="en-US"/>
              </w:rPr>
            </w:pPr>
            <w:r w:rsidRPr="004A3792">
              <w:rPr>
                <w:rFonts w:eastAsia="Calibri"/>
                <w:lang w:eastAsia="en-US"/>
              </w:rPr>
              <w:t>округа</w:t>
            </w:r>
          </w:p>
        </w:tc>
      </w:tr>
      <w:tr w:rsidR="00375C30" w:rsidRPr="00221BF0" w:rsidTr="00375C30">
        <w:tc>
          <w:tcPr>
            <w:tcW w:w="443" w:type="pct"/>
            <w:shd w:val="clear" w:color="auto" w:fill="auto"/>
          </w:tcPr>
          <w:p w:rsidR="00375C30" w:rsidRPr="004A3792" w:rsidRDefault="00375C30" w:rsidP="00375C30">
            <w:pPr>
              <w:jc w:val="center"/>
              <w:rPr>
                <w:rFonts w:eastAsia="Calibri"/>
                <w:lang w:eastAsia="en-US"/>
              </w:rPr>
            </w:pPr>
            <w:r w:rsidRPr="004A3792">
              <w:rPr>
                <w:rFonts w:eastAsia="Calibri"/>
                <w:lang w:eastAsia="en-US"/>
              </w:rPr>
              <w:t>2.5</w:t>
            </w:r>
          </w:p>
        </w:tc>
        <w:tc>
          <w:tcPr>
            <w:tcW w:w="2861" w:type="pct"/>
            <w:shd w:val="clear" w:color="auto" w:fill="auto"/>
          </w:tcPr>
          <w:p w:rsidR="00375C30" w:rsidRPr="004A3792" w:rsidRDefault="00375C30" w:rsidP="00375C30">
            <w:pPr>
              <w:spacing w:after="120"/>
              <w:jc w:val="both"/>
              <w:rPr>
                <w:rFonts w:eastAsia="Calibri"/>
                <w:lang w:eastAsia="en-US"/>
              </w:rPr>
            </w:pPr>
            <w:r w:rsidRPr="004A3792">
              <w:t>Вид налоговых льгот, освобождений и иных преференций, определяющий особенности предоставления отдельным категориям плательщиков преимуществ по налогам по сравнению с другими плательщиками</w:t>
            </w:r>
          </w:p>
        </w:tc>
        <w:tc>
          <w:tcPr>
            <w:tcW w:w="1696" w:type="pct"/>
            <w:shd w:val="clear" w:color="auto" w:fill="auto"/>
          </w:tcPr>
          <w:p w:rsidR="00375C30" w:rsidRPr="004A3792" w:rsidRDefault="00375C30" w:rsidP="00375C30">
            <w:pPr>
              <w:jc w:val="center"/>
              <w:rPr>
                <w:rFonts w:eastAsia="Calibri"/>
                <w:lang w:eastAsia="en-US"/>
              </w:rPr>
            </w:pPr>
            <w:r w:rsidRPr="004A3792">
              <w:rPr>
                <w:rFonts w:eastAsia="Calibri"/>
                <w:lang w:eastAsia="en-US"/>
              </w:rPr>
              <w:t>Администрация</w:t>
            </w:r>
          </w:p>
          <w:p w:rsidR="00375C30" w:rsidRPr="004A3792" w:rsidRDefault="00375C30" w:rsidP="00375C30">
            <w:pPr>
              <w:jc w:val="center"/>
              <w:rPr>
                <w:rFonts w:eastAsia="Calibri"/>
                <w:lang w:eastAsia="en-US"/>
              </w:rPr>
            </w:pPr>
            <w:r w:rsidRPr="004A3792">
              <w:rPr>
                <w:rFonts w:eastAsia="Calibri"/>
                <w:lang w:eastAsia="en-US"/>
              </w:rPr>
              <w:t xml:space="preserve"> Кикнурского </w:t>
            </w:r>
          </w:p>
          <w:p w:rsidR="00375C30" w:rsidRPr="004A3792" w:rsidRDefault="00375C30" w:rsidP="00375C30">
            <w:pPr>
              <w:jc w:val="center"/>
              <w:rPr>
                <w:rFonts w:eastAsia="Calibri"/>
                <w:lang w:eastAsia="en-US"/>
              </w:rPr>
            </w:pPr>
            <w:r w:rsidRPr="004A3792">
              <w:rPr>
                <w:rFonts w:eastAsia="Calibri"/>
                <w:lang w:eastAsia="en-US"/>
              </w:rPr>
              <w:t xml:space="preserve">муниципального </w:t>
            </w:r>
          </w:p>
          <w:p w:rsidR="00375C30" w:rsidRPr="004A3792" w:rsidRDefault="00375C30" w:rsidP="00375C30">
            <w:pPr>
              <w:jc w:val="center"/>
              <w:rPr>
                <w:rFonts w:eastAsia="Calibri"/>
                <w:lang w:eastAsia="en-US"/>
              </w:rPr>
            </w:pPr>
            <w:r w:rsidRPr="004A3792">
              <w:rPr>
                <w:rFonts w:eastAsia="Calibri"/>
                <w:lang w:eastAsia="en-US"/>
              </w:rPr>
              <w:t>округа</w:t>
            </w:r>
          </w:p>
        </w:tc>
      </w:tr>
      <w:tr w:rsidR="00375C30" w:rsidRPr="00221BF0" w:rsidTr="00375C30">
        <w:tc>
          <w:tcPr>
            <w:tcW w:w="443" w:type="pct"/>
            <w:shd w:val="clear" w:color="auto" w:fill="auto"/>
          </w:tcPr>
          <w:p w:rsidR="00375C30" w:rsidRPr="004A3792" w:rsidRDefault="00375C30" w:rsidP="00375C30">
            <w:pPr>
              <w:jc w:val="center"/>
              <w:rPr>
                <w:rFonts w:eastAsia="Calibri"/>
                <w:lang w:eastAsia="en-US"/>
              </w:rPr>
            </w:pPr>
            <w:r w:rsidRPr="004A3792">
              <w:rPr>
                <w:rFonts w:eastAsia="Calibri"/>
                <w:lang w:eastAsia="en-US"/>
              </w:rPr>
              <w:t>2.6</w:t>
            </w:r>
          </w:p>
        </w:tc>
        <w:tc>
          <w:tcPr>
            <w:tcW w:w="2861" w:type="pct"/>
            <w:shd w:val="clear" w:color="auto" w:fill="auto"/>
          </w:tcPr>
          <w:p w:rsidR="00375C30" w:rsidRPr="004A3792" w:rsidRDefault="00375C30" w:rsidP="00375C30">
            <w:pPr>
              <w:spacing w:after="120"/>
              <w:jc w:val="both"/>
              <w:rPr>
                <w:rFonts w:eastAsia="Calibri"/>
                <w:lang w:eastAsia="en-US"/>
              </w:rPr>
            </w:pPr>
            <w:r w:rsidRPr="004A3792">
              <w:rPr>
                <w:rFonts w:eastAsia="Calibri"/>
                <w:lang w:eastAsia="en-US"/>
              </w:rPr>
              <w:t>Размер налоговой ставки, в пределах которой предоставляются налоговые льготы, освобождения и иные преференции по налогам</w:t>
            </w:r>
          </w:p>
        </w:tc>
        <w:tc>
          <w:tcPr>
            <w:tcW w:w="1696" w:type="pct"/>
            <w:shd w:val="clear" w:color="auto" w:fill="auto"/>
          </w:tcPr>
          <w:p w:rsidR="00375C30" w:rsidRPr="004A3792" w:rsidRDefault="00375C30" w:rsidP="00375C30">
            <w:pPr>
              <w:jc w:val="center"/>
              <w:rPr>
                <w:rFonts w:eastAsia="Calibri"/>
                <w:lang w:eastAsia="en-US"/>
              </w:rPr>
            </w:pPr>
            <w:r w:rsidRPr="004A3792">
              <w:rPr>
                <w:rFonts w:eastAsia="Calibri"/>
                <w:lang w:eastAsia="en-US"/>
              </w:rPr>
              <w:t>Администрация</w:t>
            </w:r>
          </w:p>
          <w:p w:rsidR="00375C30" w:rsidRPr="004A3792" w:rsidRDefault="00375C30" w:rsidP="00375C30">
            <w:pPr>
              <w:jc w:val="center"/>
              <w:rPr>
                <w:rFonts w:eastAsia="Calibri"/>
                <w:lang w:eastAsia="en-US"/>
              </w:rPr>
            </w:pPr>
            <w:r w:rsidRPr="004A3792">
              <w:rPr>
                <w:rFonts w:eastAsia="Calibri"/>
                <w:lang w:eastAsia="en-US"/>
              </w:rPr>
              <w:t xml:space="preserve"> Кикнурского </w:t>
            </w:r>
          </w:p>
          <w:p w:rsidR="00375C30" w:rsidRPr="004A3792" w:rsidRDefault="00375C30" w:rsidP="00375C30">
            <w:pPr>
              <w:jc w:val="center"/>
              <w:rPr>
                <w:rFonts w:eastAsia="Calibri"/>
                <w:lang w:eastAsia="en-US"/>
              </w:rPr>
            </w:pPr>
            <w:r w:rsidRPr="004A3792">
              <w:rPr>
                <w:rFonts w:eastAsia="Calibri"/>
                <w:lang w:eastAsia="en-US"/>
              </w:rPr>
              <w:t xml:space="preserve">муниципального </w:t>
            </w:r>
          </w:p>
          <w:p w:rsidR="00375C30" w:rsidRPr="004A3792" w:rsidRDefault="00375C30" w:rsidP="00375C30">
            <w:pPr>
              <w:jc w:val="center"/>
              <w:rPr>
                <w:rFonts w:eastAsia="Calibri"/>
                <w:lang w:eastAsia="en-US"/>
              </w:rPr>
            </w:pPr>
            <w:r w:rsidRPr="004A3792">
              <w:rPr>
                <w:rFonts w:eastAsia="Calibri"/>
                <w:lang w:eastAsia="en-US"/>
              </w:rPr>
              <w:t>округа</w:t>
            </w:r>
          </w:p>
        </w:tc>
      </w:tr>
      <w:tr w:rsidR="00375C30" w:rsidRPr="00221BF0" w:rsidTr="00375C30">
        <w:trPr>
          <w:trHeight w:val="646"/>
        </w:trPr>
        <w:tc>
          <w:tcPr>
            <w:tcW w:w="443" w:type="pct"/>
            <w:shd w:val="clear" w:color="auto" w:fill="auto"/>
          </w:tcPr>
          <w:p w:rsidR="00375C30" w:rsidRPr="004A3792" w:rsidRDefault="00375C30" w:rsidP="00375C30">
            <w:pPr>
              <w:jc w:val="center"/>
              <w:rPr>
                <w:rFonts w:eastAsia="Calibri"/>
                <w:lang w:eastAsia="en-US"/>
              </w:rPr>
            </w:pPr>
            <w:r w:rsidRPr="004A3792">
              <w:rPr>
                <w:rFonts w:eastAsia="Calibri"/>
                <w:lang w:eastAsia="en-US"/>
              </w:rPr>
              <w:t>2.7</w:t>
            </w:r>
          </w:p>
        </w:tc>
        <w:tc>
          <w:tcPr>
            <w:tcW w:w="2861" w:type="pct"/>
            <w:shd w:val="clear" w:color="auto" w:fill="auto"/>
          </w:tcPr>
          <w:p w:rsidR="00375C30" w:rsidRPr="004A3792" w:rsidRDefault="00375C30" w:rsidP="00375C30">
            <w:pPr>
              <w:spacing w:after="120"/>
              <w:jc w:val="both"/>
              <w:rPr>
                <w:rFonts w:eastAsia="Calibri"/>
                <w:lang w:eastAsia="en-US"/>
              </w:rPr>
            </w:pPr>
            <w:r w:rsidRPr="00827C19">
              <w:t xml:space="preserve">Показатель достижения целей муниципальных программ и (или) целей социально-экономического развития </w:t>
            </w:r>
            <w:r>
              <w:t>Кикнурского</w:t>
            </w:r>
            <w:r w:rsidRPr="00827C19">
              <w:t xml:space="preserve"> муниципальн</w:t>
            </w:r>
            <w:r>
              <w:t>ого округа</w:t>
            </w:r>
            <w:r w:rsidRPr="00827C19">
              <w:t>, не относящихся к муниципальным программам, в связи с предоставлением налоговых льгот, освобождений и иных преференций по налогам</w:t>
            </w:r>
          </w:p>
        </w:tc>
        <w:tc>
          <w:tcPr>
            <w:tcW w:w="1696" w:type="pct"/>
            <w:shd w:val="clear" w:color="auto" w:fill="auto"/>
          </w:tcPr>
          <w:p w:rsidR="00375C30" w:rsidRPr="004A3792" w:rsidRDefault="00375C30" w:rsidP="00375C30">
            <w:pPr>
              <w:jc w:val="center"/>
              <w:rPr>
                <w:rFonts w:eastAsia="Calibri"/>
                <w:lang w:eastAsia="en-US"/>
              </w:rPr>
            </w:pPr>
            <w:r w:rsidRPr="004A3792">
              <w:rPr>
                <w:rFonts w:eastAsia="Calibri"/>
                <w:lang w:eastAsia="en-US"/>
              </w:rPr>
              <w:t>Администрация</w:t>
            </w:r>
          </w:p>
          <w:p w:rsidR="00375C30" w:rsidRPr="004A3792" w:rsidRDefault="00375C30" w:rsidP="00375C30">
            <w:pPr>
              <w:jc w:val="center"/>
              <w:rPr>
                <w:rFonts w:eastAsia="Calibri"/>
                <w:lang w:eastAsia="en-US"/>
              </w:rPr>
            </w:pPr>
            <w:r w:rsidRPr="004A3792">
              <w:rPr>
                <w:rFonts w:eastAsia="Calibri"/>
                <w:lang w:eastAsia="en-US"/>
              </w:rPr>
              <w:t xml:space="preserve"> Кикнурского </w:t>
            </w:r>
          </w:p>
          <w:p w:rsidR="00375C30" w:rsidRPr="004A3792" w:rsidRDefault="00375C30" w:rsidP="00375C30">
            <w:pPr>
              <w:jc w:val="center"/>
              <w:rPr>
                <w:rFonts w:eastAsia="Calibri"/>
                <w:lang w:eastAsia="en-US"/>
              </w:rPr>
            </w:pPr>
            <w:r w:rsidRPr="004A3792">
              <w:rPr>
                <w:rFonts w:eastAsia="Calibri"/>
                <w:lang w:eastAsia="en-US"/>
              </w:rPr>
              <w:t xml:space="preserve">муниципального </w:t>
            </w:r>
          </w:p>
          <w:p w:rsidR="00375C30" w:rsidRPr="004A3792" w:rsidRDefault="00375C30" w:rsidP="00375C30">
            <w:pPr>
              <w:jc w:val="center"/>
              <w:rPr>
                <w:rFonts w:eastAsia="Calibri"/>
                <w:lang w:eastAsia="en-US"/>
              </w:rPr>
            </w:pPr>
            <w:r w:rsidRPr="004A3792">
              <w:rPr>
                <w:rFonts w:eastAsia="Calibri"/>
                <w:lang w:eastAsia="en-US"/>
              </w:rPr>
              <w:t xml:space="preserve">округа </w:t>
            </w:r>
          </w:p>
        </w:tc>
      </w:tr>
      <w:tr w:rsidR="00375C30" w:rsidRPr="00221BF0" w:rsidTr="00375C30">
        <w:tc>
          <w:tcPr>
            <w:tcW w:w="443" w:type="pct"/>
            <w:shd w:val="clear" w:color="auto" w:fill="auto"/>
          </w:tcPr>
          <w:p w:rsidR="00375C30" w:rsidRPr="004A3792" w:rsidRDefault="00375C30" w:rsidP="00375C30">
            <w:pPr>
              <w:jc w:val="center"/>
              <w:rPr>
                <w:rFonts w:eastAsia="Calibri"/>
                <w:lang w:eastAsia="en-US"/>
              </w:rPr>
            </w:pPr>
            <w:r w:rsidRPr="004A3792">
              <w:rPr>
                <w:rFonts w:eastAsia="Calibri"/>
                <w:lang w:eastAsia="en-US"/>
              </w:rPr>
              <w:t>2.8</w:t>
            </w:r>
          </w:p>
        </w:tc>
        <w:tc>
          <w:tcPr>
            <w:tcW w:w="2861" w:type="pct"/>
            <w:shd w:val="clear" w:color="auto" w:fill="auto"/>
          </w:tcPr>
          <w:p w:rsidR="00375C30" w:rsidRPr="004A3792" w:rsidRDefault="00375C30" w:rsidP="00375C30">
            <w:pPr>
              <w:spacing w:after="120"/>
              <w:jc w:val="both"/>
              <w:rPr>
                <w:rFonts w:eastAsia="Calibri"/>
                <w:lang w:eastAsia="en-US"/>
              </w:rPr>
            </w:pPr>
            <w:r w:rsidRPr="00827C19">
              <w:t xml:space="preserve">Код вида экономической деятельности (по Общероссийскому </w:t>
            </w:r>
            <w:hyperlink r:id="rId22" w:history="1">
              <w:r w:rsidRPr="00827C19">
                <w:t>классификатору</w:t>
              </w:r>
            </w:hyperlink>
            <w:r w:rsidRPr="00827C19">
              <w:t xml:space="preserve"> видов экономической деятельности), к которому относится налоговый расход (если налоговый расход обусловлен налоговыми льготами, освобождениями и иными преференциями для отдельных видов экономической деятельности)</w:t>
            </w:r>
          </w:p>
        </w:tc>
        <w:tc>
          <w:tcPr>
            <w:tcW w:w="1696" w:type="pct"/>
            <w:shd w:val="clear" w:color="auto" w:fill="auto"/>
          </w:tcPr>
          <w:p w:rsidR="00375C30" w:rsidRPr="004A3792" w:rsidRDefault="00375C30" w:rsidP="00375C30">
            <w:pPr>
              <w:jc w:val="center"/>
              <w:rPr>
                <w:rFonts w:eastAsia="Calibri"/>
                <w:lang w:eastAsia="en-US"/>
              </w:rPr>
            </w:pPr>
            <w:r w:rsidRPr="004A3792">
              <w:rPr>
                <w:rFonts w:eastAsia="Calibri"/>
                <w:lang w:eastAsia="en-US"/>
              </w:rPr>
              <w:t>Администрация</w:t>
            </w:r>
          </w:p>
          <w:p w:rsidR="00375C30" w:rsidRPr="004A3792" w:rsidRDefault="00375C30" w:rsidP="00375C30">
            <w:pPr>
              <w:jc w:val="center"/>
              <w:rPr>
                <w:rFonts w:eastAsia="Calibri"/>
                <w:lang w:eastAsia="en-US"/>
              </w:rPr>
            </w:pPr>
            <w:r w:rsidRPr="004A3792">
              <w:rPr>
                <w:rFonts w:eastAsia="Calibri"/>
                <w:lang w:eastAsia="en-US"/>
              </w:rPr>
              <w:t xml:space="preserve"> Кикнурского </w:t>
            </w:r>
          </w:p>
          <w:p w:rsidR="00375C30" w:rsidRPr="004A3792" w:rsidRDefault="00375C30" w:rsidP="00375C30">
            <w:pPr>
              <w:jc w:val="center"/>
              <w:rPr>
                <w:rFonts w:eastAsia="Calibri"/>
                <w:lang w:eastAsia="en-US"/>
              </w:rPr>
            </w:pPr>
            <w:r w:rsidRPr="004A3792">
              <w:rPr>
                <w:rFonts w:eastAsia="Calibri"/>
                <w:lang w:eastAsia="en-US"/>
              </w:rPr>
              <w:t xml:space="preserve">муниципального </w:t>
            </w:r>
          </w:p>
          <w:p w:rsidR="00375C30" w:rsidRPr="004A3792" w:rsidRDefault="00375C30" w:rsidP="00375C30">
            <w:pPr>
              <w:jc w:val="center"/>
              <w:rPr>
                <w:rFonts w:eastAsia="Calibri"/>
                <w:lang w:eastAsia="en-US"/>
              </w:rPr>
            </w:pPr>
            <w:r w:rsidRPr="004A3792">
              <w:rPr>
                <w:rFonts w:eastAsia="Calibri"/>
                <w:lang w:eastAsia="en-US"/>
              </w:rPr>
              <w:t>округа</w:t>
            </w:r>
          </w:p>
        </w:tc>
      </w:tr>
      <w:tr w:rsidR="00375C30" w:rsidRPr="00221BF0" w:rsidTr="00375C30">
        <w:trPr>
          <w:trHeight w:val="646"/>
        </w:trPr>
        <w:tc>
          <w:tcPr>
            <w:tcW w:w="443" w:type="pct"/>
            <w:shd w:val="clear" w:color="auto" w:fill="auto"/>
          </w:tcPr>
          <w:p w:rsidR="00375C30" w:rsidRPr="00E8706B" w:rsidRDefault="00375C30" w:rsidP="00375C30">
            <w:pPr>
              <w:jc w:val="center"/>
              <w:rPr>
                <w:rFonts w:eastAsia="Calibri"/>
                <w:lang w:eastAsia="en-US"/>
              </w:rPr>
            </w:pPr>
            <w:r w:rsidRPr="00E8706B">
              <w:rPr>
                <w:rFonts w:eastAsia="Calibri"/>
                <w:lang w:eastAsia="en-US"/>
              </w:rPr>
              <w:t>3</w:t>
            </w:r>
          </w:p>
        </w:tc>
        <w:tc>
          <w:tcPr>
            <w:tcW w:w="4557" w:type="pct"/>
            <w:gridSpan w:val="2"/>
            <w:shd w:val="clear" w:color="auto" w:fill="auto"/>
          </w:tcPr>
          <w:p w:rsidR="00375C30" w:rsidRPr="00E8706B" w:rsidRDefault="00375C30" w:rsidP="00375C30">
            <w:pPr>
              <w:jc w:val="center"/>
              <w:rPr>
                <w:rFonts w:eastAsia="Calibri"/>
                <w:lang w:eastAsia="en-US"/>
              </w:rPr>
            </w:pPr>
            <w:r w:rsidRPr="00E8706B">
              <w:rPr>
                <w:rFonts w:eastAsia="Calibri"/>
                <w:lang w:eastAsia="en-US"/>
              </w:rPr>
              <w:t xml:space="preserve">Фискальные характеристики налоговых расходов </w:t>
            </w:r>
          </w:p>
          <w:p w:rsidR="00375C30" w:rsidRPr="00E8706B" w:rsidRDefault="00375C30" w:rsidP="00375C30">
            <w:pPr>
              <w:jc w:val="center"/>
              <w:rPr>
                <w:rFonts w:eastAsia="Calibri"/>
                <w:lang w:eastAsia="en-US"/>
              </w:rPr>
            </w:pPr>
            <w:r>
              <w:rPr>
                <w:rFonts w:eastAsia="Calibri"/>
                <w:lang w:eastAsia="en-US"/>
              </w:rPr>
              <w:t>Кикнурского муниципального округа</w:t>
            </w:r>
          </w:p>
        </w:tc>
      </w:tr>
      <w:tr w:rsidR="00375C30" w:rsidRPr="00221BF0" w:rsidTr="00375C30">
        <w:tc>
          <w:tcPr>
            <w:tcW w:w="443" w:type="pct"/>
            <w:shd w:val="clear" w:color="auto" w:fill="auto"/>
          </w:tcPr>
          <w:p w:rsidR="00375C30" w:rsidRPr="00E8706B" w:rsidRDefault="00375C30" w:rsidP="00375C30">
            <w:pPr>
              <w:jc w:val="center"/>
              <w:rPr>
                <w:rFonts w:eastAsia="Calibri"/>
                <w:lang w:eastAsia="en-US"/>
              </w:rPr>
            </w:pPr>
            <w:r w:rsidRPr="00E8706B">
              <w:rPr>
                <w:rFonts w:eastAsia="Calibri"/>
                <w:lang w:eastAsia="en-US"/>
              </w:rPr>
              <w:t>3.1</w:t>
            </w:r>
          </w:p>
        </w:tc>
        <w:tc>
          <w:tcPr>
            <w:tcW w:w="2861" w:type="pct"/>
            <w:shd w:val="clear" w:color="auto" w:fill="auto"/>
          </w:tcPr>
          <w:p w:rsidR="00375C30" w:rsidRPr="00E8706B" w:rsidRDefault="00375C30" w:rsidP="00375C30">
            <w:pPr>
              <w:jc w:val="both"/>
              <w:rPr>
                <w:rFonts w:eastAsia="Calibri"/>
                <w:lang w:eastAsia="en-US"/>
              </w:rPr>
            </w:pPr>
            <w:r w:rsidRPr="00827C19">
              <w:t xml:space="preserve">Объем налоговых льгот, освобождений и иных преференций, предоставленных для плательщиков налогов, в соответствии с нормативными правовыми актами за отчетный </w:t>
            </w:r>
            <w:r w:rsidRPr="00827C19">
              <w:lastRenderedPageBreak/>
              <w:t>финансовый год и за год, предшествующий отчетному финансовому году, тыс. рублей</w:t>
            </w:r>
          </w:p>
        </w:tc>
        <w:tc>
          <w:tcPr>
            <w:tcW w:w="1696" w:type="pct"/>
            <w:shd w:val="clear" w:color="auto" w:fill="auto"/>
          </w:tcPr>
          <w:p w:rsidR="00375C30" w:rsidRPr="00E8706B" w:rsidRDefault="00375C30" w:rsidP="00375C30">
            <w:pPr>
              <w:jc w:val="center"/>
              <w:rPr>
                <w:rFonts w:eastAsia="Calibri"/>
                <w:lang w:eastAsia="en-US"/>
              </w:rPr>
            </w:pPr>
            <w:r w:rsidRPr="00E8706B">
              <w:rPr>
                <w:rFonts w:eastAsia="Calibri"/>
                <w:lang w:eastAsia="en-US"/>
              </w:rPr>
              <w:lastRenderedPageBreak/>
              <w:t>Управление Федеральной налоговой службы по Кировской области</w:t>
            </w:r>
          </w:p>
        </w:tc>
      </w:tr>
      <w:tr w:rsidR="00375C30" w:rsidRPr="00221BF0" w:rsidTr="00375C30">
        <w:tc>
          <w:tcPr>
            <w:tcW w:w="443" w:type="pct"/>
            <w:shd w:val="clear" w:color="auto" w:fill="auto"/>
          </w:tcPr>
          <w:p w:rsidR="00375C30" w:rsidRPr="00E8706B" w:rsidRDefault="00375C30" w:rsidP="00375C30">
            <w:pPr>
              <w:jc w:val="center"/>
              <w:rPr>
                <w:rFonts w:eastAsia="Calibri"/>
                <w:lang w:eastAsia="en-US"/>
              </w:rPr>
            </w:pPr>
            <w:r w:rsidRPr="00E8706B">
              <w:rPr>
                <w:rFonts w:eastAsia="Calibri"/>
                <w:lang w:eastAsia="en-US"/>
              </w:rPr>
              <w:t>3.2</w:t>
            </w:r>
          </w:p>
        </w:tc>
        <w:tc>
          <w:tcPr>
            <w:tcW w:w="2861" w:type="pct"/>
            <w:shd w:val="clear" w:color="auto" w:fill="auto"/>
          </w:tcPr>
          <w:p w:rsidR="00375C30" w:rsidRPr="00E8706B" w:rsidRDefault="00375C30" w:rsidP="00375C30">
            <w:pPr>
              <w:jc w:val="both"/>
              <w:rPr>
                <w:rFonts w:eastAsia="Calibri"/>
                <w:lang w:eastAsia="en-US"/>
              </w:rPr>
            </w:pPr>
            <w:r w:rsidRPr="00E8706B">
              <w:rPr>
                <w:rFonts w:eastAsia="Calibri"/>
                <w:lang w:eastAsia="en-US"/>
              </w:rPr>
              <w:t>Оценка объема предоставленных налоговых льгот, освобождений и иных преференций для плательщиков налогов на текущий финансовый год, очередной финансовый год и на плановый период, тыс. рублей</w:t>
            </w:r>
          </w:p>
        </w:tc>
        <w:tc>
          <w:tcPr>
            <w:tcW w:w="1696" w:type="pct"/>
            <w:shd w:val="clear" w:color="auto" w:fill="auto"/>
          </w:tcPr>
          <w:p w:rsidR="00375C30" w:rsidRPr="00E8706B" w:rsidRDefault="00375C30" w:rsidP="00375C30">
            <w:pPr>
              <w:jc w:val="center"/>
              <w:rPr>
                <w:rFonts w:eastAsia="Calibri"/>
                <w:lang w:eastAsia="en-US"/>
              </w:rPr>
            </w:pPr>
            <w:r w:rsidRPr="00E8706B">
              <w:rPr>
                <w:rFonts w:eastAsia="Calibri"/>
                <w:lang w:eastAsia="en-US"/>
              </w:rPr>
              <w:t>финансовое управление</w:t>
            </w:r>
          </w:p>
        </w:tc>
      </w:tr>
      <w:tr w:rsidR="00375C30" w:rsidRPr="00221BF0" w:rsidTr="00375C30">
        <w:tc>
          <w:tcPr>
            <w:tcW w:w="443" w:type="pct"/>
            <w:shd w:val="clear" w:color="auto" w:fill="auto"/>
          </w:tcPr>
          <w:p w:rsidR="00375C30" w:rsidRPr="00E8706B" w:rsidRDefault="00375C30" w:rsidP="00375C30">
            <w:pPr>
              <w:jc w:val="center"/>
              <w:rPr>
                <w:rFonts w:eastAsia="Calibri"/>
                <w:lang w:eastAsia="en-US"/>
              </w:rPr>
            </w:pPr>
            <w:r w:rsidRPr="00E8706B">
              <w:rPr>
                <w:rFonts w:eastAsia="Calibri"/>
                <w:lang w:eastAsia="en-US"/>
              </w:rPr>
              <w:t>3.3</w:t>
            </w:r>
          </w:p>
        </w:tc>
        <w:tc>
          <w:tcPr>
            <w:tcW w:w="2861" w:type="pct"/>
            <w:shd w:val="clear" w:color="auto" w:fill="auto"/>
          </w:tcPr>
          <w:p w:rsidR="00375C30" w:rsidRPr="00E8706B" w:rsidRDefault="00375C30" w:rsidP="00375C30">
            <w:pPr>
              <w:jc w:val="both"/>
              <w:rPr>
                <w:rFonts w:eastAsia="Calibri"/>
                <w:lang w:eastAsia="en-US"/>
              </w:rPr>
            </w:pPr>
            <w:r w:rsidRPr="00827C19">
              <w:t>Численность плательщиков налогов, воспользовавшихся налоговой льготой, освобождением и иной преференцией, установленными нормативно-правовыми актами, единиц</w:t>
            </w:r>
          </w:p>
        </w:tc>
        <w:tc>
          <w:tcPr>
            <w:tcW w:w="1696" w:type="pct"/>
            <w:shd w:val="clear" w:color="auto" w:fill="auto"/>
          </w:tcPr>
          <w:p w:rsidR="00375C30" w:rsidRPr="00E8706B" w:rsidRDefault="00375C30" w:rsidP="00375C30">
            <w:pPr>
              <w:jc w:val="center"/>
              <w:rPr>
                <w:rFonts w:eastAsia="Calibri"/>
                <w:lang w:eastAsia="en-US"/>
              </w:rPr>
            </w:pPr>
            <w:r w:rsidRPr="00E8706B">
              <w:rPr>
                <w:rFonts w:eastAsia="Calibri"/>
                <w:lang w:eastAsia="en-US"/>
              </w:rPr>
              <w:t>Управление Федеральной налоговой службы по Кировской области</w:t>
            </w:r>
          </w:p>
        </w:tc>
      </w:tr>
      <w:tr w:rsidR="00375C30" w:rsidRPr="00221BF0" w:rsidTr="00375C30">
        <w:tc>
          <w:tcPr>
            <w:tcW w:w="443" w:type="pct"/>
            <w:shd w:val="clear" w:color="auto" w:fill="auto"/>
          </w:tcPr>
          <w:p w:rsidR="00375C30" w:rsidRPr="00E8706B" w:rsidRDefault="00375C30" w:rsidP="00375C30">
            <w:pPr>
              <w:jc w:val="center"/>
              <w:rPr>
                <w:rFonts w:eastAsia="Calibri"/>
                <w:lang w:eastAsia="en-US"/>
              </w:rPr>
            </w:pPr>
            <w:r w:rsidRPr="00E8706B">
              <w:rPr>
                <w:rFonts w:eastAsia="Calibri"/>
                <w:lang w:eastAsia="en-US"/>
              </w:rPr>
              <w:t>3.4</w:t>
            </w:r>
          </w:p>
        </w:tc>
        <w:tc>
          <w:tcPr>
            <w:tcW w:w="2861" w:type="pct"/>
            <w:shd w:val="clear" w:color="auto" w:fill="auto"/>
          </w:tcPr>
          <w:p w:rsidR="00375C30" w:rsidRPr="00E8706B" w:rsidRDefault="00375C30" w:rsidP="00375C30">
            <w:pPr>
              <w:jc w:val="both"/>
              <w:rPr>
                <w:rFonts w:eastAsia="Calibri"/>
                <w:lang w:eastAsia="en-US"/>
              </w:rPr>
            </w:pPr>
            <w:r w:rsidRPr="00E8706B">
              <w:rPr>
                <w:rFonts w:eastAsia="Calibri"/>
                <w:lang w:eastAsia="en-US"/>
              </w:rPr>
              <w:t xml:space="preserve">Базовый объем налогов, задекларированных для уплаты в бюджет </w:t>
            </w:r>
            <w:r>
              <w:rPr>
                <w:rFonts w:eastAsia="Calibri"/>
                <w:lang w:eastAsia="en-US"/>
              </w:rPr>
              <w:t>Кикнурского муниципального округа</w:t>
            </w:r>
            <w:r w:rsidRPr="00E8706B">
              <w:rPr>
                <w:rFonts w:eastAsia="Calibri"/>
                <w:lang w:eastAsia="en-US"/>
              </w:rPr>
              <w:t xml:space="preserve"> плательщиками налогов, имеющими право на налоговые льготы, освобождения и иные преференции</w:t>
            </w:r>
            <w:r>
              <w:rPr>
                <w:rFonts w:eastAsia="Calibri"/>
                <w:lang w:eastAsia="en-US"/>
              </w:rPr>
              <w:t xml:space="preserve"> </w:t>
            </w:r>
            <w:r w:rsidRPr="00827C19">
              <w:t>установленные нормативными правовыми актами, тыс. рублей</w:t>
            </w:r>
          </w:p>
        </w:tc>
        <w:tc>
          <w:tcPr>
            <w:tcW w:w="1696" w:type="pct"/>
            <w:shd w:val="clear" w:color="auto" w:fill="auto"/>
          </w:tcPr>
          <w:p w:rsidR="00375C30" w:rsidRPr="00E8706B" w:rsidRDefault="00375C30" w:rsidP="00375C30">
            <w:pPr>
              <w:jc w:val="center"/>
              <w:rPr>
                <w:rFonts w:eastAsia="Calibri"/>
                <w:lang w:eastAsia="en-US"/>
              </w:rPr>
            </w:pPr>
            <w:r w:rsidRPr="00E8706B">
              <w:rPr>
                <w:rFonts w:eastAsia="Calibri"/>
                <w:lang w:eastAsia="en-US"/>
              </w:rPr>
              <w:t>Управление Федеральной налоговой службы по Кировской области</w:t>
            </w:r>
          </w:p>
        </w:tc>
      </w:tr>
      <w:tr w:rsidR="00375C30" w:rsidRPr="00221BF0" w:rsidTr="00375C30">
        <w:tc>
          <w:tcPr>
            <w:tcW w:w="443" w:type="pct"/>
            <w:shd w:val="clear" w:color="auto" w:fill="auto"/>
          </w:tcPr>
          <w:p w:rsidR="00375C30" w:rsidRPr="00E8706B" w:rsidRDefault="00375C30" w:rsidP="00375C30">
            <w:pPr>
              <w:jc w:val="center"/>
              <w:rPr>
                <w:rFonts w:eastAsia="Calibri"/>
                <w:lang w:eastAsia="en-US"/>
              </w:rPr>
            </w:pPr>
            <w:r w:rsidRPr="00E8706B">
              <w:rPr>
                <w:rFonts w:eastAsia="Calibri"/>
                <w:lang w:eastAsia="en-US"/>
              </w:rPr>
              <w:t>3.5</w:t>
            </w:r>
          </w:p>
        </w:tc>
        <w:tc>
          <w:tcPr>
            <w:tcW w:w="2861" w:type="pct"/>
            <w:shd w:val="clear" w:color="auto" w:fill="auto"/>
          </w:tcPr>
          <w:p w:rsidR="00375C30" w:rsidRPr="00E8706B" w:rsidRDefault="00375C30" w:rsidP="00375C30">
            <w:pPr>
              <w:jc w:val="both"/>
              <w:rPr>
                <w:rFonts w:eastAsia="Calibri"/>
                <w:lang w:eastAsia="en-US"/>
              </w:rPr>
            </w:pPr>
            <w:r w:rsidRPr="00E8706B">
              <w:rPr>
                <w:rFonts w:eastAsia="Calibri"/>
                <w:lang w:eastAsia="en-US"/>
              </w:rPr>
              <w:t xml:space="preserve">Объем налогов, задекларированных для уплаты    в    бюджет </w:t>
            </w:r>
            <w:r>
              <w:rPr>
                <w:rFonts w:eastAsia="Calibri"/>
                <w:lang w:eastAsia="en-US"/>
              </w:rPr>
              <w:t>Кикнурского муниципального округа</w:t>
            </w:r>
            <w:r w:rsidRPr="00E8706B">
              <w:rPr>
                <w:rFonts w:eastAsia="Calibri"/>
                <w:lang w:eastAsia="en-US"/>
              </w:rPr>
              <w:t xml:space="preserve"> плательщиками налогов, имеющими право на налоговые льготы, освобождения и иные преференции, за шесть лет, предшествующих отчетному финансовому году, тыс. рублей</w:t>
            </w:r>
          </w:p>
        </w:tc>
        <w:tc>
          <w:tcPr>
            <w:tcW w:w="1696" w:type="pct"/>
            <w:shd w:val="clear" w:color="auto" w:fill="auto"/>
          </w:tcPr>
          <w:p w:rsidR="00375C30" w:rsidRPr="00E8706B" w:rsidRDefault="00375C30" w:rsidP="00375C30">
            <w:pPr>
              <w:jc w:val="center"/>
              <w:rPr>
                <w:rFonts w:eastAsia="Calibri"/>
                <w:lang w:eastAsia="en-US"/>
              </w:rPr>
            </w:pPr>
            <w:r w:rsidRPr="00E8706B">
              <w:rPr>
                <w:rFonts w:eastAsia="Calibri"/>
                <w:lang w:eastAsia="en-US"/>
              </w:rPr>
              <w:t>Управление Федеральной налоговой службы по Кировской области</w:t>
            </w:r>
          </w:p>
        </w:tc>
      </w:tr>
      <w:tr w:rsidR="00375C30" w:rsidRPr="00221BF0" w:rsidTr="00375C30">
        <w:tc>
          <w:tcPr>
            <w:tcW w:w="443" w:type="pct"/>
            <w:shd w:val="clear" w:color="auto" w:fill="auto"/>
          </w:tcPr>
          <w:p w:rsidR="00375C30" w:rsidRPr="00E8706B" w:rsidRDefault="00375C30" w:rsidP="00375C30">
            <w:pPr>
              <w:jc w:val="center"/>
              <w:rPr>
                <w:rFonts w:eastAsia="Calibri"/>
                <w:lang w:eastAsia="en-US"/>
              </w:rPr>
            </w:pPr>
            <w:r w:rsidRPr="00E8706B">
              <w:rPr>
                <w:rFonts w:eastAsia="Calibri"/>
                <w:lang w:eastAsia="en-US"/>
              </w:rPr>
              <w:t>3.6</w:t>
            </w:r>
          </w:p>
        </w:tc>
        <w:tc>
          <w:tcPr>
            <w:tcW w:w="2861" w:type="pct"/>
            <w:shd w:val="clear" w:color="auto" w:fill="auto"/>
          </w:tcPr>
          <w:p w:rsidR="00375C30" w:rsidRPr="00E8706B" w:rsidRDefault="00375C30" w:rsidP="00375C30">
            <w:pPr>
              <w:spacing w:after="120"/>
              <w:jc w:val="both"/>
              <w:rPr>
                <w:rFonts w:eastAsia="Calibri"/>
                <w:lang w:eastAsia="en-US"/>
              </w:rPr>
            </w:pPr>
            <w:r w:rsidRPr="00E8706B">
              <w:rPr>
                <w:rFonts w:eastAsia="Calibri"/>
                <w:lang w:eastAsia="en-US"/>
              </w:rPr>
              <w:t xml:space="preserve">Результат оценки эффективности налоговых расходов </w:t>
            </w:r>
            <w:r>
              <w:rPr>
                <w:rFonts w:eastAsia="Calibri"/>
                <w:lang w:eastAsia="en-US"/>
              </w:rPr>
              <w:t>Кикнурского муниципального округа</w:t>
            </w:r>
          </w:p>
        </w:tc>
        <w:tc>
          <w:tcPr>
            <w:tcW w:w="1696" w:type="pct"/>
            <w:shd w:val="clear" w:color="auto" w:fill="auto"/>
          </w:tcPr>
          <w:p w:rsidR="00375C30" w:rsidRPr="00E8706B" w:rsidRDefault="00375C30" w:rsidP="00375C30">
            <w:pPr>
              <w:jc w:val="center"/>
              <w:rPr>
                <w:rFonts w:eastAsia="Calibri"/>
                <w:lang w:eastAsia="en-US"/>
              </w:rPr>
            </w:pPr>
          </w:p>
        </w:tc>
      </w:tr>
      <w:tr w:rsidR="00375C30" w:rsidRPr="00221BF0" w:rsidTr="00375C30">
        <w:tc>
          <w:tcPr>
            <w:tcW w:w="443" w:type="pct"/>
            <w:shd w:val="clear" w:color="auto" w:fill="auto"/>
          </w:tcPr>
          <w:p w:rsidR="00375C30" w:rsidRPr="00E8706B" w:rsidRDefault="00375C30" w:rsidP="00375C30">
            <w:pPr>
              <w:jc w:val="center"/>
              <w:rPr>
                <w:rFonts w:eastAsia="Calibri"/>
                <w:lang w:eastAsia="en-US"/>
              </w:rPr>
            </w:pPr>
            <w:r w:rsidRPr="00E8706B">
              <w:rPr>
                <w:rFonts w:eastAsia="Calibri"/>
                <w:lang w:eastAsia="en-US"/>
              </w:rPr>
              <w:t>3.6.1</w:t>
            </w:r>
          </w:p>
        </w:tc>
        <w:tc>
          <w:tcPr>
            <w:tcW w:w="2861" w:type="pct"/>
            <w:shd w:val="clear" w:color="auto" w:fill="auto"/>
          </w:tcPr>
          <w:p w:rsidR="00375C30" w:rsidRPr="00E8706B" w:rsidRDefault="00375C30" w:rsidP="00375C30">
            <w:pPr>
              <w:jc w:val="both"/>
              <w:rPr>
                <w:rFonts w:eastAsia="Calibri"/>
                <w:lang w:eastAsia="en-US"/>
              </w:rPr>
            </w:pPr>
            <w:r w:rsidRPr="00E8706B">
              <w:rPr>
                <w:rFonts w:eastAsia="Calibri"/>
                <w:lang w:eastAsia="en-US"/>
              </w:rPr>
              <w:t xml:space="preserve">Оценка целесообразности налоговых расходов </w:t>
            </w:r>
            <w:r>
              <w:rPr>
                <w:rFonts w:eastAsia="Calibri"/>
                <w:lang w:eastAsia="en-US"/>
              </w:rPr>
              <w:t>Кикнурского муниципального округа</w:t>
            </w:r>
          </w:p>
        </w:tc>
        <w:tc>
          <w:tcPr>
            <w:tcW w:w="1696" w:type="pct"/>
            <w:shd w:val="clear" w:color="auto" w:fill="auto"/>
          </w:tcPr>
          <w:p w:rsidR="00375C30" w:rsidRPr="004A3792" w:rsidRDefault="00375C30" w:rsidP="00375C30">
            <w:pPr>
              <w:jc w:val="center"/>
              <w:rPr>
                <w:rFonts w:eastAsia="Calibri"/>
                <w:lang w:eastAsia="en-US"/>
              </w:rPr>
            </w:pPr>
            <w:r w:rsidRPr="004A3792">
              <w:rPr>
                <w:rFonts w:eastAsia="Calibri"/>
                <w:lang w:eastAsia="en-US"/>
              </w:rPr>
              <w:t>Администрация</w:t>
            </w:r>
          </w:p>
          <w:p w:rsidR="00375C30" w:rsidRPr="004A3792" w:rsidRDefault="00375C30" w:rsidP="00375C30">
            <w:pPr>
              <w:jc w:val="center"/>
              <w:rPr>
                <w:rFonts w:eastAsia="Calibri"/>
                <w:lang w:eastAsia="en-US"/>
              </w:rPr>
            </w:pPr>
            <w:r w:rsidRPr="004A3792">
              <w:rPr>
                <w:rFonts w:eastAsia="Calibri"/>
                <w:lang w:eastAsia="en-US"/>
              </w:rPr>
              <w:t xml:space="preserve"> Кикнурского </w:t>
            </w:r>
          </w:p>
          <w:p w:rsidR="00375C30" w:rsidRPr="004A3792" w:rsidRDefault="00375C30" w:rsidP="00375C30">
            <w:pPr>
              <w:jc w:val="center"/>
              <w:rPr>
                <w:rFonts w:eastAsia="Calibri"/>
                <w:lang w:eastAsia="en-US"/>
              </w:rPr>
            </w:pPr>
            <w:r w:rsidRPr="004A3792">
              <w:rPr>
                <w:rFonts w:eastAsia="Calibri"/>
                <w:lang w:eastAsia="en-US"/>
              </w:rPr>
              <w:t xml:space="preserve">муниципального </w:t>
            </w:r>
          </w:p>
          <w:p w:rsidR="00375C30" w:rsidRPr="00E8706B" w:rsidRDefault="00375C30" w:rsidP="00375C30">
            <w:pPr>
              <w:jc w:val="center"/>
              <w:rPr>
                <w:rFonts w:eastAsia="Calibri"/>
                <w:lang w:eastAsia="en-US"/>
              </w:rPr>
            </w:pPr>
            <w:r w:rsidRPr="004A3792">
              <w:rPr>
                <w:rFonts w:eastAsia="Calibri"/>
                <w:lang w:eastAsia="en-US"/>
              </w:rPr>
              <w:t>округа</w:t>
            </w:r>
          </w:p>
        </w:tc>
      </w:tr>
      <w:tr w:rsidR="00375C30" w:rsidRPr="00221BF0" w:rsidTr="00375C30">
        <w:tc>
          <w:tcPr>
            <w:tcW w:w="443" w:type="pct"/>
            <w:shd w:val="clear" w:color="auto" w:fill="auto"/>
          </w:tcPr>
          <w:p w:rsidR="00375C30" w:rsidRPr="00E8706B" w:rsidRDefault="00375C30" w:rsidP="00375C30">
            <w:pPr>
              <w:jc w:val="center"/>
              <w:rPr>
                <w:rFonts w:eastAsia="Calibri"/>
                <w:lang w:eastAsia="en-US"/>
              </w:rPr>
            </w:pPr>
            <w:r w:rsidRPr="00E8706B">
              <w:rPr>
                <w:rFonts w:eastAsia="Calibri"/>
                <w:lang w:eastAsia="en-US"/>
              </w:rPr>
              <w:t>3.6.2</w:t>
            </w:r>
          </w:p>
        </w:tc>
        <w:tc>
          <w:tcPr>
            <w:tcW w:w="2861" w:type="pct"/>
            <w:shd w:val="clear" w:color="auto" w:fill="auto"/>
          </w:tcPr>
          <w:p w:rsidR="00375C30" w:rsidRPr="00E8706B" w:rsidRDefault="00375C30" w:rsidP="00375C30">
            <w:pPr>
              <w:jc w:val="both"/>
              <w:rPr>
                <w:rFonts w:eastAsia="Calibri"/>
                <w:lang w:eastAsia="en-US"/>
              </w:rPr>
            </w:pPr>
            <w:r w:rsidRPr="00E8706B">
              <w:rPr>
                <w:rFonts w:eastAsia="Calibri"/>
                <w:lang w:eastAsia="en-US"/>
              </w:rPr>
              <w:t xml:space="preserve">Оценка результативности налоговых расходов </w:t>
            </w:r>
            <w:r>
              <w:rPr>
                <w:rFonts w:eastAsia="Calibri"/>
                <w:lang w:eastAsia="en-US"/>
              </w:rPr>
              <w:t>Кикнурского муниципального округа</w:t>
            </w:r>
            <w:r w:rsidRPr="00E8706B">
              <w:rPr>
                <w:rFonts w:eastAsia="Calibri"/>
                <w:lang w:eastAsia="en-US"/>
              </w:rPr>
              <w:t xml:space="preserve"> (сравнительный анализ результативности)</w:t>
            </w:r>
          </w:p>
        </w:tc>
        <w:tc>
          <w:tcPr>
            <w:tcW w:w="1696" w:type="pct"/>
            <w:shd w:val="clear" w:color="auto" w:fill="auto"/>
          </w:tcPr>
          <w:p w:rsidR="00375C30" w:rsidRPr="004A3792" w:rsidRDefault="00375C30" w:rsidP="00375C30">
            <w:pPr>
              <w:jc w:val="center"/>
              <w:rPr>
                <w:rFonts w:eastAsia="Calibri"/>
                <w:lang w:eastAsia="en-US"/>
              </w:rPr>
            </w:pPr>
            <w:r w:rsidRPr="004A3792">
              <w:rPr>
                <w:rFonts w:eastAsia="Calibri"/>
                <w:lang w:eastAsia="en-US"/>
              </w:rPr>
              <w:t>Администрация</w:t>
            </w:r>
          </w:p>
          <w:p w:rsidR="00375C30" w:rsidRPr="004A3792" w:rsidRDefault="00375C30" w:rsidP="00375C30">
            <w:pPr>
              <w:jc w:val="center"/>
              <w:rPr>
                <w:rFonts w:eastAsia="Calibri"/>
                <w:lang w:eastAsia="en-US"/>
              </w:rPr>
            </w:pPr>
            <w:r w:rsidRPr="004A3792">
              <w:rPr>
                <w:rFonts w:eastAsia="Calibri"/>
                <w:lang w:eastAsia="en-US"/>
              </w:rPr>
              <w:t xml:space="preserve"> Кикнурского </w:t>
            </w:r>
          </w:p>
          <w:p w:rsidR="00375C30" w:rsidRPr="004A3792" w:rsidRDefault="00375C30" w:rsidP="00375C30">
            <w:pPr>
              <w:jc w:val="center"/>
              <w:rPr>
                <w:rFonts w:eastAsia="Calibri"/>
                <w:lang w:eastAsia="en-US"/>
              </w:rPr>
            </w:pPr>
            <w:r w:rsidRPr="004A3792">
              <w:rPr>
                <w:rFonts w:eastAsia="Calibri"/>
                <w:lang w:eastAsia="en-US"/>
              </w:rPr>
              <w:t xml:space="preserve">муниципального </w:t>
            </w:r>
          </w:p>
          <w:p w:rsidR="00375C30" w:rsidRPr="00E8706B" w:rsidRDefault="00375C30" w:rsidP="00375C30">
            <w:pPr>
              <w:jc w:val="center"/>
              <w:rPr>
                <w:rFonts w:eastAsia="Calibri"/>
                <w:lang w:eastAsia="en-US"/>
              </w:rPr>
            </w:pPr>
            <w:r w:rsidRPr="004A3792">
              <w:rPr>
                <w:rFonts w:eastAsia="Calibri"/>
                <w:lang w:eastAsia="en-US"/>
              </w:rPr>
              <w:t>округа</w:t>
            </w:r>
          </w:p>
        </w:tc>
      </w:tr>
      <w:tr w:rsidR="00375C30" w:rsidRPr="00221BF0" w:rsidTr="00375C30">
        <w:tc>
          <w:tcPr>
            <w:tcW w:w="443" w:type="pct"/>
            <w:shd w:val="clear" w:color="auto" w:fill="auto"/>
          </w:tcPr>
          <w:p w:rsidR="00375C30" w:rsidRPr="00E8706B" w:rsidRDefault="00375C30" w:rsidP="00375C30">
            <w:pPr>
              <w:jc w:val="center"/>
              <w:rPr>
                <w:rFonts w:eastAsia="Calibri"/>
                <w:lang w:eastAsia="en-US"/>
              </w:rPr>
            </w:pPr>
            <w:r w:rsidRPr="00E8706B">
              <w:rPr>
                <w:rFonts w:eastAsia="Calibri"/>
                <w:lang w:eastAsia="en-US"/>
              </w:rPr>
              <w:t>3.6.3</w:t>
            </w:r>
          </w:p>
        </w:tc>
        <w:tc>
          <w:tcPr>
            <w:tcW w:w="2861" w:type="pct"/>
            <w:shd w:val="clear" w:color="auto" w:fill="auto"/>
          </w:tcPr>
          <w:p w:rsidR="00375C30" w:rsidRPr="00E8706B" w:rsidRDefault="00375C30" w:rsidP="00375C30">
            <w:pPr>
              <w:jc w:val="both"/>
              <w:rPr>
                <w:rFonts w:eastAsia="Calibri"/>
                <w:lang w:eastAsia="en-US"/>
              </w:rPr>
            </w:pPr>
            <w:r w:rsidRPr="00E8706B">
              <w:rPr>
                <w:rFonts w:eastAsia="Calibri"/>
                <w:lang w:eastAsia="en-US"/>
              </w:rPr>
              <w:t xml:space="preserve">Оценка совокупного бюджетного эффекта (самоокупаемости) стимулирующих налоговых расходов </w:t>
            </w:r>
            <w:r>
              <w:rPr>
                <w:rFonts w:eastAsia="Calibri"/>
                <w:lang w:eastAsia="en-US"/>
              </w:rPr>
              <w:t>Кикнурского муниципального округа</w:t>
            </w:r>
            <w:r w:rsidRPr="00E8706B">
              <w:rPr>
                <w:rFonts w:eastAsia="Calibri"/>
                <w:lang w:eastAsia="en-US"/>
              </w:rPr>
              <w:t>, тыс. рублей</w:t>
            </w:r>
          </w:p>
        </w:tc>
        <w:tc>
          <w:tcPr>
            <w:tcW w:w="1696" w:type="pct"/>
            <w:shd w:val="clear" w:color="auto" w:fill="auto"/>
          </w:tcPr>
          <w:p w:rsidR="00375C30" w:rsidRPr="00E8706B" w:rsidRDefault="00375C30" w:rsidP="00375C30">
            <w:pPr>
              <w:jc w:val="center"/>
              <w:rPr>
                <w:rFonts w:eastAsia="Calibri"/>
                <w:lang w:eastAsia="en-US"/>
              </w:rPr>
            </w:pPr>
            <w:r w:rsidRPr="00E8706B">
              <w:rPr>
                <w:rFonts w:eastAsia="Calibri"/>
                <w:lang w:eastAsia="en-US"/>
              </w:rPr>
              <w:t>финансовое управление</w:t>
            </w:r>
            <w:r>
              <w:rPr>
                <w:rFonts w:eastAsia="Calibri"/>
                <w:lang w:eastAsia="en-US"/>
              </w:rPr>
              <w:t xml:space="preserve"> администрации Кикнурского муниципального округа</w:t>
            </w:r>
          </w:p>
        </w:tc>
      </w:tr>
    </w:tbl>
    <w:p w:rsidR="00375C30" w:rsidRDefault="00375C30" w:rsidP="00375C30">
      <w:pPr>
        <w:spacing w:before="720" w:line="276" w:lineRule="auto"/>
        <w:jc w:val="center"/>
        <w:rPr>
          <w:rFonts w:eastAsia="Calibri"/>
          <w:sz w:val="28"/>
          <w:szCs w:val="28"/>
          <w:lang w:eastAsia="en-US"/>
        </w:rPr>
        <w:sectPr w:rsidR="00375C30" w:rsidSect="00375C30">
          <w:headerReference w:type="even" r:id="rId23"/>
          <w:headerReference w:type="default" r:id="rId24"/>
          <w:footerReference w:type="default" r:id="rId25"/>
          <w:footerReference w:type="first" r:id="rId26"/>
          <w:pgSz w:w="11906" w:h="16838"/>
          <w:pgMar w:top="1134" w:right="850" w:bottom="1134" w:left="1701" w:header="709" w:footer="454" w:gutter="0"/>
          <w:cols w:space="708"/>
          <w:titlePg/>
          <w:docGrid w:linePitch="360"/>
        </w:sectPr>
      </w:pPr>
      <w:r>
        <w:rPr>
          <w:rFonts w:eastAsia="Calibri"/>
          <w:sz w:val="28"/>
          <w:szCs w:val="28"/>
          <w:lang w:eastAsia="en-US"/>
        </w:rPr>
        <w:t>___________</w:t>
      </w:r>
    </w:p>
    <w:p w:rsidR="00375C30" w:rsidRDefault="00375C30" w:rsidP="00375C30">
      <w:pPr>
        <w:rPr>
          <w:sz w:val="28"/>
          <w:szCs w:val="28"/>
        </w:rPr>
      </w:pPr>
      <w:r>
        <w:rPr>
          <w:sz w:val="26"/>
          <w:szCs w:val="26"/>
        </w:rPr>
        <w:lastRenderedPageBreak/>
        <w:t xml:space="preserve">                                                                                                                                                                                       </w:t>
      </w:r>
      <w:r>
        <w:rPr>
          <w:sz w:val="28"/>
          <w:szCs w:val="28"/>
        </w:rPr>
        <w:t>Приложение № 2</w:t>
      </w:r>
    </w:p>
    <w:p w:rsidR="00375C30" w:rsidRDefault="00375C30" w:rsidP="00375C30">
      <w:pPr>
        <w:spacing w:line="360" w:lineRule="auto"/>
        <w:ind w:firstLine="11907"/>
        <w:jc w:val="both"/>
        <w:rPr>
          <w:sz w:val="28"/>
          <w:szCs w:val="28"/>
        </w:rPr>
      </w:pPr>
      <w:r>
        <w:rPr>
          <w:sz w:val="28"/>
          <w:szCs w:val="28"/>
        </w:rPr>
        <w:t>к Порядку</w:t>
      </w:r>
    </w:p>
    <w:p w:rsidR="00375C30" w:rsidRDefault="00375C30" w:rsidP="00375C30">
      <w:pPr>
        <w:spacing w:line="360" w:lineRule="auto"/>
        <w:ind w:firstLine="11907"/>
        <w:jc w:val="both"/>
        <w:rPr>
          <w:sz w:val="28"/>
          <w:szCs w:val="28"/>
        </w:rPr>
      </w:pPr>
    </w:p>
    <w:p w:rsidR="00375C30" w:rsidRDefault="00375C30" w:rsidP="00375C30">
      <w:pPr>
        <w:spacing w:before="360"/>
        <w:jc w:val="center"/>
        <w:rPr>
          <w:b/>
          <w:sz w:val="28"/>
          <w:szCs w:val="28"/>
        </w:rPr>
      </w:pPr>
      <w:r>
        <w:rPr>
          <w:b/>
          <w:sz w:val="28"/>
          <w:szCs w:val="28"/>
        </w:rPr>
        <w:t>ПЕРЕЧЕНЬ</w:t>
      </w:r>
    </w:p>
    <w:p w:rsidR="00375C30" w:rsidRDefault="00375C30" w:rsidP="00375C30">
      <w:pPr>
        <w:jc w:val="center"/>
        <w:rPr>
          <w:b/>
          <w:sz w:val="28"/>
          <w:szCs w:val="28"/>
        </w:rPr>
      </w:pPr>
      <w:r>
        <w:rPr>
          <w:b/>
          <w:sz w:val="28"/>
          <w:szCs w:val="28"/>
        </w:rPr>
        <w:t>налоговых расходов Кикнурского муниципального округа</w:t>
      </w:r>
    </w:p>
    <w:p w:rsidR="00375C30" w:rsidRDefault="00375C30" w:rsidP="00375C30">
      <w:pPr>
        <w:jc w:val="center"/>
        <w:rPr>
          <w:b/>
          <w:sz w:val="28"/>
          <w:szCs w:val="28"/>
        </w:rPr>
      </w:pPr>
      <w:r>
        <w:rPr>
          <w:b/>
          <w:sz w:val="28"/>
          <w:szCs w:val="28"/>
        </w:rPr>
        <w:t xml:space="preserve"> на __________ год</w:t>
      </w:r>
    </w:p>
    <w:p w:rsidR="00375C30" w:rsidRPr="005D4552" w:rsidRDefault="00375C30" w:rsidP="00375C30">
      <w:pPr>
        <w:jc w:val="center"/>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2190"/>
        <w:gridCol w:w="1668"/>
        <w:gridCol w:w="2025"/>
        <w:gridCol w:w="1763"/>
        <w:gridCol w:w="1325"/>
        <w:gridCol w:w="1940"/>
        <w:gridCol w:w="1793"/>
        <w:gridCol w:w="1325"/>
      </w:tblGrid>
      <w:tr w:rsidR="00375C30" w:rsidRPr="00221BF0" w:rsidTr="00375C30">
        <w:tc>
          <w:tcPr>
            <w:tcW w:w="193" w:type="pct"/>
            <w:tcBorders>
              <w:top w:val="single" w:sz="4" w:space="0" w:color="auto"/>
              <w:left w:val="single" w:sz="4" w:space="0" w:color="auto"/>
              <w:bottom w:val="single" w:sz="4" w:space="0" w:color="auto"/>
              <w:right w:val="single" w:sz="4" w:space="0" w:color="auto"/>
            </w:tcBorders>
            <w:shd w:val="clear" w:color="auto" w:fill="auto"/>
            <w:hideMark/>
          </w:tcPr>
          <w:p w:rsidR="00375C30" w:rsidRDefault="00375C30" w:rsidP="00375C30">
            <w:pPr>
              <w:jc w:val="center"/>
              <w:rPr>
                <w:lang w:eastAsia="en-US"/>
              </w:rPr>
            </w:pPr>
            <w:r>
              <w:t>№ п/п</w:t>
            </w:r>
          </w:p>
        </w:tc>
        <w:tc>
          <w:tcPr>
            <w:tcW w:w="669" w:type="pct"/>
            <w:tcBorders>
              <w:top w:val="single" w:sz="4" w:space="0" w:color="auto"/>
              <w:left w:val="single" w:sz="4" w:space="0" w:color="auto"/>
              <w:bottom w:val="single" w:sz="4" w:space="0" w:color="auto"/>
              <w:right w:val="single" w:sz="4" w:space="0" w:color="auto"/>
            </w:tcBorders>
            <w:shd w:val="clear" w:color="auto" w:fill="auto"/>
            <w:hideMark/>
          </w:tcPr>
          <w:p w:rsidR="00375C30" w:rsidRDefault="00375C30" w:rsidP="00375C30">
            <w:pPr>
              <w:jc w:val="center"/>
              <w:rPr>
                <w:lang w:eastAsia="en-US"/>
              </w:rPr>
            </w:pPr>
            <w:r w:rsidRPr="0030492E">
              <w:t>Наименование налога, по которому предусматриваются налоговые льготы, освобождения и иные преференции, установленные нормативными правовыми актами</w:t>
            </w:r>
          </w:p>
        </w:tc>
        <w:tc>
          <w:tcPr>
            <w:tcW w:w="562" w:type="pct"/>
            <w:tcBorders>
              <w:top w:val="single" w:sz="4" w:space="0" w:color="auto"/>
              <w:left w:val="single" w:sz="4" w:space="0" w:color="auto"/>
              <w:bottom w:val="single" w:sz="4" w:space="0" w:color="auto"/>
              <w:right w:val="single" w:sz="4" w:space="0" w:color="auto"/>
            </w:tcBorders>
            <w:shd w:val="clear" w:color="auto" w:fill="auto"/>
            <w:hideMark/>
          </w:tcPr>
          <w:p w:rsidR="00375C30" w:rsidRDefault="00375C30" w:rsidP="00375C30">
            <w:pPr>
              <w:jc w:val="center"/>
              <w:rPr>
                <w:lang w:eastAsia="en-US"/>
              </w:rPr>
            </w:pPr>
            <w:r>
              <w:t>Наименование налогового расхода</w:t>
            </w:r>
          </w:p>
        </w:tc>
        <w:tc>
          <w:tcPr>
            <w:tcW w:w="557" w:type="pct"/>
            <w:tcBorders>
              <w:top w:val="single" w:sz="4" w:space="0" w:color="auto"/>
              <w:left w:val="single" w:sz="4" w:space="0" w:color="auto"/>
              <w:bottom w:val="single" w:sz="4" w:space="0" w:color="auto"/>
              <w:right w:val="single" w:sz="4" w:space="0" w:color="auto"/>
            </w:tcBorders>
            <w:shd w:val="clear" w:color="auto" w:fill="auto"/>
            <w:hideMark/>
          </w:tcPr>
          <w:p w:rsidR="00375C30" w:rsidRDefault="00375C30" w:rsidP="00375C30">
            <w:pPr>
              <w:jc w:val="center"/>
              <w:rPr>
                <w:lang w:eastAsia="en-US"/>
              </w:rPr>
            </w:pPr>
            <w:r w:rsidRPr="0030492E">
              <w:t>Реквизиты решения нормативных правовых актов, устанавливающих налоговый расход</w:t>
            </w:r>
          </w:p>
        </w:tc>
        <w:tc>
          <w:tcPr>
            <w:tcW w:w="643" w:type="pct"/>
            <w:tcBorders>
              <w:top w:val="single" w:sz="4" w:space="0" w:color="auto"/>
              <w:left w:val="single" w:sz="4" w:space="0" w:color="auto"/>
              <w:bottom w:val="single" w:sz="4" w:space="0" w:color="auto"/>
              <w:right w:val="single" w:sz="4" w:space="0" w:color="auto"/>
            </w:tcBorders>
            <w:shd w:val="clear" w:color="auto" w:fill="auto"/>
            <w:hideMark/>
          </w:tcPr>
          <w:p w:rsidR="00375C30" w:rsidRDefault="00375C30" w:rsidP="00375C30">
            <w:pPr>
              <w:jc w:val="center"/>
              <w:rPr>
                <w:lang w:eastAsia="en-US"/>
              </w:rPr>
            </w:pPr>
            <w:r>
              <w:t xml:space="preserve">Категории плательщиков налогов, для которых предусмотрены налоговые льготы, освобождения </w:t>
            </w:r>
            <w:r>
              <w:br/>
              <w:t>и иные преференции</w:t>
            </w:r>
          </w:p>
        </w:tc>
        <w:tc>
          <w:tcPr>
            <w:tcW w:w="505" w:type="pct"/>
            <w:tcBorders>
              <w:top w:val="single" w:sz="4" w:space="0" w:color="auto"/>
              <w:left w:val="single" w:sz="4" w:space="0" w:color="auto"/>
              <w:bottom w:val="single" w:sz="4" w:space="0" w:color="auto"/>
              <w:right w:val="single" w:sz="4" w:space="0" w:color="auto"/>
            </w:tcBorders>
            <w:shd w:val="clear" w:color="auto" w:fill="auto"/>
            <w:hideMark/>
          </w:tcPr>
          <w:p w:rsidR="00375C30" w:rsidRDefault="00375C30" w:rsidP="00375C30">
            <w:pPr>
              <w:jc w:val="center"/>
              <w:rPr>
                <w:lang w:eastAsia="en-US"/>
              </w:rPr>
            </w:pPr>
            <w:r>
              <w:t>Целевая категория налогового расхода</w:t>
            </w:r>
          </w:p>
        </w:tc>
        <w:tc>
          <w:tcPr>
            <w:tcW w:w="682" w:type="pct"/>
            <w:tcBorders>
              <w:top w:val="single" w:sz="4" w:space="0" w:color="auto"/>
              <w:left w:val="single" w:sz="4" w:space="0" w:color="auto"/>
              <w:bottom w:val="single" w:sz="4" w:space="0" w:color="auto"/>
              <w:right w:val="single" w:sz="4" w:space="0" w:color="auto"/>
            </w:tcBorders>
            <w:shd w:val="clear" w:color="auto" w:fill="auto"/>
            <w:hideMark/>
          </w:tcPr>
          <w:p w:rsidR="00375C30" w:rsidRDefault="00375C30" w:rsidP="00375C30">
            <w:pPr>
              <w:jc w:val="center"/>
              <w:rPr>
                <w:lang w:eastAsia="en-US"/>
              </w:rPr>
            </w:pPr>
            <w:r>
              <w:t>Наименование муниципальной программы (непрограммного направления деятельности),</w:t>
            </w:r>
            <w:r>
              <w:br/>
              <w:t>в рамках которой реализуются цели предоставления налогового расхода</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375C30" w:rsidRDefault="00375C30" w:rsidP="00375C30">
            <w:pPr>
              <w:jc w:val="center"/>
              <w:rPr>
                <w:lang w:eastAsia="en-US"/>
              </w:rPr>
            </w:pPr>
            <w:r>
              <w:t xml:space="preserve">Наименование подпрограммы муниципальной программы </w:t>
            </w:r>
            <w:r>
              <w:br/>
              <w:t>(при наличии)</w:t>
            </w:r>
          </w:p>
        </w:tc>
        <w:tc>
          <w:tcPr>
            <w:tcW w:w="503" w:type="pct"/>
            <w:tcBorders>
              <w:top w:val="single" w:sz="4" w:space="0" w:color="auto"/>
              <w:left w:val="single" w:sz="4" w:space="0" w:color="auto"/>
              <w:bottom w:val="single" w:sz="4" w:space="0" w:color="auto"/>
              <w:right w:val="single" w:sz="4" w:space="0" w:color="auto"/>
            </w:tcBorders>
            <w:shd w:val="clear" w:color="auto" w:fill="auto"/>
            <w:hideMark/>
          </w:tcPr>
          <w:p w:rsidR="00375C30" w:rsidRDefault="00375C30" w:rsidP="00375C30">
            <w:pPr>
              <w:jc w:val="center"/>
              <w:rPr>
                <w:lang w:eastAsia="en-US"/>
              </w:rPr>
            </w:pPr>
            <w:r>
              <w:t>Куратор налогового расхода</w:t>
            </w:r>
          </w:p>
        </w:tc>
      </w:tr>
      <w:tr w:rsidR="00375C30" w:rsidRPr="00221BF0" w:rsidTr="00375C30">
        <w:tc>
          <w:tcPr>
            <w:tcW w:w="193" w:type="pct"/>
            <w:tcBorders>
              <w:top w:val="single" w:sz="4" w:space="0" w:color="auto"/>
              <w:left w:val="single" w:sz="4" w:space="0" w:color="auto"/>
              <w:bottom w:val="single" w:sz="4" w:space="0" w:color="auto"/>
              <w:right w:val="single" w:sz="4" w:space="0" w:color="auto"/>
            </w:tcBorders>
            <w:shd w:val="clear" w:color="auto" w:fill="auto"/>
            <w:hideMark/>
          </w:tcPr>
          <w:p w:rsidR="00375C30" w:rsidRDefault="00375C30" w:rsidP="00375C30">
            <w:pPr>
              <w:jc w:val="center"/>
              <w:rPr>
                <w:lang w:eastAsia="en-US"/>
              </w:rPr>
            </w:pPr>
            <w:r>
              <w:t>1</w:t>
            </w:r>
          </w:p>
        </w:tc>
        <w:tc>
          <w:tcPr>
            <w:tcW w:w="669" w:type="pct"/>
            <w:tcBorders>
              <w:top w:val="single" w:sz="4" w:space="0" w:color="auto"/>
              <w:left w:val="single" w:sz="4" w:space="0" w:color="auto"/>
              <w:bottom w:val="single" w:sz="4" w:space="0" w:color="auto"/>
              <w:right w:val="single" w:sz="4" w:space="0" w:color="auto"/>
            </w:tcBorders>
            <w:shd w:val="clear" w:color="auto" w:fill="auto"/>
            <w:hideMark/>
          </w:tcPr>
          <w:p w:rsidR="00375C30" w:rsidRDefault="00375C30" w:rsidP="00375C30">
            <w:pPr>
              <w:jc w:val="center"/>
              <w:rPr>
                <w:lang w:eastAsia="en-US"/>
              </w:rPr>
            </w:pPr>
            <w:r>
              <w:t>2</w:t>
            </w:r>
          </w:p>
        </w:tc>
        <w:tc>
          <w:tcPr>
            <w:tcW w:w="562" w:type="pct"/>
            <w:tcBorders>
              <w:top w:val="single" w:sz="4" w:space="0" w:color="auto"/>
              <w:left w:val="single" w:sz="4" w:space="0" w:color="auto"/>
              <w:bottom w:val="single" w:sz="4" w:space="0" w:color="auto"/>
              <w:right w:val="single" w:sz="4" w:space="0" w:color="auto"/>
            </w:tcBorders>
            <w:shd w:val="clear" w:color="auto" w:fill="auto"/>
            <w:hideMark/>
          </w:tcPr>
          <w:p w:rsidR="00375C30" w:rsidRDefault="00375C30" w:rsidP="00375C30">
            <w:pPr>
              <w:jc w:val="center"/>
              <w:rPr>
                <w:lang w:eastAsia="en-US"/>
              </w:rPr>
            </w:pPr>
            <w:r>
              <w:t>3</w:t>
            </w:r>
          </w:p>
        </w:tc>
        <w:tc>
          <w:tcPr>
            <w:tcW w:w="557" w:type="pct"/>
            <w:tcBorders>
              <w:top w:val="single" w:sz="4" w:space="0" w:color="auto"/>
              <w:left w:val="single" w:sz="4" w:space="0" w:color="auto"/>
              <w:bottom w:val="single" w:sz="4" w:space="0" w:color="auto"/>
              <w:right w:val="single" w:sz="4" w:space="0" w:color="auto"/>
            </w:tcBorders>
            <w:shd w:val="clear" w:color="auto" w:fill="auto"/>
            <w:hideMark/>
          </w:tcPr>
          <w:p w:rsidR="00375C30" w:rsidRDefault="00375C30" w:rsidP="00375C30">
            <w:pPr>
              <w:jc w:val="center"/>
              <w:rPr>
                <w:lang w:eastAsia="en-US"/>
              </w:rPr>
            </w:pPr>
            <w:r>
              <w:t>4</w:t>
            </w:r>
          </w:p>
        </w:tc>
        <w:tc>
          <w:tcPr>
            <w:tcW w:w="643" w:type="pct"/>
            <w:tcBorders>
              <w:top w:val="single" w:sz="4" w:space="0" w:color="auto"/>
              <w:left w:val="single" w:sz="4" w:space="0" w:color="auto"/>
              <w:bottom w:val="single" w:sz="4" w:space="0" w:color="auto"/>
              <w:right w:val="single" w:sz="4" w:space="0" w:color="auto"/>
            </w:tcBorders>
            <w:shd w:val="clear" w:color="auto" w:fill="auto"/>
            <w:hideMark/>
          </w:tcPr>
          <w:p w:rsidR="00375C30" w:rsidRDefault="00375C30" w:rsidP="00375C30">
            <w:pPr>
              <w:jc w:val="center"/>
              <w:rPr>
                <w:lang w:eastAsia="en-US"/>
              </w:rPr>
            </w:pPr>
            <w:r>
              <w:t>5</w:t>
            </w:r>
          </w:p>
        </w:tc>
        <w:tc>
          <w:tcPr>
            <w:tcW w:w="505" w:type="pct"/>
            <w:tcBorders>
              <w:top w:val="single" w:sz="4" w:space="0" w:color="auto"/>
              <w:left w:val="single" w:sz="4" w:space="0" w:color="auto"/>
              <w:bottom w:val="single" w:sz="4" w:space="0" w:color="auto"/>
              <w:right w:val="single" w:sz="4" w:space="0" w:color="auto"/>
            </w:tcBorders>
            <w:shd w:val="clear" w:color="auto" w:fill="auto"/>
            <w:hideMark/>
          </w:tcPr>
          <w:p w:rsidR="00375C30" w:rsidRDefault="00375C30" w:rsidP="00375C30">
            <w:pPr>
              <w:jc w:val="center"/>
              <w:rPr>
                <w:lang w:eastAsia="en-US"/>
              </w:rPr>
            </w:pPr>
            <w:r>
              <w:t>6</w:t>
            </w:r>
          </w:p>
        </w:tc>
        <w:tc>
          <w:tcPr>
            <w:tcW w:w="682" w:type="pct"/>
            <w:tcBorders>
              <w:top w:val="single" w:sz="4" w:space="0" w:color="auto"/>
              <w:left w:val="single" w:sz="4" w:space="0" w:color="auto"/>
              <w:bottom w:val="single" w:sz="4" w:space="0" w:color="auto"/>
              <w:right w:val="single" w:sz="4" w:space="0" w:color="auto"/>
            </w:tcBorders>
            <w:shd w:val="clear" w:color="auto" w:fill="auto"/>
            <w:hideMark/>
          </w:tcPr>
          <w:p w:rsidR="00375C30" w:rsidRDefault="00375C30" w:rsidP="00375C30">
            <w:pPr>
              <w:jc w:val="center"/>
              <w:rPr>
                <w:lang w:eastAsia="en-US"/>
              </w:rPr>
            </w:pPr>
            <w:r>
              <w:t>7</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375C30" w:rsidRDefault="00375C30" w:rsidP="00375C30">
            <w:pPr>
              <w:jc w:val="center"/>
              <w:rPr>
                <w:lang w:eastAsia="en-US"/>
              </w:rPr>
            </w:pPr>
            <w:r>
              <w:t>8</w:t>
            </w:r>
          </w:p>
        </w:tc>
        <w:tc>
          <w:tcPr>
            <w:tcW w:w="503" w:type="pct"/>
            <w:tcBorders>
              <w:top w:val="single" w:sz="4" w:space="0" w:color="auto"/>
              <w:left w:val="single" w:sz="4" w:space="0" w:color="auto"/>
              <w:bottom w:val="single" w:sz="4" w:space="0" w:color="auto"/>
              <w:right w:val="single" w:sz="4" w:space="0" w:color="auto"/>
            </w:tcBorders>
            <w:shd w:val="clear" w:color="auto" w:fill="auto"/>
            <w:hideMark/>
          </w:tcPr>
          <w:p w:rsidR="00375C30" w:rsidRDefault="00375C30" w:rsidP="00375C30">
            <w:pPr>
              <w:jc w:val="center"/>
              <w:rPr>
                <w:lang w:eastAsia="en-US"/>
              </w:rPr>
            </w:pPr>
            <w:r>
              <w:t>9</w:t>
            </w:r>
          </w:p>
        </w:tc>
      </w:tr>
      <w:tr w:rsidR="00375C30" w:rsidRPr="00221BF0" w:rsidTr="00375C30">
        <w:tc>
          <w:tcPr>
            <w:tcW w:w="193" w:type="pct"/>
            <w:tcBorders>
              <w:top w:val="single" w:sz="4" w:space="0" w:color="auto"/>
              <w:left w:val="single" w:sz="4" w:space="0" w:color="auto"/>
              <w:bottom w:val="single" w:sz="4" w:space="0" w:color="auto"/>
              <w:right w:val="single" w:sz="4" w:space="0" w:color="auto"/>
            </w:tcBorders>
            <w:shd w:val="clear" w:color="auto" w:fill="auto"/>
          </w:tcPr>
          <w:p w:rsidR="00375C30" w:rsidRDefault="00375C30" w:rsidP="00375C30">
            <w:pPr>
              <w:jc w:val="center"/>
              <w:rPr>
                <w:lang w:eastAsia="en-US"/>
              </w:rPr>
            </w:pPr>
          </w:p>
        </w:tc>
        <w:tc>
          <w:tcPr>
            <w:tcW w:w="669" w:type="pct"/>
            <w:tcBorders>
              <w:top w:val="single" w:sz="4" w:space="0" w:color="auto"/>
              <w:left w:val="single" w:sz="4" w:space="0" w:color="auto"/>
              <w:bottom w:val="single" w:sz="4" w:space="0" w:color="auto"/>
              <w:right w:val="single" w:sz="4" w:space="0" w:color="auto"/>
            </w:tcBorders>
            <w:shd w:val="clear" w:color="auto" w:fill="auto"/>
          </w:tcPr>
          <w:p w:rsidR="00375C30" w:rsidRDefault="00375C30" w:rsidP="00375C30">
            <w:pPr>
              <w:jc w:val="center"/>
              <w:rPr>
                <w:lang w:eastAsia="en-US"/>
              </w:rPr>
            </w:pPr>
          </w:p>
        </w:tc>
        <w:tc>
          <w:tcPr>
            <w:tcW w:w="562" w:type="pct"/>
            <w:tcBorders>
              <w:top w:val="single" w:sz="4" w:space="0" w:color="auto"/>
              <w:left w:val="single" w:sz="4" w:space="0" w:color="auto"/>
              <w:bottom w:val="single" w:sz="4" w:space="0" w:color="auto"/>
              <w:right w:val="single" w:sz="4" w:space="0" w:color="auto"/>
            </w:tcBorders>
            <w:shd w:val="clear" w:color="auto" w:fill="auto"/>
          </w:tcPr>
          <w:p w:rsidR="00375C30" w:rsidRDefault="00375C30" w:rsidP="00375C30">
            <w:pPr>
              <w:jc w:val="center"/>
              <w:rPr>
                <w:lang w:eastAsia="en-US"/>
              </w:rPr>
            </w:pPr>
          </w:p>
        </w:tc>
        <w:tc>
          <w:tcPr>
            <w:tcW w:w="557" w:type="pct"/>
            <w:tcBorders>
              <w:top w:val="single" w:sz="4" w:space="0" w:color="auto"/>
              <w:left w:val="single" w:sz="4" w:space="0" w:color="auto"/>
              <w:bottom w:val="single" w:sz="4" w:space="0" w:color="auto"/>
              <w:right w:val="single" w:sz="4" w:space="0" w:color="auto"/>
            </w:tcBorders>
            <w:shd w:val="clear" w:color="auto" w:fill="auto"/>
          </w:tcPr>
          <w:p w:rsidR="00375C30" w:rsidRDefault="00375C30" w:rsidP="00375C30">
            <w:pPr>
              <w:jc w:val="center"/>
              <w:rPr>
                <w:lang w:eastAsia="en-US"/>
              </w:rPr>
            </w:pPr>
          </w:p>
        </w:tc>
        <w:tc>
          <w:tcPr>
            <w:tcW w:w="643" w:type="pct"/>
            <w:tcBorders>
              <w:top w:val="single" w:sz="4" w:space="0" w:color="auto"/>
              <w:left w:val="single" w:sz="4" w:space="0" w:color="auto"/>
              <w:bottom w:val="single" w:sz="4" w:space="0" w:color="auto"/>
              <w:right w:val="single" w:sz="4" w:space="0" w:color="auto"/>
            </w:tcBorders>
            <w:shd w:val="clear" w:color="auto" w:fill="auto"/>
          </w:tcPr>
          <w:p w:rsidR="00375C30" w:rsidRDefault="00375C30" w:rsidP="00375C30">
            <w:pPr>
              <w:jc w:val="center"/>
              <w:rPr>
                <w:lang w:eastAsia="en-US"/>
              </w:rPr>
            </w:pPr>
          </w:p>
        </w:tc>
        <w:tc>
          <w:tcPr>
            <w:tcW w:w="505" w:type="pct"/>
            <w:tcBorders>
              <w:top w:val="single" w:sz="4" w:space="0" w:color="auto"/>
              <w:left w:val="single" w:sz="4" w:space="0" w:color="auto"/>
              <w:bottom w:val="single" w:sz="4" w:space="0" w:color="auto"/>
              <w:right w:val="single" w:sz="4" w:space="0" w:color="auto"/>
            </w:tcBorders>
            <w:shd w:val="clear" w:color="auto" w:fill="auto"/>
          </w:tcPr>
          <w:p w:rsidR="00375C30" w:rsidRDefault="00375C30" w:rsidP="00375C30">
            <w:pPr>
              <w:jc w:val="center"/>
              <w:rPr>
                <w:lang w:eastAsia="en-US"/>
              </w:rPr>
            </w:pPr>
          </w:p>
        </w:tc>
        <w:tc>
          <w:tcPr>
            <w:tcW w:w="682" w:type="pct"/>
            <w:tcBorders>
              <w:top w:val="single" w:sz="4" w:space="0" w:color="auto"/>
              <w:left w:val="single" w:sz="4" w:space="0" w:color="auto"/>
              <w:bottom w:val="single" w:sz="4" w:space="0" w:color="auto"/>
              <w:right w:val="single" w:sz="4" w:space="0" w:color="auto"/>
            </w:tcBorders>
            <w:shd w:val="clear" w:color="auto" w:fill="auto"/>
          </w:tcPr>
          <w:p w:rsidR="00375C30" w:rsidRDefault="00375C30" w:rsidP="00375C30">
            <w:pPr>
              <w:jc w:val="center"/>
              <w:rPr>
                <w:lang w:eastAsia="en-US"/>
              </w:rPr>
            </w:pPr>
          </w:p>
        </w:tc>
        <w:tc>
          <w:tcPr>
            <w:tcW w:w="686" w:type="pct"/>
            <w:tcBorders>
              <w:top w:val="single" w:sz="4" w:space="0" w:color="auto"/>
              <w:left w:val="single" w:sz="4" w:space="0" w:color="auto"/>
              <w:bottom w:val="single" w:sz="4" w:space="0" w:color="auto"/>
              <w:right w:val="single" w:sz="4" w:space="0" w:color="auto"/>
            </w:tcBorders>
            <w:shd w:val="clear" w:color="auto" w:fill="auto"/>
          </w:tcPr>
          <w:p w:rsidR="00375C30" w:rsidRDefault="00375C30" w:rsidP="00375C30">
            <w:pPr>
              <w:jc w:val="center"/>
              <w:rPr>
                <w:lang w:eastAsia="en-US"/>
              </w:rPr>
            </w:pPr>
          </w:p>
        </w:tc>
        <w:tc>
          <w:tcPr>
            <w:tcW w:w="503" w:type="pct"/>
            <w:tcBorders>
              <w:top w:val="single" w:sz="4" w:space="0" w:color="auto"/>
              <w:left w:val="single" w:sz="4" w:space="0" w:color="auto"/>
              <w:bottom w:val="single" w:sz="4" w:space="0" w:color="auto"/>
              <w:right w:val="single" w:sz="4" w:space="0" w:color="auto"/>
            </w:tcBorders>
            <w:shd w:val="clear" w:color="auto" w:fill="auto"/>
          </w:tcPr>
          <w:p w:rsidR="00375C30" w:rsidRDefault="00375C30" w:rsidP="00375C30">
            <w:pPr>
              <w:jc w:val="center"/>
              <w:rPr>
                <w:lang w:eastAsia="en-US"/>
              </w:rPr>
            </w:pPr>
          </w:p>
        </w:tc>
      </w:tr>
    </w:tbl>
    <w:p w:rsidR="00375C30" w:rsidRPr="004104E6" w:rsidRDefault="00375C30" w:rsidP="00375C30">
      <w:pPr>
        <w:spacing w:before="720"/>
        <w:jc w:val="center"/>
        <w:rPr>
          <w:sz w:val="28"/>
          <w:szCs w:val="28"/>
        </w:rPr>
      </w:pPr>
      <w:r>
        <w:rPr>
          <w:sz w:val="28"/>
          <w:szCs w:val="28"/>
        </w:rPr>
        <w:t>____________</w:t>
      </w:r>
    </w:p>
    <w:p w:rsidR="00375C30" w:rsidRDefault="00375C30" w:rsidP="003B5A27">
      <w:pPr>
        <w:sectPr w:rsidR="00375C30" w:rsidSect="00375C30">
          <w:pgSz w:w="16838" w:h="11906" w:orient="landscape"/>
          <w:pgMar w:top="850" w:right="1134" w:bottom="1701" w:left="1134" w:header="708" w:footer="708" w:gutter="0"/>
          <w:cols w:space="708"/>
          <w:docGrid w:linePitch="360"/>
        </w:sectPr>
      </w:pPr>
    </w:p>
    <w:p w:rsidR="00B22DB7" w:rsidRDefault="00B22DB7" w:rsidP="00B22DB7">
      <w:pPr>
        <w:pStyle w:val="ConsNormal"/>
        <w:widowControl/>
        <w:ind w:right="-1" w:firstLine="540"/>
        <w:jc w:val="center"/>
        <w:rPr>
          <w:rFonts w:ascii="Times New Roman" w:hAnsi="Times New Roman" w:cs="Times New Roman"/>
          <w:sz w:val="24"/>
          <w:szCs w:val="24"/>
        </w:rPr>
      </w:pPr>
      <w:r>
        <w:rPr>
          <w:noProof/>
        </w:rPr>
        <w:lastRenderedPageBreak/>
        <w:drawing>
          <wp:anchor distT="0" distB="0" distL="114300" distR="114300" simplePos="0" relativeHeight="251673600" behindDoc="0" locked="0" layoutInCell="1" allowOverlap="1" wp14:anchorId="4F830981" wp14:editId="71106829">
            <wp:simplePos x="0" y="0"/>
            <wp:positionH relativeFrom="column">
              <wp:posOffset>2590800</wp:posOffset>
            </wp:positionH>
            <wp:positionV relativeFrom="paragraph">
              <wp:posOffset>-69850</wp:posOffset>
            </wp:positionV>
            <wp:extent cx="572135" cy="720090"/>
            <wp:effectExtent l="0" t="0" r="0" b="3810"/>
            <wp:wrapNone/>
            <wp:docPr id="8" name="Рисунок 8"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Кикнурский МР герб контур_вольная"/>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4"/>
          <w:szCs w:val="24"/>
        </w:rPr>
        <w:t xml:space="preserve">    </w:t>
      </w:r>
    </w:p>
    <w:p w:rsidR="00B22DB7" w:rsidRDefault="00B22DB7" w:rsidP="00B22DB7">
      <w:pPr>
        <w:pStyle w:val="ConsNormal"/>
        <w:widowControl/>
        <w:ind w:right="-1" w:firstLine="540"/>
        <w:jc w:val="center"/>
        <w:rPr>
          <w:rFonts w:ascii="Times New Roman" w:hAnsi="Times New Roman" w:cs="Times New Roman"/>
          <w:sz w:val="24"/>
          <w:szCs w:val="24"/>
        </w:rPr>
      </w:pPr>
    </w:p>
    <w:p w:rsidR="00B22DB7" w:rsidRDefault="00B22DB7" w:rsidP="00B22DB7">
      <w:pPr>
        <w:pStyle w:val="ConsNormal"/>
        <w:widowControl/>
        <w:ind w:right="-1" w:firstLine="540"/>
        <w:jc w:val="center"/>
        <w:rPr>
          <w:rFonts w:ascii="Times New Roman" w:hAnsi="Times New Roman" w:cs="Times New Roman"/>
          <w:sz w:val="24"/>
          <w:szCs w:val="24"/>
        </w:rPr>
      </w:pPr>
    </w:p>
    <w:p w:rsidR="00B22DB7" w:rsidRDefault="00B22DB7" w:rsidP="00B22DB7">
      <w:pPr>
        <w:pStyle w:val="ConsNormal"/>
        <w:widowControl/>
        <w:ind w:right="-1" w:firstLine="540"/>
        <w:jc w:val="center"/>
        <w:rPr>
          <w:rFonts w:ascii="Times New Roman" w:hAnsi="Times New Roman" w:cs="Times New Roman"/>
          <w:sz w:val="24"/>
          <w:szCs w:val="24"/>
        </w:rPr>
      </w:pPr>
    </w:p>
    <w:p w:rsidR="00B22DB7" w:rsidRDefault="00B22DB7" w:rsidP="00B22DB7">
      <w:pPr>
        <w:pStyle w:val="ConsNormal"/>
        <w:widowControl/>
        <w:ind w:right="-1" w:firstLine="540"/>
        <w:jc w:val="center"/>
        <w:rPr>
          <w:rFonts w:ascii="Times New Roman" w:hAnsi="Times New Roman" w:cs="Times New Roman"/>
          <w:sz w:val="24"/>
          <w:szCs w:val="24"/>
        </w:rPr>
      </w:pPr>
      <w:r>
        <w:rPr>
          <w:rFonts w:ascii="Times New Roman" w:hAnsi="Times New Roman" w:cs="Times New Roman"/>
          <w:sz w:val="24"/>
          <w:szCs w:val="24"/>
        </w:rPr>
        <w:t xml:space="preserve">   </w:t>
      </w:r>
    </w:p>
    <w:p w:rsidR="00B22DB7" w:rsidRDefault="00B22DB7" w:rsidP="00B22DB7">
      <w:pPr>
        <w:pStyle w:val="ConsTitle"/>
        <w:widowControl/>
        <w:ind w:right="-1"/>
        <w:jc w:val="center"/>
        <w:rPr>
          <w:rFonts w:ascii="Times New Roman" w:hAnsi="Times New Roman" w:cs="Times New Roman"/>
          <w:sz w:val="28"/>
          <w:szCs w:val="28"/>
        </w:rPr>
      </w:pPr>
      <w:r>
        <w:rPr>
          <w:rFonts w:ascii="Times New Roman" w:hAnsi="Times New Roman" w:cs="Times New Roman"/>
          <w:sz w:val="28"/>
          <w:szCs w:val="28"/>
        </w:rPr>
        <w:t>АДМИНИСТРАЦИЯ КИКНУРСКОГО</w:t>
      </w:r>
    </w:p>
    <w:p w:rsidR="00B22DB7" w:rsidRDefault="00B22DB7" w:rsidP="00B22DB7">
      <w:pPr>
        <w:pStyle w:val="ConsTitle"/>
        <w:widowControl/>
        <w:ind w:right="-1"/>
        <w:jc w:val="center"/>
        <w:rPr>
          <w:rFonts w:ascii="Times New Roman" w:hAnsi="Times New Roman" w:cs="Times New Roman"/>
          <w:sz w:val="28"/>
          <w:szCs w:val="28"/>
        </w:rPr>
      </w:pPr>
      <w:r>
        <w:rPr>
          <w:rFonts w:ascii="Times New Roman" w:hAnsi="Times New Roman" w:cs="Times New Roman"/>
          <w:sz w:val="28"/>
          <w:szCs w:val="28"/>
        </w:rPr>
        <w:t>МУНИЦИПАЛЬНОГО ОКРУГА</w:t>
      </w:r>
    </w:p>
    <w:p w:rsidR="00B22DB7" w:rsidRDefault="00B22DB7" w:rsidP="00B22DB7">
      <w:pPr>
        <w:jc w:val="center"/>
        <w:rPr>
          <w:b/>
          <w:bCs/>
          <w:sz w:val="28"/>
          <w:szCs w:val="28"/>
        </w:rPr>
      </w:pPr>
      <w:r>
        <w:rPr>
          <w:b/>
          <w:bCs/>
          <w:sz w:val="28"/>
          <w:szCs w:val="28"/>
        </w:rPr>
        <w:t xml:space="preserve">КИРОВСКОЙ ОБЛАСТИ </w:t>
      </w:r>
    </w:p>
    <w:p w:rsidR="00B22DB7" w:rsidRDefault="00B22DB7" w:rsidP="00B22DB7">
      <w:pPr>
        <w:jc w:val="center"/>
        <w:rPr>
          <w:b/>
          <w:bCs/>
          <w:sz w:val="28"/>
          <w:szCs w:val="28"/>
        </w:rPr>
      </w:pPr>
    </w:p>
    <w:p w:rsidR="00B22DB7" w:rsidRDefault="00B22DB7" w:rsidP="00B22DB7">
      <w:pPr>
        <w:jc w:val="center"/>
        <w:outlineLvl w:val="0"/>
        <w:rPr>
          <w:b/>
          <w:bCs/>
          <w:sz w:val="32"/>
          <w:szCs w:val="32"/>
        </w:rPr>
      </w:pPr>
      <w:r>
        <w:rPr>
          <w:b/>
          <w:bCs/>
          <w:sz w:val="32"/>
          <w:szCs w:val="32"/>
        </w:rPr>
        <w:t>ПОСТАНОВЛЕНИЕ</w:t>
      </w:r>
    </w:p>
    <w:p w:rsidR="00B22DB7" w:rsidRDefault="00B22DB7" w:rsidP="00B22DB7">
      <w:pPr>
        <w:jc w:val="center"/>
        <w:outlineLvl w:val="0"/>
        <w:rPr>
          <w:b/>
          <w:bCs/>
          <w:sz w:val="32"/>
          <w:szCs w:val="32"/>
        </w:rPr>
      </w:pPr>
    </w:p>
    <w:p w:rsidR="00B22DB7" w:rsidRDefault="00B22DB7" w:rsidP="00B22DB7">
      <w:pPr>
        <w:rPr>
          <w:sz w:val="28"/>
          <w:szCs w:val="28"/>
        </w:rPr>
      </w:pPr>
      <w:r>
        <w:rPr>
          <w:bCs/>
          <w:sz w:val="28"/>
          <w:szCs w:val="28"/>
        </w:rPr>
        <w:t xml:space="preserve">26.01.2022         </w:t>
      </w:r>
      <w:r>
        <w:rPr>
          <w:sz w:val="28"/>
          <w:szCs w:val="28"/>
        </w:rPr>
        <w:t xml:space="preserve">                                                                                               № 39</w:t>
      </w:r>
    </w:p>
    <w:p w:rsidR="00B22DB7" w:rsidRDefault="00B22DB7" w:rsidP="00B22DB7">
      <w:pPr>
        <w:jc w:val="center"/>
        <w:rPr>
          <w:sz w:val="28"/>
          <w:szCs w:val="28"/>
        </w:rPr>
      </w:pPr>
      <w:r>
        <w:rPr>
          <w:sz w:val="28"/>
          <w:szCs w:val="28"/>
        </w:rPr>
        <w:t>пгт Кикнур</w:t>
      </w:r>
    </w:p>
    <w:p w:rsidR="00B22DB7" w:rsidRDefault="00B22DB7" w:rsidP="00B22DB7">
      <w:pPr>
        <w:jc w:val="center"/>
        <w:rPr>
          <w:b/>
          <w:sz w:val="28"/>
          <w:szCs w:val="28"/>
        </w:rPr>
      </w:pPr>
    </w:p>
    <w:p w:rsidR="00B22DB7" w:rsidRPr="00C150E2" w:rsidRDefault="00B22DB7" w:rsidP="00B22DB7">
      <w:pPr>
        <w:jc w:val="center"/>
        <w:rPr>
          <w:b/>
          <w:sz w:val="28"/>
          <w:szCs w:val="28"/>
        </w:rPr>
      </w:pPr>
      <w:r w:rsidRPr="00C150E2">
        <w:rPr>
          <w:b/>
          <w:sz w:val="28"/>
          <w:szCs w:val="28"/>
        </w:rPr>
        <w:t xml:space="preserve">О внесении изменений в постановление администрации </w:t>
      </w:r>
    </w:p>
    <w:p w:rsidR="00B22DB7" w:rsidRPr="00C150E2" w:rsidRDefault="00B22DB7" w:rsidP="00B22DB7">
      <w:pPr>
        <w:jc w:val="center"/>
        <w:rPr>
          <w:b/>
          <w:sz w:val="28"/>
          <w:szCs w:val="28"/>
        </w:rPr>
      </w:pPr>
      <w:r w:rsidRPr="00C150E2">
        <w:rPr>
          <w:b/>
          <w:sz w:val="28"/>
          <w:szCs w:val="28"/>
        </w:rPr>
        <w:t xml:space="preserve">Кикнурского муниципального района Кировской области </w:t>
      </w:r>
    </w:p>
    <w:p w:rsidR="00B22DB7" w:rsidRDefault="00B22DB7" w:rsidP="00B22DB7">
      <w:pPr>
        <w:jc w:val="center"/>
        <w:rPr>
          <w:b/>
          <w:sz w:val="28"/>
          <w:szCs w:val="28"/>
        </w:rPr>
      </w:pPr>
      <w:r w:rsidRPr="00C150E2">
        <w:rPr>
          <w:b/>
          <w:sz w:val="28"/>
          <w:szCs w:val="28"/>
        </w:rPr>
        <w:t>от 1</w:t>
      </w:r>
      <w:r>
        <w:rPr>
          <w:b/>
          <w:sz w:val="28"/>
          <w:szCs w:val="28"/>
        </w:rPr>
        <w:t>4.</w:t>
      </w:r>
      <w:r w:rsidRPr="00C150E2">
        <w:rPr>
          <w:b/>
          <w:sz w:val="28"/>
          <w:szCs w:val="28"/>
        </w:rPr>
        <w:t>10.20</w:t>
      </w:r>
      <w:r>
        <w:rPr>
          <w:b/>
          <w:sz w:val="28"/>
          <w:szCs w:val="28"/>
        </w:rPr>
        <w:t>20</w:t>
      </w:r>
      <w:r w:rsidRPr="00C150E2">
        <w:rPr>
          <w:b/>
          <w:sz w:val="28"/>
          <w:szCs w:val="28"/>
        </w:rPr>
        <w:t xml:space="preserve"> № </w:t>
      </w:r>
      <w:r>
        <w:rPr>
          <w:b/>
          <w:sz w:val="28"/>
          <w:szCs w:val="28"/>
        </w:rPr>
        <w:t>268</w:t>
      </w:r>
    </w:p>
    <w:p w:rsidR="00B22DB7" w:rsidRDefault="00B22DB7" w:rsidP="00B22DB7">
      <w:pPr>
        <w:jc w:val="center"/>
        <w:outlineLvl w:val="0"/>
        <w:rPr>
          <w:b/>
          <w:bCs/>
          <w:sz w:val="28"/>
          <w:szCs w:val="28"/>
        </w:rPr>
      </w:pPr>
    </w:p>
    <w:p w:rsidR="00B22DB7" w:rsidRDefault="00B22DB7" w:rsidP="00B22DB7">
      <w:pPr>
        <w:jc w:val="center"/>
        <w:outlineLvl w:val="0"/>
        <w:rPr>
          <w:bCs/>
        </w:rPr>
      </w:pPr>
    </w:p>
    <w:p w:rsidR="00B22DB7" w:rsidRDefault="00B22DB7" w:rsidP="00B22DB7">
      <w:pPr>
        <w:tabs>
          <w:tab w:val="num" w:pos="0"/>
        </w:tabs>
        <w:spacing w:line="360" w:lineRule="auto"/>
        <w:jc w:val="both"/>
        <w:outlineLvl w:val="0"/>
        <w:rPr>
          <w:sz w:val="28"/>
          <w:szCs w:val="28"/>
        </w:rPr>
      </w:pPr>
      <w:r>
        <w:rPr>
          <w:sz w:val="28"/>
          <w:szCs w:val="28"/>
        </w:rPr>
        <w:tab/>
        <w:t>На основании решения Думы Кикнурского муниципального округа Кировской области от 13</w:t>
      </w:r>
      <w:r w:rsidRPr="00814E11">
        <w:rPr>
          <w:sz w:val="28"/>
          <w:szCs w:val="28"/>
        </w:rPr>
        <w:t>.1</w:t>
      </w:r>
      <w:r>
        <w:rPr>
          <w:sz w:val="28"/>
          <w:szCs w:val="28"/>
        </w:rPr>
        <w:t>2</w:t>
      </w:r>
      <w:r w:rsidRPr="00814E11">
        <w:rPr>
          <w:sz w:val="28"/>
          <w:szCs w:val="28"/>
        </w:rPr>
        <w:t>.2021 № 1</w:t>
      </w:r>
      <w:r>
        <w:rPr>
          <w:sz w:val="28"/>
          <w:szCs w:val="28"/>
        </w:rPr>
        <w:t>7</w:t>
      </w:r>
      <w:r w:rsidRPr="00814E11">
        <w:rPr>
          <w:sz w:val="28"/>
          <w:szCs w:val="28"/>
        </w:rPr>
        <w:t xml:space="preserve"> – 1</w:t>
      </w:r>
      <w:r>
        <w:rPr>
          <w:sz w:val="28"/>
          <w:szCs w:val="28"/>
        </w:rPr>
        <w:t>69 «О бюджете Кикнурского муниципального округа на 2022 год и на плановый период 2023 и 2024 годов», администрация Кикнурского муниципального округа Кировской области ПОСТАНОВЛЯЕТ:</w:t>
      </w:r>
    </w:p>
    <w:p w:rsidR="00B22DB7" w:rsidRDefault="00B22DB7" w:rsidP="00B22DB7">
      <w:pPr>
        <w:pStyle w:val="a3"/>
        <w:numPr>
          <w:ilvl w:val="0"/>
          <w:numId w:val="4"/>
        </w:numPr>
        <w:spacing w:line="360" w:lineRule="auto"/>
        <w:ind w:left="0" w:firstLine="709"/>
        <w:jc w:val="both"/>
        <w:rPr>
          <w:sz w:val="28"/>
          <w:szCs w:val="28"/>
        </w:rPr>
      </w:pPr>
      <w:r>
        <w:rPr>
          <w:rFonts w:eastAsia="Calibri"/>
          <w:bCs/>
          <w:sz w:val="28"/>
          <w:szCs w:val="28"/>
        </w:rPr>
        <w:t xml:space="preserve">Внести в муниципальную программу муниципального образования Кикнурский муниципальный округ Кировской области «Развитие культуры» на 2021-2025 годы (далее – Программа), утвержденную постановлением </w:t>
      </w:r>
      <w:r w:rsidRPr="00092D07">
        <w:rPr>
          <w:sz w:val="28"/>
          <w:szCs w:val="28"/>
        </w:rPr>
        <w:t>администрации Кикнурского муниципального района Кировской области от 14.10.2020 № 268</w:t>
      </w:r>
      <w:r>
        <w:rPr>
          <w:sz w:val="28"/>
          <w:szCs w:val="28"/>
        </w:rPr>
        <w:t>, следующие изменения:</w:t>
      </w:r>
    </w:p>
    <w:p w:rsidR="00B22DB7" w:rsidRDefault="00B22DB7" w:rsidP="00B22DB7">
      <w:pPr>
        <w:pStyle w:val="a3"/>
        <w:numPr>
          <w:ilvl w:val="1"/>
          <w:numId w:val="4"/>
        </w:numPr>
        <w:spacing w:line="360" w:lineRule="auto"/>
        <w:ind w:left="0" w:firstLine="710"/>
        <w:jc w:val="both"/>
        <w:rPr>
          <w:rFonts w:eastAsia="Calibri"/>
          <w:bCs/>
          <w:sz w:val="28"/>
          <w:szCs w:val="28"/>
        </w:rPr>
      </w:pPr>
      <w:r>
        <w:rPr>
          <w:rFonts w:eastAsia="Calibri"/>
          <w:bCs/>
          <w:sz w:val="28"/>
          <w:szCs w:val="28"/>
        </w:rPr>
        <w:t>В паспорте Программы раздел «Объемы ассигнований муниципальной программы» изложить в следующей редакции:</w:t>
      </w:r>
    </w:p>
    <w:tbl>
      <w:tblPr>
        <w:tblStyle w:val="a4"/>
        <w:tblW w:w="0" w:type="auto"/>
        <w:tblInd w:w="-5" w:type="dxa"/>
        <w:tblLook w:val="04A0" w:firstRow="1" w:lastRow="0" w:firstColumn="1" w:lastColumn="0" w:noHBand="0" w:noVBand="1"/>
      </w:tblPr>
      <w:tblGrid>
        <w:gridCol w:w="2268"/>
        <w:gridCol w:w="7077"/>
      </w:tblGrid>
      <w:tr w:rsidR="00B22DB7" w:rsidTr="00E069FC">
        <w:trPr>
          <w:trHeight w:val="1237"/>
        </w:trPr>
        <w:tc>
          <w:tcPr>
            <w:tcW w:w="2268" w:type="dxa"/>
            <w:tcBorders>
              <w:bottom w:val="nil"/>
            </w:tcBorders>
          </w:tcPr>
          <w:p w:rsidR="00B22DB7" w:rsidRDefault="00B22DB7" w:rsidP="00E069FC">
            <w:pPr>
              <w:jc w:val="both"/>
              <w:rPr>
                <w:rFonts w:eastAsia="Calibri"/>
                <w:bCs/>
                <w:sz w:val="28"/>
                <w:szCs w:val="28"/>
              </w:rPr>
            </w:pPr>
            <w:r>
              <w:rPr>
                <w:rFonts w:eastAsia="Calibri"/>
                <w:bCs/>
                <w:sz w:val="28"/>
                <w:szCs w:val="28"/>
              </w:rPr>
              <w:t>Объемы ассигнований муниципальной программы</w:t>
            </w:r>
          </w:p>
        </w:tc>
        <w:tc>
          <w:tcPr>
            <w:tcW w:w="7077" w:type="dxa"/>
            <w:tcBorders>
              <w:bottom w:val="nil"/>
            </w:tcBorders>
          </w:tcPr>
          <w:p w:rsidR="00B22DB7" w:rsidRDefault="00B22DB7" w:rsidP="00E069FC">
            <w:pPr>
              <w:jc w:val="both"/>
              <w:rPr>
                <w:rFonts w:eastAsia="Calibri"/>
                <w:bCs/>
                <w:sz w:val="28"/>
                <w:szCs w:val="28"/>
              </w:rPr>
            </w:pPr>
            <w:r>
              <w:rPr>
                <w:rFonts w:eastAsia="Calibri"/>
                <w:bCs/>
                <w:sz w:val="28"/>
                <w:szCs w:val="28"/>
              </w:rPr>
              <w:t>Общий объём финансирования мероприятий программы составит 101655,97</w:t>
            </w:r>
            <w:r>
              <w:t xml:space="preserve"> </w:t>
            </w:r>
            <w:r>
              <w:rPr>
                <w:rFonts w:eastAsia="Calibri"/>
                <w:bCs/>
                <w:sz w:val="28"/>
                <w:szCs w:val="28"/>
              </w:rPr>
              <w:t>тыс. рублей, в том числе по годам:</w:t>
            </w:r>
          </w:p>
          <w:p w:rsidR="00B22DB7" w:rsidRDefault="00B22DB7" w:rsidP="00E069FC">
            <w:pPr>
              <w:jc w:val="both"/>
              <w:rPr>
                <w:rFonts w:eastAsia="Calibri"/>
                <w:bCs/>
                <w:sz w:val="28"/>
                <w:szCs w:val="28"/>
              </w:rPr>
            </w:pPr>
            <w:r>
              <w:rPr>
                <w:rFonts w:eastAsia="Calibri"/>
                <w:bCs/>
                <w:sz w:val="28"/>
                <w:szCs w:val="28"/>
              </w:rPr>
              <w:t>2021 год – 20295</w:t>
            </w:r>
            <w:r w:rsidRPr="005D2946">
              <w:rPr>
                <w:sz w:val="28"/>
                <w:szCs w:val="28"/>
              </w:rPr>
              <w:t>,</w:t>
            </w:r>
            <w:r>
              <w:rPr>
                <w:sz w:val="28"/>
                <w:szCs w:val="28"/>
              </w:rPr>
              <w:t>1</w:t>
            </w:r>
            <w:r w:rsidRPr="005D2946">
              <w:rPr>
                <w:sz w:val="28"/>
                <w:szCs w:val="28"/>
              </w:rPr>
              <w:t>1</w:t>
            </w:r>
            <w:r>
              <w:t xml:space="preserve"> </w:t>
            </w:r>
            <w:r>
              <w:rPr>
                <w:rFonts w:eastAsia="Calibri"/>
                <w:bCs/>
                <w:sz w:val="28"/>
                <w:szCs w:val="28"/>
              </w:rPr>
              <w:t>тыс. рублей</w:t>
            </w:r>
          </w:p>
          <w:p w:rsidR="00B22DB7" w:rsidRDefault="00B22DB7" w:rsidP="00E069FC">
            <w:pPr>
              <w:jc w:val="both"/>
              <w:rPr>
                <w:rFonts w:eastAsia="Calibri"/>
                <w:bCs/>
                <w:sz w:val="28"/>
                <w:szCs w:val="28"/>
              </w:rPr>
            </w:pPr>
            <w:r>
              <w:rPr>
                <w:rFonts w:eastAsia="Calibri"/>
                <w:bCs/>
                <w:sz w:val="28"/>
                <w:szCs w:val="28"/>
              </w:rPr>
              <w:t>2022 год – 21343,62 тыс. рублей</w:t>
            </w:r>
          </w:p>
          <w:p w:rsidR="00B22DB7" w:rsidRDefault="00B22DB7" w:rsidP="00E069FC">
            <w:pPr>
              <w:jc w:val="both"/>
              <w:rPr>
                <w:rFonts w:eastAsia="Calibri"/>
                <w:bCs/>
                <w:sz w:val="28"/>
                <w:szCs w:val="28"/>
              </w:rPr>
            </w:pPr>
            <w:r>
              <w:rPr>
                <w:rFonts w:eastAsia="Calibri"/>
                <w:bCs/>
                <w:sz w:val="28"/>
                <w:szCs w:val="28"/>
              </w:rPr>
              <w:t>2023 год – 20754,62 тыс. рублей</w:t>
            </w:r>
          </w:p>
          <w:p w:rsidR="00B22DB7" w:rsidRDefault="00B22DB7" w:rsidP="00E069FC">
            <w:pPr>
              <w:jc w:val="both"/>
              <w:rPr>
                <w:rFonts w:eastAsia="Calibri"/>
                <w:bCs/>
                <w:sz w:val="28"/>
                <w:szCs w:val="28"/>
              </w:rPr>
            </w:pPr>
            <w:r>
              <w:rPr>
                <w:rFonts w:eastAsia="Calibri"/>
                <w:bCs/>
                <w:sz w:val="28"/>
                <w:szCs w:val="28"/>
              </w:rPr>
              <w:t>2024 год – 20827,22 тыс. рублей</w:t>
            </w:r>
          </w:p>
          <w:p w:rsidR="00B22DB7" w:rsidRDefault="00B22DB7" w:rsidP="00E069FC">
            <w:pPr>
              <w:jc w:val="both"/>
              <w:rPr>
                <w:rFonts w:eastAsia="Calibri"/>
                <w:bCs/>
                <w:sz w:val="28"/>
                <w:szCs w:val="28"/>
              </w:rPr>
            </w:pPr>
            <w:r>
              <w:rPr>
                <w:rFonts w:eastAsia="Calibri"/>
                <w:bCs/>
                <w:sz w:val="28"/>
                <w:szCs w:val="28"/>
              </w:rPr>
              <w:t xml:space="preserve">2025 год – 18435,4 тыс. рублей </w:t>
            </w:r>
          </w:p>
          <w:p w:rsidR="00B22DB7" w:rsidRDefault="00B22DB7" w:rsidP="00E069FC">
            <w:pPr>
              <w:jc w:val="both"/>
              <w:rPr>
                <w:rFonts w:eastAsia="Calibri"/>
                <w:bCs/>
                <w:sz w:val="28"/>
                <w:szCs w:val="28"/>
              </w:rPr>
            </w:pPr>
            <w:r>
              <w:rPr>
                <w:rFonts w:eastAsia="Calibri"/>
                <w:bCs/>
                <w:sz w:val="28"/>
                <w:szCs w:val="28"/>
              </w:rPr>
              <w:t>из них;</w:t>
            </w:r>
          </w:p>
          <w:p w:rsidR="00B22DB7" w:rsidRDefault="00B22DB7" w:rsidP="00E069FC">
            <w:pPr>
              <w:jc w:val="both"/>
              <w:rPr>
                <w:rFonts w:eastAsia="Calibri"/>
                <w:bCs/>
                <w:sz w:val="28"/>
                <w:szCs w:val="28"/>
              </w:rPr>
            </w:pPr>
            <w:r>
              <w:rPr>
                <w:rFonts w:eastAsia="Calibri"/>
                <w:bCs/>
                <w:sz w:val="28"/>
                <w:szCs w:val="28"/>
              </w:rPr>
              <w:lastRenderedPageBreak/>
              <w:t xml:space="preserve">за счёт средств федерального бюджета – 624,23533 тыс. рублей, </w:t>
            </w:r>
          </w:p>
          <w:p w:rsidR="00B22DB7" w:rsidRPr="003E110F" w:rsidRDefault="00B22DB7" w:rsidP="00E069FC">
            <w:pPr>
              <w:jc w:val="both"/>
              <w:rPr>
                <w:rFonts w:eastAsia="Calibri"/>
                <w:bCs/>
                <w:sz w:val="28"/>
                <w:szCs w:val="28"/>
              </w:rPr>
            </w:pPr>
            <w:r>
              <w:rPr>
                <w:rFonts w:eastAsia="Calibri"/>
                <w:bCs/>
                <w:sz w:val="28"/>
                <w:szCs w:val="28"/>
              </w:rPr>
              <w:t>в том числе:</w:t>
            </w:r>
          </w:p>
        </w:tc>
      </w:tr>
      <w:tr w:rsidR="00B22DB7" w:rsidTr="00E069FC">
        <w:trPr>
          <w:trHeight w:val="7121"/>
        </w:trPr>
        <w:tc>
          <w:tcPr>
            <w:tcW w:w="2268" w:type="dxa"/>
            <w:tcBorders>
              <w:top w:val="nil"/>
            </w:tcBorders>
          </w:tcPr>
          <w:p w:rsidR="00B22DB7" w:rsidRPr="003E110F" w:rsidRDefault="00B22DB7" w:rsidP="00E069FC">
            <w:pPr>
              <w:rPr>
                <w:rFonts w:eastAsia="Calibri"/>
              </w:rPr>
            </w:pPr>
          </w:p>
        </w:tc>
        <w:tc>
          <w:tcPr>
            <w:tcW w:w="7077" w:type="dxa"/>
            <w:tcBorders>
              <w:top w:val="nil"/>
            </w:tcBorders>
          </w:tcPr>
          <w:p w:rsidR="00B22DB7" w:rsidRDefault="00B22DB7" w:rsidP="00E069FC">
            <w:pPr>
              <w:jc w:val="both"/>
              <w:rPr>
                <w:rFonts w:eastAsia="Calibri"/>
                <w:bCs/>
                <w:sz w:val="28"/>
                <w:szCs w:val="28"/>
              </w:rPr>
            </w:pPr>
            <w:r>
              <w:rPr>
                <w:rFonts w:eastAsia="Calibri"/>
                <w:bCs/>
                <w:sz w:val="28"/>
                <w:szCs w:val="28"/>
              </w:rPr>
              <w:t>2021 год – 49,22 тыс. рублей</w:t>
            </w:r>
          </w:p>
          <w:p w:rsidR="00B22DB7" w:rsidRDefault="00B22DB7" w:rsidP="00E069FC">
            <w:pPr>
              <w:jc w:val="both"/>
              <w:rPr>
                <w:rFonts w:eastAsia="Calibri"/>
                <w:bCs/>
                <w:sz w:val="28"/>
                <w:szCs w:val="28"/>
              </w:rPr>
            </w:pPr>
            <w:r>
              <w:rPr>
                <w:rFonts w:eastAsia="Calibri"/>
                <w:bCs/>
                <w:sz w:val="28"/>
                <w:szCs w:val="28"/>
              </w:rPr>
              <w:t>2022 год – 48,31533 тыс. рублей</w:t>
            </w:r>
          </w:p>
          <w:p w:rsidR="00B22DB7" w:rsidRDefault="00B22DB7" w:rsidP="00E069FC">
            <w:pPr>
              <w:jc w:val="both"/>
              <w:rPr>
                <w:rFonts w:eastAsia="Calibri"/>
                <w:bCs/>
                <w:sz w:val="28"/>
                <w:szCs w:val="28"/>
              </w:rPr>
            </w:pPr>
            <w:r>
              <w:rPr>
                <w:rFonts w:eastAsia="Calibri"/>
                <w:bCs/>
                <w:sz w:val="28"/>
                <w:szCs w:val="28"/>
              </w:rPr>
              <w:t>2023 год – 255,6 тыс. рублей</w:t>
            </w:r>
          </w:p>
          <w:p w:rsidR="00B22DB7" w:rsidRDefault="00B22DB7" w:rsidP="00E069FC">
            <w:pPr>
              <w:jc w:val="both"/>
              <w:rPr>
                <w:rFonts w:eastAsia="Calibri"/>
                <w:bCs/>
                <w:sz w:val="28"/>
                <w:szCs w:val="28"/>
              </w:rPr>
            </w:pPr>
            <w:r>
              <w:rPr>
                <w:rFonts w:eastAsia="Calibri"/>
                <w:bCs/>
                <w:sz w:val="28"/>
                <w:szCs w:val="28"/>
              </w:rPr>
              <w:t>2024 год – 271,1 тыс. рублей</w:t>
            </w:r>
          </w:p>
          <w:p w:rsidR="00B22DB7" w:rsidRDefault="00B22DB7" w:rsidP="00E069FC">
            <w:pPr>
              <w:jc w:val="both"/>
              <w:rPr>
                <w:rFonts w:eastAsia="Calibri"/>
                <w:bCs/>
                <w:sz w:val="28"/>
                <w:szCs w:val="28"/>
              </w:rPr>
            </w:pPr>
            <w:r>
              <w:rPr>
                <w:rFonts w:eastAsia="Calibri"/>
                <w:bCs/>
                <w:sz w:val="28"/>
                <w:szCs w:val="28"/>
              </w:rPr>
              <w:t xml:space="preserve">2025 год – 0,00 тыс. рублей </w:t>
            </w:r>
          </w:p>
          <w:p w:rsidR="00B22DB7" w:rsidRDefault="00B22DB7" w:rsidP="00E069FC">
            <w:pPr>
              <w:jc w:val="both"/>
              <w:rPr>
                <w:rFonts w:eastAsia="Calibri"/>
                <w:bCs/>
                <w:sz w:val="28"/>
                <w:szCs w:val="28"/>
              </w:rPr>
            </w:pPr>
            <w:r>
              <w:rPr>
                <w:rFonts w:eastAsia="Calibri"/>
                <w:bCs/>
                <w:sz w:val="28"/>
                <w:szCs w:val="28"/>
              </w:rPr>
              <w:t>за счёт средств областного бюджета – 27508</w:t>
            </w:r>
            <w:r w:rsidRPr="00803FC0">
              <w:rPr>
                <w:rFonts w:eastAsia="Calibri"/>
                <w:bCs/>
                <w:sz w:val="28"/>
                <w:szCs w:val="28"/>
              </w:rPr>
              <w:t>,</w:t>
            </w:r>
            <w:r>
              <w:rPr>
                <w:rFonts w:eastAsia="Calibri"/>
                <w:bCs/>
                <w:sz w:val="28"/>
                <w:szCs w:val="28"/>
              </w:rPr>
              <w:t>97467</w:t>
            </w:r>
            <w:r w:rsidRPr="00803FC0">
              <w:rPr>
                <w:rFonts w:eastAsia="Calibri"/>
                <w:bCs/>
                <w:sz w:val="28"/>
                <w:szCs w:val="28"/>
              </w:rPr>
              <w:t xml:space="preserve"> </w:t>
            </w:r>
            <w:r>
              <w:rPr>
                <w:rFonts w:eastAsia="Calibri"/>
                <w:bCs/>
                <w:sz w:val="28"/>
                <w:szCs w:val="28"/>
              </w:rPr>
              <w:t>тыс. рублей, в том числе:</w:t>
            </w:r>
          </w:p>
          <w:p w:rsidR="00B22DB7" w:rsidRDefault="00B22DB7" w:rsidP="00E069FC">
            <w:pPr>
              <w:jc w:val="both"/>
              <w:rPr>
                <w:rFonts w:eastAsia="Calibri"/>
                <w:bCs/>
                <w:sz w:val="28"/>
                <w:szCs w:val="28"/>
              </w:rPr>
            </w:pPr>
            <w:r>
              <w:rPr>
                <w:rFonts w:eastAsia="Calibri"/>
                <w:bCs/>
                <w:sz w:val="28"/>
                <w:szCs w:val="28"/>
              </w:rPr>
              <w:t xml:space="preserve">2021 год – </w:t>
            </w:r>
            <w:r>
              <w:rPr>
                <w:sz w:val="28"/>
                <w:szCs w:val="28"/>
              </w:rPr>
              <w:t>6</w:t>
            </w:r>
            <w:r w:rsidRPr="005D2946">
              <w:rPr>
                <w:sz w:val="28"/>
                <w:szCs w:val="28"/>
              </w:rPr>
              <w:t>0</w:t>
            </w:r>
            <w:r>
              <w:rPr>
                <w:sz w:val="28"/>
                <w:szCs w:val="28"/>
              </w:rPr>
              <w:t>19,6</w:t>
            </w:r>
            <w:r w:rsidRPr="005D2946">
              <w:rPr>
                <w:sz w:val="28"/>
                <w:szCs w:val="28"/>
              </w:rPr>
              <w:t>9</w:t>
            </w:r>
            <w:r>
              <w:t xml:space="preserve"> </w:t>
            </w:r>
            <w:r>
              <w:rPr>
                <w:rFonts w:eastAsia="Calibri"/>
                <w:bCs/>
                <w:sz w:val="28"/>
                <w:szCs w:val="28"/>
              </w:rPr>
              <w:t>тыс. рублей</w:t>
            </w:r>
          </w:p>
          <w:p w:rsidR="00B22DB7" w:rsidRDefault="00B22DB7" w:rsidP="00E069FC">
            <w:pPr>
              <w:jc w:val="both"/>
              <w:rPr>
                <w:rFonts w:eastAsia="Calibri"/>
                <w:bCs/>
                <w:sz w:val="28"/>
                <w:szCs w:val="28"/>
              </w:rPr>
            </w:pPr>
            <w:r>
              <w:rPr>
                <w:rFonts w:eastAsia="Calibri"/>
                <w:bCs/>
                <w:sz w:val="28"/>
                <w:szCs w:val="28"/>
              </w:rPr>
              <w:t>2022 год – 5911,08467 тыс. рублей</w:t>
            </w:r>
          </w:p>
          <w:p w:rsidR="00B22DB7" w:rsidRDefault="00B22DB7" w:rsidP="00E069FC">
            <w:pPr>
              <w:jc w:val="both"/>
              <w:rPr>
                <w:rFonts w:eastAsia="Calibri"/>
                <w:bCs/>
                <w:sz w:val="28"/>
                <w:szCs w:val="28"/>
              </w:rPr>
            </w:pPr>
            <w:r>
              <w:rPr>
                <w:rFonts w:eastAsia="Calibri"/>
                <w:bCs/>
                <w:sz w:val="28"/>
                <w:szCs w:val="28"/>
              </w:rPr>
              <w:t>2023 год – 5306,5 тыс. рублей</w:t>
            </w:r>
          </w:p>
          <w:p w:rsidR="00B22DB7" w:rsidRDefault="00B22DB7" w:rsidP="00E069FC">
            <w:pPr>
              <w:jc w:val="both"/>
              <w:rPr>
                <w:rFonts w:eastAsia="Calibri"/>
                <w:bCs/>
                <w:sz w:val="28"/>
                <w:szCs w:val="28"/>
              </w:rPr>
            </w:pPr>
            <w:r>
              <w:rPr>
                <w:rFonts w:eastAsia="Calibri"/>
                <w:bCs/>
                <w:sz w:val="28"/>
                <w:szCs w:val="28"/>
              </w:rPr>
              <w:t>2024 год – 5410,2 тыс. рублей</w:t>
            </w:r>
          </w:p>
          <w:p w:rsidR="00B22DB7" w:rsidRDefault="00B22DB7" w:rsidP="00E069FC">
            <w:pPr>
              <w:jc w:val="both"/>
              <w:rPr>
                <w:rFonts w:eastAsia="Calibri"/>
                <w:bCs/>
                <w:sz w:val="28"/>
                <w:szCs w:val="28"/>
              </w:rPr>
            </w:pPr>
            <w:r>
              <w:rPr>
                <w:rFonts w:eastAsia="Calibri"/>
                <w:bCs/>
                <w:sz w:val="28"/>
                <w:szCs w:val="28"/>
              </w:rPr>
              <w:t xml:space="preserve">2025 год – 4861,5 тыс. рублей </w:t>
            </w:r>
          </w:p>
          <w:p w:rsidR="00B22DB7" w:rsidRDefault="00B22DB7" w:rsidP="00E069FC">
            <w:pPr>
              <w:jc w:val="both"/>
              <w:rPr>
                <w:rFonts w:eastAsia="Calibri"/>
                <w:bCs/>
                <w:sz w:val="28"/>
                <w:szCs w:val="28"/>
              </w:rPr>
            </w:pPr>
            <w:r>
              <w:rPr>
                <w:rFonts w:eastAsia="Calibri"/>
                <w:bCs/>
                <w:sz w:val="28"/>
                <w:szCs w:val="28"/>
              </w:rPr>
              <w:t>за счёт средств муниципального образования – 73522,76</w:t>
            </w:r>
            <w:r w:rsidRPr="00803FC0">
              <w:rPr>
                <w:rFonts w:eastAsia="Calibri"/>
                <w:bCs/>
                <w:sz w:val="28"/>
                <w:szCs w:val="28"/>
              </w:rPr>
              <w:t xml:space="preserve"> </w:t>
            </w:r>
            <w:r>
              <w:rPr>
                <w:rFonts w:eastAsia="Calibri"/>
                <w:bCs/>
                <w:sz w:val="28"/>
                <w:szCs w:val="28"/>
              </w:rPr>
              <w:t>тыс. рублей, в том числе:</w:t>
            </w:r>
          </w:p>
          <w:p w:rsidR="00B22DB7" w:rsidRDefault="00B22DB7" w:rsidP="00E069FC">
            <w:pPr>
              <w:jc w:val="both"/>
              <w:rPr>
                <w:rFonts w:eastAsia="Calibri"/>
                <w:bCs/>
                <w:sz w:val="28"/>
                <w:szCs w:val="28"/>
              </w:rPr>
            </w:pPr>
            <w:r>
              <w:rPr>
                <w:rFonts w:eastAsia="Calibri"/>
                <w:bCs/>
                <w:sz w:val="28"/>
                <w:szCs w:val="28"/>
              </w:rPr>
              <w:t xml:space="preserve">2021 год – </w:t>
            </w:r>
            <w:r>
              <w:rPr>
                <w:sz w:val="28"/>
                <w:szCs w:val="28"/>
              </w:rPr>
              <w:t>14226</w:t>
            </w:r>
            <w:r w:rsidRPr="005D2946">
              <w:rPr>
                <w:sz w:val="28"/>
                <w:szCs w:val="28"/>
              </w:rPr>
              <w:t>,2</w:t>
            </w:r>
            <w:r>
              <w:t xml:space="preserve"> </w:t>
            </w:r>
            <w:r>
              <w:rPr>
                <w:rFonts w:eastAsia="Calibri"/>
                <w:bCs/>
                <w:sz w:val="28"/>
                <w:szCs w:val="28"/>
              </w:rPr>
              <w:t>тыс. рублей</w:t>
            </w:r>
          </w:p>
          <w:p w:rsidR="00B22DB7" w:rsidRDefault="00B22DB7" w:rsidP="00E069FC">
            <w:pPr>
              <w:jc w:val="both"/>
              <w:rPr>
                <w:rFonts w:eastAsia="Calibri"/>
                <w:bCs/>
                <w:sz w:val="28"/>
                <w:szCs w:val="28"/>
              </w:rPr>
            </w:pPr>
            <w:r>
              <w:rPr>
                <w:rFonts w:eastAsia="Calibri"/>
                <w:bCs/>
                <w:sz w:val="28"/>
                <w:szCs w:val="28"/>
              </w:rPr>
              <w:t>2022 год – 15384,22 тыс. рублей</w:t>
            </w:r>
          </w:p>
          <w:p w:rsidR="00B22DB7" w:rsidRDefault="00B22DB7" w:rsidP="00E069FC">
            <w:pPr>
              <w:jc w:val="both"/>
              <w:rPr>
                <w:rFonts w:eastAsia="Calibri"/>
                <w:bCs/>
                <w:sz w:val="28"/>
                <w:szCs w:val="28"/>
              </w:rPr>
            </w:pPr>
            <w:r>
              <w:rPr>
                <w:rFonts w:eastAsia="Calibri"/>
                <w:bCs/>
                <w:sz w:val="28"/>
                <w:szCs w:val="28"/>
              </w:rPr>
              <w:t>2023 год – 15192,52 тыс. рублей</w:t>
            </w:r>
          </w:p>
          <w:p w:rsidR="00B22DB7" w:rsidRDefault="00B22DB7" w:rsidP="00E069FC">
            <w:pPr>
              <w:jc w:val="both"/>
              <w:rPr>
                <w:rFonts w:eastAsia="Calibri"/>
                <w:bCs/>
                <w:sz w:val="28"/>
                <w:szCs w:val="28"/>
              </w:rPr>
            </w:pPr>
            <w:r>
              <w:rPr>
                <w:rFonts w:eastAsia="Calibri"/>
                <w:bCs/>
                <w:sz w:val="28"/>
                <w:szCs w:val="28"/>
              </w:rPr>
              <w:t>2024 год – 15145,92 тыс. рублей</w:t>
            </w:r>
          </w:p>
          <w:p w:rsidR="00B22DB7" w:rsidRDefault="00B22DB7" w:rsidP="00E069FC">
            <w:pPr>
              <w:jc w:val="both"/>
              <w:rPr>
                <w:rFonts w:eastAsia="Calibri"/>
                <w:bCs/>
                <w:sz w:val="28"/>
                <w:szCs w:val="28"/>
              </w:rPr>
            </w:pPr>
            <w:r>
              <w:rPr>
                <w:rFonts w:eastAsia="Calibri"/>
                <w:bCs/>
                <w:sz w:val="28"/>
                <w:szCs w:val="28"/>
              </w:rPr>
              <w:t xml:space="preserve">2025 год – 13573,9 тыс. рублей </w:t>
            </w:r>
          </w:p>
        </w:tc>
      </w:tr>
    </w:tbl>
    <w:p w:rsidR="00B22DB7" w:rsidRDefault="00B22DB7" w:rsidP="00B22DB7">
      <w:pPr>
        <w:pStyle w:val="a3"/>
        <w:numPr>
          <w:ilvl w:val="1"/>
          <w:numId w:val="4"/>
        </w:numPr>
        <w:spacing w:line="360" w:lineRule="auto"/>
        <w:ind w:left="0" w:firstLine="710"/>
        <w:jc w:val="both"/>
        <w:rPr>
          <w:rFonts w:eastAsia="Calibri"/>
          <w:bCs/>
          <w:sz w:val="28"/>
          <w:szCs w:val="28"/>
        </w:rPr>
      </w:pPr>
      <w:r>
        <w:rPr>
          <w:rFonts w:eastAsia="Calibri"/>
          <w:bCs/>
          <w:sz w:val="28"/>
          <w:szCs w:val="28"/>
        </w:rPr>
        <w:t>Абзац 3 раздела 5 «Ресурсное обеспечение Программы» изложить в новой редакции:</w:t>
      </w:r>
    </w:p>
    <w:p w:rsidR="00B22DB7" w:rsidRPr="00803FC0" w:rsidRDefault="00B22DB7" w:rsidP="00B22DB7">
      <w:pPr>
        <w:pStyle w:val="a3"/>
        <w:spacing w:line="360" w:lineRule="auto"/>
        <w:ind w:left="0" w:firstLine="709"/>
        <w:jc w:val="both"/>
        <w:rPr>
          <w:rFonts w:eastAsia="Calibri"/>
          <w:bCs/>
          <w:sz w:val="28"/>
          <w:szCs w:val="28"/>
        </w:rPr>
      </w:pPr>
      <w:r>
        <w:rPr>
          <w:rFonts w:eastAsia="Calibri"/>
          <w:bCs/>
          <w:sz w:val="28"/>
          <w:szCs w:val="28"/>
        </w:rPr>
        <w:t>«</w:t>
      </w:r>
      <w:r w:rsidRPr="00803FC0">
        <w:rPr>
          <w:rFonts w:eastAsia="Calibri"/>
          <w:bCs/>
          <w:sz w:val="28"/>
          <w:szCs w:val="28"/>
        </w:rPr>
        <w:t>Общ</w:t>
      </w:r>
      <w:r>
        <w:rPr>
          <w:rFonts w:eastAsia="Calibri"/>
          <w:bCs/>
          <w:sz w:val="28"/>
          <w:szCs w:val="28"/>
        </w:rPr>
        <w:t>ая сумма на реализацию муниципальной программы</w:t>
      </w:r>
      <w:r w:rsidRPr="00803FC0">
        <w:rPr>
          <w:rFonts w:eastAsia="Calibri"/>
          <w:bCs/>
          <w:sz w:val="28"/>
          <w:szCs w:val="28"/>
        </w:rPr>
        <w:t xml:space="preserve"> </w:t>
      </w:r>
      <w:r>
        <w:rPr>
          <w:rFonts w:eastAsia="Calibri"/>
          <w:bCs/>
          <w:sz w:val="28"/>
          <w:szCs w:val="28"/>
        </w:rPr>
        <w:t>за счёт всех источников финансирования составит</w:t>
      </w:r>
      <w:r w:rsidRPr="00803FC0">
        <w:rPr>
          <w:rFonts w:eastAsia="Calibri"/>
          <w:bCs/>
          <w:sz w:val="28"/>
          <w:szCs w:val="28"/>
        </w:rPr>
        <w:t xml:space="preserve"> </w:t>
      </w:r>
      <w:r>
        <w:rPr>
          <w:rFonts w:eastAsia="Calibri"/>
          <w:bCs/>
          <w:sz w:val="28"/>
          <w:szCs w:val="28"/>
        </w:rPr>
        <w:t>101655,97</w:t>
      </w:r>
      <w:r>
        <w:t xml:space="preserve"> </w:t>
      </w:r>
      <w:r w:rsidRPr="00803FC0">
        <w:rPr>
          <w:rFonts w:eastAsia="Calibri"/>
          <w:bCs/>
          <w:sz w:val="28"/>
          <w:szCs w:val="28"/>
        </w:rPr>
        <w:t>тыс. рублей, в том числе:</w:t>
      </w:r>
    </w:p>
    <w:p w:rsidR="00B22DB7" w:rsidRPr="00803FC0" w:rsidRDefault="00B22DB7" w:rsidP="00B22DB7">
      <w:pPr>
        <w:pStyle w:val="a3"/>
        <w:numPr>
          <w:ilvl w:val="0"/>
          <w:numId w:val="5"/>
        </w:numPr>
        <w:spacing w:line="360" w:lineRule="auto"/>
        <w:jc w:val="both"/>
        <w:rPr>
          <w:rFonts w:eastAsia="Calibri"/>
          <w:bCs/>
          <w:sz w:val="28"/>
          <w:szCs w:val="28"/>
        </w:rPr>
      </w:pPr>
      <w:r>
        <w:rPr>
          <w:rFonts w:eastAsia="Calibri"/>
          <w:bCs/>
          <w:sz w:val="28"/>
          <w:szCs w:val="28"/>
        </w:rPr>
        <w:t>год</w:t>
      </w:r>
      <w:r w:rsidRPr="00803FC0">
        <w:rPr>
          <w:rFonts w:eastAsia="Calibri"/>
          <w:bCs/>
          <w:sz w:val="28"/>
          <w:szCs w:val="28"/>
        </w:rPr>
        <w:t xml:space="preserve"> – </w:t>
      </w:r>
      <w:r>
        <w:rPr>
          <w:rFonts w:eastAsia="Calibri"/>
          <w:bCs/>
          <w:sz w:val="28"/>
          <w:szCs w:val="28"/>
        </w:rPr>
        <w:t>20295</w:t>
      </w:r>
      <w:r w:rsidRPr="005D2946">
        <w:rPr>
          <w:sz w:val="28"/>
          <w:szCs w:val="28"/>
        </w:rPr>
        <w:t>,</w:t>
      </w:r>
      <w:r>
        <w:rPr>
          <w:sz w:val="28"/>
          <w:szCs w:val="28"/>
        </w:rPr>
        <w:t>1</w:t>
      </w:r>
      <w:r w:rsidRPr="005D2946">
        <w:rPr>
          <w:sz w:val="28"/>
          <w:szCs w:val="28"/>
        </w:rPr>
        <w:t>1</w:t>
      </w:r>
      <w:r>
        <w:t xml:space="preserve"> </w:t>
      </w:r>
      <w:r w:rsidRPr="00803FC0">
        <w:rPr>
          <w:rFonts w:eastAsia="Calibri"/>
          <w:bCs/>
          <w:sz w:val="28"/>
          <w:szCs w:val="28"/>
        </w:rPr>
        <w:t>тыс. рублей</w:t>
      </w:r>
    </w:p>
    <w:p w:rsidR="00B22DB7" w:rsidRPr="0028299A" w:rsidRDefault="00B22DB7" w:rsidP="00B22DB7">
      <w:pPr>
        <w:spacing w:line="360" w:lineRule="auto"/>
        <w:ind w:firstLine="709"/>
        <w:jc w:val="both"/>
        <w:rPr>
          <w:rFonts w:eastAsia="Calibri"/>
          <w:bCs/>
          <w:sz w:val="28"/>
          <w:szCs w:val="28"/>
        </w:rPr>
      </w:pPr>
      <w:r>
        <w:rPr>
          <w:rFonts w:eastAsia="Calibri"/>
          <w:bCs/>
          <w:sz w:val="28"/>
          <w:szCs w:val="28"/>
        </w:rPr>
        <w:t xml:space="preserve">2022 </w:t>
      </w:r>
      <w:r w:rsidRPr="0028299A">
        <w:rPr>
          <w:rFonts w:eastAsia="Calibri"/>
          <w:bCs/>
          <w:sz w:val="28"/>
          <w:szCs w:val="28"/>
        </w:rPr>
        <w:t xml:space="preserve">год – </w:t>
      </w:r>
      <w:r>
        <w:rPr>
          <w:rFonts w:eastAsia="Calibri"/>
          <w:bCs/>
          <w:sz w:val="28"/>
          <w:szCs w:val="28"/>
        </w:rPr>
        <w:t>21343,62 тыс. рублей</w:t>
      </w:r>
    </w:p>
    <w:p w:rsidR="00B22DB7" w:rsidRDefault="00B22DB7" w:rsidP="00B22DB7">
      <w:pPr>
        <w:pStyle w:val="a3"/>
        <w:spacing w:line="360" w:lineRule="auto"/>
        <w:ind w:left="0" w:firstLine="709"/>
        <w:jc w:val="both"/>
        <w:rPr>
          <w:rFonts w:eastAsia="Calibri"/>
          <w:bCs/>
          <w:sz w:val="28"/>
          <w:szCs w:val="28"/>
        </w:rPr>
      </w:pPr>
      <w:r w:rsidRPr="00803FC0">
        <w:rPr>
          <w:rFonts w:eastAsia="Calibri"/>
          <w:bCs/>
          <w:sz w:val="28"/>
          <w:szCs w:val="28"/>
        </w:rPr>
        <w:t xml:space="preserve">2023 год – </w:t>
      </w:r>
      <w:r>
        <w:rPr>
          <w:rFonts w:eastAsia="Calibri"/>
          <w:bCs/>
          <w:sz w:val="28"/>
          <w:szCs w:val="28"/>
        </w:rPr>
        <w:t>20754,62 тыс. рублей</w:t>
      </w:r>
    </w:p>
    <w:p w:rsidR="00B22DB7" w:rsidRDefault="00B22DB7" w:rsidP="00B22DB7">
      <w:pPr>
        <w:pStyle w:val="a3"/>
        <w:spacing w:line="360" w:lineRule="auto"/>
        <w:ind w:left="0" w:firstLine="709"/>
        <w:jc w:val="both"/>
        <w:rPr>
          <w:rFonts w:eastAsia="Calibri"/>
          <w:bCs/>
          <w:sz w:val="28"/>
          <w:szCs w:val="28"/>
        </w:rPr>
      </w:pPr>
      <w:r>
        <w:rPr>
          <w:rFonts w:eastAsia="Calibri"/>
          <w:bCs/>
          <w:sz w:val="28"/>
          <w:szCs w:val="28"/>
        </w:rPr>
        <w:t xml:space="preserve">2024 </w:t>
      </w:r>
      <w:r w:rsidRPr="0028299A">
        <w:rPr>
          <w:rFonts w:eastAsia="Calibri"/>
          <w:bCs/>
          <w:sz w:val="28"/>
          <w:szCs w:val="28"/>
        </w:rPr>
        <w:t xml:space="preserve">год – </w:t>
      </w:r>
      <w:r>
        <w:rPr>
          <w:rFonts w:eastAsia="Calibri"/>
          <w:bCs/>
          <w:sz w:val="28"/>
          <w:szCs w:val="28"/>
        </w:rPr>
        <w:t>20827,22 тыс. рублей</w:t>
      </w:r>
      <w:r w:rsidRPr="00803FC0">
        <w:rPr>
          <w:rFonts w:eastAsia="Calibri"/>
          <w:bCs/>
          <w:sz w:val="28"/>
          <w:szCs w:val="28"/>
        </w:rPr>
        <w:t xml:space="preserve"> </w:t>
      </w:r>
    </w:p>
    <w:p w:rsidR="00B22DB7" w:rsidRPr="00803FC0" w:rsidRDefault="00B22DB7" w:rsidP="00B22DB7">
      <w:pPr>
        <w:pStyle w:val="a3"/>
        <w:spacing w:line="360" w:lineRule="auto"/>
        <w:ind w:left="0" w:firstLine="709"/>
        <w:jc w:val="both"/>
        <w:rPr>
          <w:rFonts w:eastAsia="Calibri"/>
          <w:bCs/>
          <w:sz w:val="28"/>
          <w:szCs w:val="28"/>
        </w:rPr>
      </w:pPr>
      <w:r w:rsidRPr="00803FC0">
        <w:rPr>
          <w:rFonts w:eastAsia="Calibri"/>
          <w:bCs/>
          <w:sz w:val="28"/>
          <w:szCs w:val="28"/>
        </w:rPr>
        <w:t xml:space="preserve">2025 год – 18435,4 тыс. рублей </w:t>
      </w:r>
    </w:p>
    <w:p w:rsidR="00B22DB7" w:rsidRPr="00803FC0" w:rsidRDefault="00B22DB7" w:rsidP="00B22DB7">
      <w:pPr>
        <w:pStyle w:val="a3"/>
        <w:spacing w:line="360" w:lineRule="auto"/>
        <w:ind w:left="0" w:firstLine="709"/>
        <w:jc w:val="both"/>
        <w:rPr>
          <w:rFonts w:eastAsia="Calibri"/>
          <w:bCs/>
          <w:sz w:val="28"/>
          <w:szCs w:val="28"/>
        </w:rPr>
      </w:pPr>
      <w:r w:rsidRPr="00803FC0">
        <w:rPr>
          <w:rFonts w:eastAsia="Calibri"/>
          <w:bCs/>
          <w:sz w:val="28"/>
          <w:szCs w:val="28"/>
        </w:rPr>
        <w:t>из них</w:t>
      </w:r>
      <w:r>
        <w:rPr>
          <w:rFonts w:eastAsia="Calibri"/>
          <w:bCs/>
          <w:sz w:val="28"/>
          <w:szCs w:val="28"/>
        </w:rPr>
        <w:t>:</w:t>
      </w:r>
    </w:p>
    <w:p w:rsidR="00B22DB7" w:rsidRPr="00803FC0" w:rsidRDefault="00B22DB7" w:rsidP="00B22DB7">
      <w:pPr>
        <w:pStyle w:val="a3"/>
        <w:spacing w:line="360" w:lineRule="auto"/>
        <w:ind w:left="0" w:firstLine="709"/>
        <w:jc w:val="both"/>
        <w:rPr>
          <w:rFonts w:eastAsia="Calibri"/>
          <w:bCs/>
          <w:sz w:val="28"/>
          <w:szCs w:val="28"/>
        </w:rPr>
      </w:pPr>
      <w:r w:rsidRPr="00803FC0">
        <w:rPr>
          <w:rFonts w:eastAsia="Calibri"/>
          <w:bCs/>
          <w:sz w:val="28"/>
          <w:szCs w:val="28"/>
        </w:rPr>
        <w:t>за счёт средств федерального бюджета –</w:t>
      </w:r>
      <w:r>
        <w:rPr>
          <w:rFonts w:eastAsia="Calibri"/>
          <w:bCs/>
          <w:sz w:val="28"/>
          <w:szCs w:val="28"/>
        </w:rPr>
        <w:t xml:space="preserve"> 624,23533 </w:t>
      </w:r>
      <w:r w:rsidRPr="00803FC0">
        <w:rPr>
          <w:rFonts w:eastAsia="Calibri"/>
          <w:bCs/>
          <w:sz w:val="28"/>
          <w:szCs w:val="28"/>
        </w:rPr>
        <w:t>тыс. рублей, в том числе:</w:t>
      </w:r>
    </w:p>
    <w:p w:rsidR="00B22DB7" w:rsidRPr="00803FC0" w:rsidRDefault="00B22DB7" w:rsidP="00B22DB7">
      <w:pPr>
        <w:spacing w:line="360" w:lineRule="auto"/>
        <w:ind w:firstLine="709"/>
        <w:jc w:val="both"/>
        <w:rPr>
          <w:rFonts w:eastAsia="Calibri"/>
          <w:bCs/>
          <w:sz w:val="28"/>
          <w:szCs w:val="28"/>
        </w:rPr>
      </w:pPr>
      <w:r w:rsidRPr="00803FC0">
        <w:rPr>
          <w:rFonts w:eastAsia="Calibri"/>
          <w:bCs/>
          <w:sz w:val="28"/>
          <w:szCs w:val="28"/>
        </w:rPr>
        <w:lastRenderedPageBreak/>
        <w:t xml:space="preserve">2021 год – </w:t>
      </w:r>
      <w:r w:rsidRPr="005D2946">
        <w:rPr>
          <w:sz w:val="28"/>
          <w:szCs w:val="28"/>
        </w:rPr>
        <w:t>49,22</w:t>
      </w:r>
      <w:r>
        <w:t xml:space="preserve"> </w:t>
      </w:r>
      <w:r w:rsidRPr="00803FC0">
        <w:rPr>
          <w:rFonts w:eastAsia="Calibri"/>
          <w:bCs/>
          <w:sz w:val="28"/>
          <w:szCs w:val="28"/>
        </w:rPr>
        <w:t>тыс. рублей</w:t>
      </w:r>
    </w:p>
    <w:p w:rsidR="00B22DB7" w:rsidRPr="00803FC0" w:rsidRDefault="00B22DB7" w:rsidP="00B22DB7">
      <w:pPr>
        <w:pStyle w:val="a3"/>
        <w:spacing w:line="360" w:lineRule="auto"/>
        <w:ind w:left="0" w:firstLine="709"/>
        <w:jc w:val="both"/>
        <w:rPr>
          <w:rFonts w:eastAsia="Calibri"/>
          <w:bCs/>
          <w:sz w:val="28"/>
          <w:szCs w:val="28"/>
        </w:rPr>
      </w:pPr>
      <w:r w:rsidRPr="00803FC0">
        <w:rPr>
          <w:rFonts w:eastAsia="Calibri"/>
          <w:bCs/>
          <w:sz w:val="28"/>
          <w:szCs w:val="28"/>
        </w:rPr>
        <w:t xml:space="preserve">2022 год – </w:t>
      </w:r>
      <w:r>
        <w:rPr>
          <w:rFonts w:eastAsia="Calibri"/>
          <w:bCs/>
          <w:sz w:val="28"/>
          <w:szCs w:val="28"/>
        </w:rPr>
        <w:t>48,31533 тыс. рублей</w:t>
      </w:r>
    </w:p>
    <w:p w:rsidR="00B22DB7" w:rsidRPr="00803FC0" w:rsidRDefault="00B22DB7" w:rsidP="00B22DB7">
      <w:pPr>
        <w:pStyle w:val="a3"/>
        <w:spacing w:line="360" w:lineRule="auto"/>
        <w:ind w:left="0" w:firstLine="709"/>
        <w:jc w:val="both"/>
        <w:rPr>
          <w:rFonts w:eastAsia="Calibri"/>
          <w:bCs/>
          <w:sz w:val="28"/>
          <w:szCs w:val="28"/>
        </w:rPr>
      </w:pPr>
      <w:r w:rsidRPr="00803FC0">
        <w:rPr>
          <w:rFonts w:eastAsia="Calibri"/>
          <w:bCs/>
          <w:sz w:val="28"/>
          <w:szCs w:val="28"/>
        </w:rPr>
        <w:t xml:space="preserve">2023 год – </w:t>
      </w:r>
      <w:r>
        <w:rPr>
          <w:rFonts w:eastAsia="Calibri"/>
          <w:bCs/>
          <w:sz w:val="28"/>
          <w:szCs w:val="28"/>
        </w:rPr>
        <w:t>255,6 тыс. рублей</w:t>
      </w:r>
    </w:p>
    <w:p w:rsidR="00B22DB7" w:rsidRPr="00803FC0" w:rsidRDefault="00B22DB7" w:rsidP="00B22DB7">
      <w:pPr>
        <w:pStyle w:val="a3"/>
        <w:spacing w:line="360" w:lineRule="auto"/>
        <w:ind w:left="0" w:firstLine="709"/>
        <w:jc w:val="both"/>
        <w:rPr>
          <w:rFonts w:eastAsia="Calibri"/>
          <w:bCs/>
          <w:sz w:val="28"/>
          <w:szCs w:val="28"/>
        </w:rPr>
      </w:pPr>
      <w:r w:rsidRPr="00803FC0">
        <w:rPr>
          <w:rFonts w:eastAsia="Calibri"/>
          <w:bCs/>
          <w:sz w:val="28"/>
          <w:szCs w:val="28"/>
        </w:rPr>
        <w:t xml:space="preserve">2024 год – </w:t>
      </w:r>
      <w:r>
        <w:rPr>
          <w:rFonts w:eastAsia="Calibri"/>
          <w:bCs/>
          <w:sz w:val="28"/>
          <w:szCs w:val="28"/>
        </w:rPr>
        <w:t>271,1 тыс. рублей</w:t>
      </w:r>
    </w:p>
    <w:p w:rsidR="00B22DB7" w:rsidRPr="00803FC0" w:rsidRDefault="00B22DB7" w:rsidP="00B22DB7">
      <w:pPr>
        <w:pStyle w:val="a3"/>
        <w:spacing w:line="360" w:lineRule="auto"/>
        <w:ind w:left="0" w:firstLine="709"/>
        <w:jc w:val="both"/>
        <w:rPr>
          <w:rFonts w:eastAsia="Calibri"/>
          <w:bCs/>
          <w:sz w:val="28"/>
          <w:szCs w:val="28"/>
        </w:rPr>
      </w:pPr>
      <w:r w:rsidRPr="00803FC0">
        <w:rPr>
          <w:rFonts w:eastAsia="Calibri"/>
          <w:bCs/>
          <w:sz w:val="28"/>
          <w:szCs w:val="28"/>
        </w:rPr>
        <w:t xml:space="preserve">2025 год – 0,00 тыс. рублей </w:t>
      </w:r>
    </w:p>
    <w:p w:rsidR="00B22DB7" w:rsidRPr="00803FC0" w:rsidRDefault="00B22DB7" w:rsidP="00B22DB7">
      <w:pPr>
        <w:pStyle w:val="a3"/>
        <w:spacing w:line="360" w:lineRule="auto"/>
        <w:ind w:left="0" w:firstLine="709"/>
        <w:jc w:val="both"/>
        <w:rPr>
          <w:rFonts w:eastAsia="Calibri"/>
          <w:bCs/>
          <w:sz w:val="28"/>
          <w:szCs w:val="28"/>
        </w:rPr>
      </w:pPr>
      <w:r w:rsidRPr="00803FC0">
        <w:rPr>
          <w:rFonts w:eastAsia="Calibri"/>
          <w:bCs/>
          <w:sz w:val="28"/>
          <w:szCs w:val="28"/>
        </w:rPr>
        <w:t xml:space="preserve">за счёт средств областного бюджета – </w:t>
      </w:r>
      <w:r w:rsidRPr="009C01A7">
        <w:rPr>
          <w:sz w:val="28"/>
          <w:szCs w:val="28"/>
        </w:rPr>
        <w:t>27508,97467</w:t>
      </w:r>
      <w:r>
        <w:t xml:space="preserve"> </w:t>
      </w:r>
      <w:r w:rsidRPr="00803FC0">
        <w:rPr>
          <w:rFonts w:eastAsia="Calibri"/>
          <w:bCs/>
          <w:sz w:val="28"/>
          <w:szCs w:val="28"/>
        </w:rPr>
        <w:t>тыс. рублей, в том числе:</w:t>
      </w:r>
    </w:p>
    <w:p w:rsidR="00B22DB7" w:rsidRPr="00803FC0" w:rsidRDefault="00B22DB7" w:rsidP="00B22DB7">
      <w:pPr>
        <w:pStyle w:val="a3"/>
        <w:spacing w:line="360" w:lineRule="auto"/>
        <w:ind w:left="0" w:firstLine="709"/>
        <w:jc w:val="both"/>
        <w:rPr>
          <w:rFonts w:eastAsia="Calibri"/>
          <w:bCs/>
          <w:sz w:val="28"/>
          <w:szCs w:val="28"/>
        </w:rPr>
      </w:pPr>
      <w:r w:rsidRPr="00803FC0">
        <w:rPr>
          <w:rFonts w:eastAsia="Calibri"/>
          <w:bCs/>
          <w:sz w:val="28"/>
          <w:szCs w:val="28"/>
        </w:rPr>
        <w:t xml:space="preserve">2021 год – </w:t>
      </w:r>
      <w:r>
        <w:rPr>
          <w:sz w:val="28"/>
          <w:szCs w:val="28"/>
        </w:rPr>
        <w:t>6</w:t>
      </w:r>
      <w:r w:rsidRPr="005D2946">
        <w:rPr>
          <w:sz w:val="28"/>
          <w:szCs w:val="28"/>
        </w:rPr>
        <w:t>0</w:t>
      </w:r>
      <w:r>
        <w:rPr>
          <w:sz w:val="28"/>
          <w:szCs w:val="28"/>
        </w:rPr>
        <w:t>19,6</w:t>
      </w:r>
      <w:r w:rsidRPr="005D2946">
        <w:rPr>
          <w:sz w:val="28"/>
          <w:szCs w:val="28"/>
        </w:rPr>
        <w:t>9</w:t>
      </w:r>
      <w:r>
        <w:t xml:space="preserve"> </w:t>
      </w:r>
      <w:r w:rsidRPr="00803FC0">
        <w:rPr>
          <w:rFonts w:eastAsia="Calibri"/>
          <w:bCs/>
          <w:sz w:val="28"/>
          <w:szCs w:val="28"/>
        </w:rPr>
        <w:t>тыс. рублей</w:t>
      </w:r>
    </w:p>
    <w:p w:rsidR="00B22DB7" w:rsidRDefault="00B22DB7" w:rsidP="00B22DB7">
      <w:pPr>
        <w:pStyle w:val="a3"/>
        <w:numPr>
          <w:ilvl w:val="0"/>
          <w:numId w:val="5"/>
        </w:numPr>
        <w:spacing w:line="360" w:lineRule="auto"/>
        <w:jc w:val="both"/>
        <w:rPr>
          <w:rFonts w:eastAsia="Calibri"/>
          <w:bCs/>
          <w:sz w:val="28"/>
          <w:szCs w:val="28"/>
        </w:rPr>
      </w:pPr>
      <w:r w:rsidRPr="00803FC0">
        <w:rPr>
          <w:rFonts w:eastAsia="Calibri"/>
          <w:bCs/>
          <w:sz w:val="28"/>
          <w:szCs w:val="28"/>
        </w:rPr>
        <w:t xml:space="preserve">год – </w:t>
      </w:r>
      <w:r>
        <w:rPr>
          <w:rFonts w:eastAsia="Calibri"/>
          <w:bCs/>
          <w:sz w:val="28"/>
          <w:szCs w:val="28"/>
        </w:rPr>
        <w:t>5911,08467 тыс. рублей</w:t>
      </w:r>
      <w:r w:rsidRPr="00803FC0">
        <w:rPr>
          <w:rFonts w:eastAsia="Calibri"/>
          <w:bCs/>
          <w:sz w:val="28"/>
          <w:szCs w:val="28"/>
        </w:rPr>
        <w:t xml:space="preserve"> </w:t>
      </w:r>
    </w:p>
    <w:p w:rsidR="00B22DB7" w:rsidRPr="00E50A57" w:rsidRDefault="00B22DB7" w:rsidP="00B22DB7">
      <w:pPr>
        <w:pStyle w:val="a3"/>
        <w:numPr>
          <w:ilvl w:val="0"/>
          <w:numId w:val="5"/>
        </w:numPr>
        <w:spacing w:line="360" w:lineRule="auto"/>
        <w:jc w:val="both"/>
        <w:rPr>
          <w:rFonts w:eastAsia="Calibri"/>
          <w:bCs/>
          <w:sz w:val="28"/>
          <w:szCs w:val="28"/>
        </w:rPr>
      </w:pPr>
      <w:r w:rsidRPr="00E50A57">
        <w:rPr>
          <w:rFonts w:eastAsia="Calibri"/>
          <w:bCs/>
          <w:sz w:val="28"/>
          <w:szCs w:val="28"/>
        </w:rPr>
        <w:t>год – 5</w:t>
      </w:r>
      <w:r>
        <w:rPr>
          <w:rFonts w:eastAsia="Calibri"/>
          <w:bCs/>
          <w:sz w:val="28"/>
          <w:szCs w:val="28"/>
        </w:rPr>
        <w:t>306</w:t>
      </w:r>
      <w:r w:rsidRPr="00E50A57">
        <w:rPr>
          <w:rFonts w:eastAsia="Calibri"/>
          <w:bCs/>
          <w:sz w:val="28"/>
          <w:szCs w:val="28"/>
        </w:rPr>
        <w:t>,</w:t>
      </w:r>
      <w:r>
        <w:rPr>
          <w:rFonts w:eastAsia="Calibri"/>
          <w:bCs/>
          <w:sz w:val="28"/>
          <w:szCs w:val="28"/>
        </w:rPr>
        <w:t>5</w:t>
      </w:r>
      <w:r w:rsidRPr="00E50A57">
        <w:rPr>
          <w:rFonts w:eastAsia="Calibri"/>
          <w:bCs/>
          <w:sz w:val="28"/>
          <w:szCs w:val="28"/>
        </w:rPr>
        <w:t xml:space="preserve"> тыс. рублей</w:t>
      </w:r>
    </w:p>
    <w:p w:rsidR="00B22DB7" w:rsidRPr="00E50A57" w:rsidRDefault="00B22DB7" w:rsidP="00B22DB7">
      <w:pPr>
        <w:spacing w:line="360" w:lineRule="auto"/>
        <w:ind w:left="709"/>
        <w:jc w:val="both"/>
        <w:rPr>
          <w:rFonts w:eastAsia="Calibri"/>
          <w:bCs/>
          <w:sz w:val="28"/>
          <w:szCs w:val="28"/>
        </w:rPr>
      </w:pPr>
      <w:r w:rsidRPr="00E50A57">
        <w:rPr>
          <w:rFonts w:eastAsia="Calibri"/>
          <w:bCs/>
          <w:sz w:val="28"/>
          <w:szCs w:val="28"/>
        </w:rPr>
        <w:t>2024 год – 5</w:t>
      </w:r>
      <w:r>
        <w:rPr>
          <w:rFonts w:eastAsia="Calibri"/>
          <w:bCs/>
          <w:sz w:val="28"/>
          <w:szCs w:val="28"/>
        </w:rPr>
        <w:t>410</w:t>
      </w:r>
      <w:r w:rsidRPr="00E50A57">
        <w:rPr>
          <w:rFonts w:eastAsia="Calibri"/>
          <w:bCs/>
          <w:sz w:val="28"/>
          <w:szCs w:val="28"/>
        </w:rPr>
        <w:t>,</w:t>
      </w:r>
      <w:r>
        <w:rPr>
          <w:rFonts w:eastAsia="Calibri"/>
          <w:bCs/>
          <w:sz w:val="28"/>
          <w:szCs w:val="28"/>
        </w:rPr>
        <w:t>2</w:t>
      </w:r>
      <w:r w:rsidRPr="00E50A57">
        <w:rPr>
          <w:rFonts w:eastAsia="Calibri"/>
          <w:bCs/>
          <w:sz w:val="28"/>
          <w:szCs w:val="28"/>
        </w:rPr>
        <w:t xml:space="preserve"> тыс. рублей</w:t>
      </w:r>
    </w:p>
    <w:p w:rsidR="00B22DB7" w:rsidRPr="00E50A57" w:rsidRDefault="00B22DB7" w:rsidP="00B22DB7">
      <w:pPr>
        <w:spacing w:line="360" w:lineRule="auto"/>
        <w:jc w:val="both"/>
        <w:rPr>
          <w:rFonts w:eastAsia="Calibri"/>
          <w:bCs/>
          <w:sz w:val="28"/>
          <w:szCs w:val="28"/>
        </w:rPr>
      </w:pPr>
      <w:r>
        <w:rPr>
          <w:rFonts w:eastAsia="Calibri"/>
          <w:bCs/>
          <w:sz w:val="28"/>
          <w:szCs w:val="28"/>
        </w:rPr>
        <w:t xml:space="preserve">          </w:t>
      </w:r>
      <w:r w:rsidRPr="00E50A57">
        <w:rPr>
          <w:rFonts w:eastAsia="Calibri"/>
          <w:bCs/>
          <w:sz w:val="28"/>
          <w:szCs w:val="28"/>
        </w:rPr>
        <w:t xml:space="preserve">2025 год – 4861,5 тыс. рублей </w:t>
      </w:r>
    </w:p>
    <w:p w:rsidR="00B22DB7" w:rsidRPr="00803FC0" w:rsidRDefault="00B22DB7" w:rsidP="00B22DB7">
      <w:pPr>
        <w:pStyle w:val="a3"/>
        <w:spacing w:line="360" w:lineRule="auto"/>
        <w:ind w:left="709"/>
        <w:jc w:val="both"/>
        <w:rPr>
          <w:rFonts w:eastAsia="Calibri"/>
          <w:bCs/>
          <w:sz w:val="28"/>
          <w:szCs w:val="28"/>
        </w:rPr>
      </w:pPr>
      <w:r w:rsidRPr="00803FC0">
        <w:rPr>
          <w:rFonts w:eastAsia="Calibri"/>
          <w:bCs/>
          <w:sz w:val="28"/>
          <w:szCs w:val="28"/>
        </w:rPr>
        <w:t xml:space="preserve">за счёт средств муниципального образования – </w:t>
      </w:r>
      <w:r>
        <w:rPr>
          <w:rFonts w:eastAsia="Calibri"/>
          <w:bCs/>
          <w:sz w:val="28"/>
          <w:szCs w:val="28"/>
        </w:rPr>
        <w:t>73522,76</w:t>
      </w:r>
      <w:r w:rsidRPr="00803FC0">
        <w:rPr>
          <w:rFonts w:eastAsia="Calibri"/>
          <w:bCs/>
          <w:sz w:val="28"/>
          <w:szCs w:val="28"/>
        </w:rPr>
        <w:t xml:space="preserve"> тыс. рублей, в том числе:</w:t>
      </w:r>
    </w:p>
    <w:p w:rsidR="00B22DB7" w:rsidRPr="00803FC0" w:rsidRDefault="00B22DB7" w:rsidP="00B22DB7">
      <w:pPr>
        <w:pStyle w:val="a3"/>
        <w:spacing w:line="360" w:lineRule="auto"/>
        <w:ind w:left="0" w:firstLine="709"/>
        <w:jc w:val="both"/>
        <w:rPr>
          <w:rFonts w:eastAsia="Calibri"/>
          <w:bCs/>
          <w:sz w:val="28"/>
          <w:szCs w:val="28"/>
        </w:rPr>
      </w:pPr>
      <w:r w:rsidRPr="00803FC0">
        <w:rPr>
          <w:rFonts w:eastAsia="Calibri"/>
          <w:bCs/>
          <w:sz w:val="28"/>
          <w:szCs w:val="28"/>
        </w:rPr>
        <w:t xml:space="preserve">2021 год – </w:t>
      </w:r>
      <w:r>
        <w:rPr>
          <w:sz w:val="28"/>
          <w:szCs w:val="28"/>
        </w:rPr>
        <w:t>14226</w:t>
      </w:r>
      <w:r w:rsidRPr="005D2946">
        <w:rPr>
          <w:sz w:val="28"/>
          <w:szCs w:val="28"/>
        </w:rPr>
        <w:t>,2</w:t>
      </w:r>
      <w:r>
        <w:t xml:space="preserve"> </w:t>
      </w:r>
      <w:r w:rsidRPr="00803FC0">
        <w:rPr>
          <w:rFonts w:eastAsia="Calibri"/>
          <w:bCs/>
          <w:sz w:val="28"/>
          <w:szCs w:val="28"/>
        </w:rPr>
        <w:t>тыс. рублей</w:t>
      </w:r>
    </w:p>
    <w:p w:rsidR="00B22DB7" w:rsidRPr="00803FC0" w:rsidRDefault="00B22DB7" w:rsidP="00B22DB7">
      <w:pPr>
        <w:pStyle w:val="a3"/>
        <w:spacing w:line="360" w:lineRule="auto"/>
        <w:ind w:left="0" w:firstLine="709"/>
        <w:jc w:val="both"/>
        <w:rPr>
          <w:rFonts w:eastAsia="Calibri"/>
          <w:bCs/>
          <w:sz w:val="28"/>
          <w:szCs w:val="28"/>
        </w:rPr>
      </w:pPr>
      <w:r w:rsidRPr="00803FC0">
        <w:rPr>
          <w:rFonts w:eastAsia="Calibri"/>
          <w:bCs/>
          <w:sz w:val="28"/>
          <w:szCs w:val="28"/>
        </w:rPr>
        <w:t xml:space="preserve">2022 год – </w:t>
      </w:r>
      <w:r>
        <w:rPr>
          <w:rFonts w:eastAsia="Calibri"/>
          <w:bCs/>
          <w:sz w:val="28"/>
          <w:szCs w:val="28"/>
        </w:rPr>
        <w:t xml:space="preserve">15384,22 </w:t>
      </w:r>
      <w:r w:rsidRPr="00803FC0">
        <w:rPr>
          <w:rFonts w:eastAsia="Calibri"/>
          <w:bCs/>
          <w:sz w:val="28"/>
          <w:szCs w:val="28"/>
        </w:rPr>
        <w:t>тыс. рублей</w:t>
      </w:r>
    </w:p>
    <w:p w:rsidR="00B22DB7" w:rsidRPr="00803FC0" w:rsidRDefault="00B22DB7" w:rsidP="00B22DB7">
      <w:pPr>
        <w:pStyle w:val="a3"/>
        <w:spacing w:line="360" w:lineRule="auto"/>
        <w:ind w:left="0" w:firstLine="709"/>
        <w:jc w:val="both"/>
        <w:rPr>
          <w:rFonts w:eastAsia="Calibri"/>
          <w:bCs/>
          <w:sz w:val="28"/>
          <w:szCs w:val="28"/>
        </w:rPr>
      </w:pPr>
      <w:r w:rsidRPr="00803FC0">
        <w:rPr>
          <w:rFonts w:eastAsia="Calibri"/>
          <w:bCs/>
          <w:sz w:val="28"/>
          <w:szCs w:val="28"/>
        </w:rPr>
        <w:t xml:space="preserve">2023 год – </w:t>
      </w:r>
      <w:r>
        <w:rPr>
          <w:rFonts w:eastAsia="Calibri"/>
          <w:bCs/>
          <w:sz w:val="28"/>
          <w:szCs w:val="28"/>
        </w:rPr>
        <w:t xml:space="preserve">15192,52 </w:t>
      </w:r>
      <w:r w:rsidRPr="00803FC0">
        <w:rPr>
          <w:rFonts w:eastAsia="Calibri"/>
          <w:bCs/>
          <w:sz w:val="28"/>
          <w:szCs w:val="28"/>
        </w:rPr>
        <w:t>тыс. рублей</w:t>
      </w:r>
    </w:p>
    <w:p w:rsidR="00B22DB7" w:rsidRPr="00803FC0" w:rsidRDefault="00B22DB7" w:rsidP="00B22DB7">
      <w:pPr>
        <w:pStyle w:val="a3"/>
        <w:spacing w:line="360" w:lineRule="auto"/>
        <w:ind w:left="0" w:firstLine="709"/>
        <w:jc w:val="both"/>
        <w:rPr>
          <w:rFonts w:eastAsia="Calibri"/>
          <w:bCs/>
          <w:sz w:val="28"/>
          <w:szCs w:val="28"/>
        </w:rPr>
      </w:pPr>
      <w:r w:rsidRPr="00803FC0">
        <w:rPr>
          <w:rFonts w:eastAsia="Calibri"/>
          <w:bCs/>
          <w:sz w:val="28"/>
          <w:szCs w:val="28"/>
        </w:rPr>
        <w:t xml:space="preserve">2024 год – </w:t>
      </w:r>
      <w:r>
        <w:rPr>
          <w:rFonts w:eastAsia="Calibri"/>
          <w:bCs/>
          <w:sz w:val="28"/>
          <w:szCs w:val="28"/>
        </w:rPr>
        <w:t xml:space="preserve">15145,92 </w:t>
      </w:r>
      <w:r w:rsidRPr="00803FC0">
        <w:rPr>
          <w:rFonts w:eastAsia="Calibri"/>
          <w:bCs/>
          <w:sz w:val="28"/>
          <w:szCs w:val="28"/>
        </w:rPr>
        <w:t>тыс. рублей</w:t>
      </w:r>
    </w:p>
    <w:p w:rsidR="00B22DB7" w:rsidRPr="0028299A" w:rsidRDefault="00B22DB7" w:rsidP="00B22DB7">
      <w:pPr>
        <w:pStyle w:val="a3"/>
        <w:spacing w:line="360" w:lineRule="auto"/>
        <w:ind w:left="0" w:firstLine="709"/>
        <w:jc w:val="both"/>
        <w:rPr>
          <w:rFonts w:eastAsia="Calibri"/>
          <w:bCs/>
          <w:sz w:val="28"/>
          <w:szCs w:val="28"/>
        </w:rPr>
      </w:pPr>
      <w:r w:rsidRPr="00803FC0">
        <w:rPr>
          <w:rFonts w:eastAsia="Calibri"/>
          <w:bCs/>
          <w:sz w:val="28"/>
          <w:szCs w:val="28"/>
        </w:rPr>
        <w:t>2025 год – 13573,9 тыс. рублей</w:t>
      </w:r>
      <w:r>
        <w:rPr>
          <w:rFonts w:eastAsia="Calibri"/>
          <w:bCs/>
          <w:sz w:val="28"/>
          <w:szCs w:val="28"/>
        </w:rPr>
        <w:t>».</w:t>
      </w:r>
    </w:p>
    <w:p w:rsidR="00B22DB7" w:rsidRDefault="00B22DB7" w:rsidP="00B22DB7">
      <w:pPr>
        <w:pStyle w:val="a3"/>
        <w:numPr>
          <w:ilvl w:val="1"/>
          <w:numId w:val="4"/>
        </w:numPr>
        <w:spacing w:line="360" w:lineRule="auto"/>
        <w:ind w:left="0" w:firstLine="710"/>
        <w:jc w:val="both"/>
        <w:rPr>
          <w:rFonts w:eastAsia="Calibri"/>
          <w:bCs/>
          <w:sz w:val="28"/>
          <w:szCs w:val="28"/>
        </w:rPr>
      </w:pPr>
      <w:r>
        <w:rPr>
          <w:rFonts w:eastAsia="Calibri"/>
          <w:bCs/>
          <w:sz w:val="28"/>
          <w:szCs w:val="28"/>
        </w:rPr>
        <w:t>В разделе 5 «Ресурсное обеспечение Программы» таблицу «Объём финансирования Программы по основным направлениям финансирования по годам» изложить в новой редакции:</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7"/>
        <w:gridCol w:w="1276"/>
        <w:gridCol w:w="1134"/>
        <w:gridCol w:w="1134"/>
        <w:gridCol w:w="1134"/>
        <w:gridCol w:w="1134"/>
        <w:gridCol w:w="1105"/>
      </w:tblGrid>
      <w:tr w:rsidR="00B22DB7" w:rsidRPr="00A24D76" w:rsidTr="00E069FC">
        <w:trPr>
          <w:trHeight w:val="495"/>
        </w:trPr>
        <w:tc>
          <w:tcPr>
            <w:tcW w:w="2547" w:type="dxa"/>
            <w:vMerge w:val="restart"/>
          </w:tcPr>
          <w:p w:rsidR="00B22DB7" w:rsidRPr="00754679" w:rsidRDefault="00B22DB7" w:rsidP="00E069FC">
            <w:pPr>
              <w:spacing w:line="360" w:lineRule="auto"/>
              <w:jc w:val="both"/>
              <w:rPr>
                <w:sz w:val="28"/>
                <w:szCs w:val="28"/>
              </w:rPr>
            </w:pPr>
            <w:r w:rsidRPr="00754679">
              <w:rPr>
                <w:sz w:val="28"/>
                <w:szCs w:val="28"/>
              </w:rPr>
              <w:t xml:space="preserve">Основные </w:t>
            </w:r>
          </w:p>
          <w:p w:rsidR="00B22DB7" w:rsidRPr="00754679" w:rsidRDefault="00B22DB7" w:rsidP="00E069FC">
            <w:pPr>
              <w:spacing w:line="360" w:lineRule="auto"/>
              <w:jc w:val="both"/>
              <w:rPr>
                <w:sz w:val="28"/>
                <w:szCs w:val="28"/>
              </w:rPr>
            </w:pPr>
            <w:r w:rsidRPr="00754679">
              <w:rPr>
                <w:sz w:val="28"/>
                <w:szCs w:val="28"/>
              </w:rPr>
              <w:t>направления</w:t>
            </w:r>
          </w:p>
          <w:p w:rsidR="00B22DB7" w:rsidRPr="00754679" w:rsidRDefault="00B22DB7" w:rsidP="00E069FC">
            <w:pPr>
              <w:spacing w:line="360" w:lineRule="auto"/>
              <w:jc w:val="both"/>
              <w:rPr>
                <w:sz w:val="28"/>
                <w:szCs w:val="28"/>
              </w:rPr>
            </w:pPr>
            <w:r w:rsidRPr="00754679">
              <w:rPr>
                <w:sz w:val="28"/>
                <w:szCs w:val="28"/>
              </w:rPr>
              <w:t xml:space="preserve">финансирования  </w:t>
            </w:r>
          </w:p>
          <w:p w:rsidR="00B22DB7" w:rsidRPr="00754679" w:rsidRDefault="00B22DB7" w:rsidP="00E069FC">
            <w:pPr>
              <w:spacing w:line="360" w:lineRule="auto"/>
              <w:jc w:val="both"/>
              <w:rPr>
                <w:sz w:val="28"/>
                <w:szCs w:val="28"/>
              </w:rPr>
            </w:pPr>
            <w:r w:rsidRPr="00754679">
              <w:rPr>
                <w:sz w:val="28"/>
                <w:szCs w:val="28"/>
              </w:rPr>
              <w:t>Программы</w:t>
            </w:r>
          </w:p>
        </w:tc>
        <w:tc>
          <w:tcPr>
            <w:tcW w:w="6917" w:type="dxa"/>
            <w:gridSpan w:val="6"/>
          </w:tcPr>
          <w:p w:rsidR="00B22DB7" w:rsidRPr="00754679" w:rsidRDefault="00B22DB7" w:rsidP="00E069FC">
            <w:pPr>
              <w:spacing w:line="360" w:lineRule="auto"/>
              <w:rPr>
                <w:sz w:val="28"/>
                <w:szCs w:val="28"/>
              </w:rPr>
            </w:pPr>
            <w:r w:rsidRPr="00754679">
              <w:rPr>
                <w:sz w:val="28"/>
                <w:szCs w:val="28"/>
              </w:rPr>
              <w:t>Объем финансирования Программы</w:t>
            </w:r>
          </w:p>
          <w:p w:rsidR="00B22DB7" w:rsidRPr="00754679" w:rsidRDefault="00B22DB7" w:rsidP="00E069FC">
            <w:pPr>
              <w:spacing w:line="360" w:lineRule="auto"/>
              <w:rPr>
                <w:sz w:val="28"/>
                <w:szCs w:val="28"/>
              </w:rPr>
            </w:pPr>
            <w:r w:rsidRPr="00754679">
              <w:rPr>
                <w:sz w:val="28"/>
                <w:szCs w:val="28"/>
              </w:rPr>
              <w:t>(тыс.руб.)</w:t>
            </w:r>
          </w:p>
        </w:tc>
      </w:tr>
      <w:tr w:rsidR="00B22DB7" w:rsidRPr="00A24D76" w:rsidTr="00E069FC">
        <w:trPr>
          <w:trHeight w:val="330"/>
        </w:trPr>
        <w:tc>
          <w:tcPr>
            <w:tcW w:w="2547" w:type="dxa"/>
            <w:vMerge/>
          </w:tcPr>
          <w:p w:rsidR="00B22DB7" w:rsidRPr="00754679" w:rsidRDefault="00B22DB7" w:rsidP="00E069FC">
            <w:pPr>
              <w:spacing w:line="360" w:lineRule="auto"/>
              <w:jc w:val="both"/>
              <w:rPr>
                <w:sz w:val="28"/>
                <w:szCs w:val="28"/>
              </w:rPr>
            </w:pPr>
          </w:p>
        </w:tc>
        <w:tc>
          <w:tcPr>
            <w:tcW w:w="1276" w:type="dxa"/>
            <w:vMerge w:val="restart"/>
          </w:tcPr>
          <w:p w:rsidR="00B22DB7" w:rsidRPr="00754679" w:rsidRDefault="00B22DB7" w:rsidP="00E069FC">
            <w:pPr>
              <w:spacing w:line="360" w:lineRule="auto"/>
              <w:jc w:val="both"/>
              <w:rPr>
                <w:sz w:val="28"/>
                <w:szCs w:val="28"/>
              </w:rPr>
            </w:pPr>
          </w:p>
          <w:p w:rsidR="00B22DB7" w:rsidRPr="00754679" w:rsidRDefault="00B22DB7" w:rsidP="00E069FC">
            <w:pPr>
              <w:spacing w:line="360" w:lineRule="auto"/>
              <w:jc w:val="both"/>
              <w:rPr>
                <w:sz w:val="28"/>
                <w:szCs w:val="28"/>
              </w:rPr>
            </w:pPr>
            <w:r w:rsidRPr="00754679">
              <w:rPr>
                <w:sz w:val="28"/>
                <w:szCs w:val="28"/>
              </w:rPr>
              <w:t>всего</w:t>
            </w:r>
          </w:p>
        </w:tc>
        <w:tc>
          <w:tcPr>
            <w:tcW w:w="5641" w:type="dxa"/>
            <w:gridSpan w:val="5"/>
          </w:tcPr>
          <w:p w:rsidR="00B22DB7" w:rsidRPr="00754679" w:rsidRDefault="00B22DB7" w:rsidP="00E069FC">
            <w:pPr>
              <w:spacing w:line="360" w:lineRule="auto"/>
              <w:rPr>
                <w:sz w:val="28"/>
                <w:szCs w:val="28"/>
              </w:rPr>
            </w:pPr>
            <w:r w:rsidRPr="00754679">
              <w:rPr>
                <w:sz w:val="28"/>
                <w:szCs w:val="28"/>
              </w:rPr>
              <w:t>В том числе по годам</w:t>
            </w:r>
          </w:p>
        </w:tc>
      </w:tr>
      <w:tr w:rsidR="00B22DB7" w:rsidRPr="00A24D76" w:rsidTr="00E069FC">
        <w:tc>
          <w:tcPr>
            <w:tcW w:w="2547" w:type="dxa"/>
            <w:vMerge/>
          </w:tcPr>
          <w:p w:rsidR="00B22DB7" w:rsidRPr="00754679" w:rsidRDefault="00B22DB7" w:rsidP="00E069FC">
            <w:pPr>
              <w:spacing w:line="360" w:lineRule="auto"/>
              <w:jc w:val="both"/>
              <w:rPr>
                <w:sz w:val="28"/>
                <w:szCs w:val="28"/>
              </w:rPr>
            </w:pPr>
          </w:p>
        </w:tc>
        <w:tc>
          <w:tcPr>
            <w:tcW w:w="1276" w:type="dxa"/>
            <w:vMerge/>
          </w:tcPr>
          <w:p w:rsidR="00B22DB7" w:rsidRPr="00754679" w:rsidRDefault="00B22DB7" w:rsidP="00E069FC">
            <w:pPr>
              <w:spacing w:line="360" w:lineRule="auto"/>
              <w:jc w:val="both"/>
              <w:rPr>
                <w:sz w:val="28"/>
                <w:szCs w:val="28"/>
              </w:rPr>
            </w:pPr>
          </w:p>
        </w:tc>
        <w:tc>
          <w:tcPr>
            <w:tcW w:w="1134" w:type="dxa"/>
          </w:tcPr>
          <w:p w:rsidR="00B22DB7" w:rsidRPr="00754679" w:rsidRDefault="00B22DB7" w:rsidP="00E069FC">
            <w:pPr>
              <w:spacing w:line="360" w:lineRule="auto"/>
              <w:ind w:left="-48" w:right="-60"/>
              <w:jc w:val="center"/>
              <w:rPr>
                <w:sz w:val="28"/>
                <w:szCs w:val="28"/>
              </w:rPr>
            </w:pPr>
            <w:r w:rsidRPr="00754679">
              <w:rPr>
                <w:sz w:val="28"/>
                <w:szCs w:val="28"/>
              </w:rPr>
              <w:t>2021</w:t>
            </w:r>
          </w:p>
        </w:tc>
        <w:tc>
          <w:tcPr>
            <w:tcW w:w="1134" w:type="dxa"/>
          </w:tcPr>
          <w:p w:rsidR="00B22DB7" w:rsidRPr="00754679" w:rsidRDefault="00B22DB7" w:rsidP="00E069FC">
            <w:pPr>
              <w:spacing w:line="360" w:lineRule="auto"/>
              <w:ind w:left="-48" w:right="-60"/>
              <w:jc w:val="center"/>
              <w:rPr>
                <w:sz w:val="28"/>
                <w:szCs w:val="28"/>
              </w:rPr>
            </w:pPr>
            <w:r w:rsidRPr="00754679">
              <w:rPr>
                <w:sz w:val="28"/>
                <w:szCs w:val="28"/>
              </w:rPr>
              <w:t>2022</w:t>
            </w:r>
          </w:p>
        </w:tc>
        <w:tc>
          <w:tcPr>
            <w:tcW w:w="1134" w:type="dxa"/>
          </w:tcPr>
          <w:p w:rsidR="00B22DB7" w:rsidRPr="00754679" w:rsidRDefault="00B22DB7" w:rsidP="00E069FC">
            <w:pPr>
              <w:spacing w:line="360" w:lineRule="auto"/>
              <w:ind w:left="-48" w:right="-60"/>
              <w:jc w:val="center"/>
              <w:rPr>
                <w:sz w:val="28"/>
                <w:szCs w:val="28"/>
              </w:rPr>
            </w:pPr>
            <w:r w:rsidRPr="00754679">
              <w:rPr>
                <w:sz w:val="28"/>
                <w:szCs w:val="28"/>
              </w:rPr>
              <w:t>2023</w:t>
            </w:r>
          </w:p>
        </w:tc>
        <w:tc>
          <w:tcPr>
            <w:tcW w:w="1134" w:type="dxa"/>
          </w:tcPr>
          <w:p w:rsidR="00B22DB7" w:rsidRPr="00754679" w:rsidRDefault="00B22DB7" w:rsidP="00E069FC">
            <w:pPr>
              <w:spacing w:line="360" w:lineRule="auto"/>
              <w:ind w:left="-48" w:right="-60"/>
              <w:jc w:val="center"/>
              <w:rPr>
                <w:sz w:val="28"/>
                <w:szCs w:val="28"/>
              </w:rPr>
            </w:pPr>
            <w:r w:rsidRPr="00754679">
              <w:rPr>
                <w:sz w:val="28"/>
                <w:szCs w:val="28"/>
              </w:rPr>
              <w:t>2024</w:t>
            </w:r>
          </w:p>
        </w:tc>
        <w:tc>
          <w:tcPr>
            <w:tcW w:w="1105" w:type="dxa"/>
          </w:tcPr>
          <w:p w:rsidR="00B22DB7" w:rsidRPr="00754679" w:rsidRDefault="00B22DB7" w:rsidP="00E069FC">
            <w:pPr>
              <w:spacing w:line="360" w:lineRule="auto"/>
              <w:ind w:left="-48" w:right="-60"/>
              <w:jc w:val="center"/>
              <w:rPr>
                <w:sz w:val="28"/>
                <w:szCs w:val="28"/>
              </w:rPr>
            </w:pPr>
            <w:r w:rsidRPr="00754679">
              <w:rPr>
                <w:sz w:val="28"/>
                <w:szCs w:val="28"/>
              </w:rPr>
              <w:t>2025</w:t>
            </w:r>
          </w:p>
        </w:tc>
      </w:tr>
      <w:tr w:rsidR="00B22DB7" w:rsidRPr="00A24D76" w:rsidTr="00E069FC">
        <w:trPr>
          <w:trHeight w:val="625"/>
        </w:trPr>
        <w:tc>
          <w:tcPr>
            <w:tcW w:w="2547" w:type="dxa"/>
          </w:tcPr>
          <w:p w:rsidR="00B22DB7" w:rsidRPr="00754679" w:rsidRDefault="00B22DB7" w:rsidP="00E069FC">
            <w:pPr>
              <w:spacing w:line="360" w:lineRule="auto"/>
              <w:jc w:val="both"/>
              <w:rPr>
                <w:sz w:val="28"/>
                <w:szCs w:val="28"/>
              </w:rPr>
            </w:pPr>
            <w:r w:rsidRPr="00754679">
              <w:rPr>
                <w:sz w:val="28"/>
                <w:szCs w:val="28"/>
              </w:rPr>
              <w:t>Капитальные вложения</w:t>
            </w:r>
          </w:p>
        </w:tc>
        <w:tc>
          <w:tcPr>
            <w:tcW w:w="1276" w:type="dxa"/>
          </w:tcPr>
          <w:p w:rsidR="00B22DB7" w:rsidRPr="00754679" w:rsidRDefault="00B22DB7" w:rsidP="00E069FC">
            <w:pPr>
              <w:spacing w:line="360" w:lineRule="auto"/>
              <w:jc w:val="center"/>
              <w:rPr>
                <w:sz w:val="28"/>
                <w:szCs w:val="28"/>
              </w:rPr>
            </w:pPr>
            <w:r w:rsidRPr="00754679">
              <w:rPr>
                <w:sz w:val="28"/>
                <w:szCs w:val="28"/>
              </w:rPr>
              <w:t>-</w:t>
            </w:r>
          </w:p>
        </w:tc>
        <w:tc>
          <w:tcPr>
            <w:tcW w:w="1134" w:type="dxa"/>
          </w:tcPr>
          <w:p w:rsidR="00B22DB7" w:rsidRPr="00754679" w:rsidRDefault="00B22DB7" w:rsidP="00E069FC">
            <w:pPr>
              <w:spacing w:line="360" w:lineRule="auto"/>
              <w:ind w:left="-48" w:right="-60"/>
              <w:jc w:val="center"/>
              <w:rPr>
                <w:sz w:val="28"/>
                <w:szCs w:val="28"/>
              </w:rPr>
            </w:pPr>
            <w:r w:rsidRPr="00754679">
              <w:rPr>
                <w:sz w:val="28"/>
                <w:szCs w:val="28"/>
              </w:rPr>
              <w:t>-</w:t>
            </w:r>
          </w:p>
        </w:tc>
        <w:tc>
          <w:tcPr>
            <w:tcW w:w="1134" w:type="dxa"/>
          </w:tcPr>
          <w:p w:rsidR="00B22DB7" w:rsidRPr="00754679" w:rsidRDefault="00B22DB7" w:rsidP="00E069FC">
            <w:pPr>
              <w:spacing w:line="360" w:lineRule="auto"/>
              <w:ind w:left="-48" w:right="-60"/>
              <w:jc w:val="center"/>
              <w:rPr>
                <w:sz w:val="28"/>
                <w:szCs w:val="28"/>
              </w:rPr>
            </w:pPr>
            <w:r w:rsidRPr="00754679">
              <w:rPr>
                <w:sz w:val="28"/>
                <w:szCs w:val="28"/>
              </w:rPr>
              <w:t>-</w:t>
            </w:r>
          </w:p>
        </w:tc>
        <w:tc>
          <w:tcPr>
            <w:tcW w:w="1134" w:type="dxa"/>
          </w:tcPr>
          <w:p w:rsidR="00B22DB7" w:rsidRPr="00754679" w:rsidRDefault="00B22DB7" w:rsidP="00E069FC">
            <w:pPr>
              <w:spacing w:line="360" w:lineRule="auto"/>
              <w:ind w:left="-48" w:right="-60"/>
              <w:jc w:val="center"/>
              <w:rPr>
                <w:sz w:val="28"/>
                <w:szCs w:val="28"/>
              </w:rPr>
            </w:pPr>
            <w:r w:rsidRPr="00754679">
              <w:rPr>
                <w:sz w:val="28"/>
                <w:szCs w:val="28"/>
              </w:rPr>
              <w:t>-</w:t>
            </w:r>
          </w:p>
        </w:tc>
        <w:tc>
          <w:tcPr>
            <w:tcW w:w="1134" w:type="dxa"/>
          </w:tcPr>
          <w:p w:rsidR="00B22DB7" w:rsidRPr="00754679" w:rsidRDefault="00B22DB7" w:rsidP="00E069FC">
            <w:pPr>
              <w:spacing w:line="360" w:lineRule="auto"/>
              <w:ind w:left="-48" w:right="-60"/>
              <w:jc w:val="center"/>
              <w:rPr>
                <w:sz w:val="28"/>
                <w:szCs w:val="28"/>
              </w:rPr>
            </w:pPr>
            <w:r w:rsidRPr="00754679">
              <w:rPr>
                <w:sz w:val="28"/>
                <w:szCs w:val="28"/>
              </w:rPr>
              <w:t>-</w:t>
            </w:r>
          </w:p>
        </w:tc>
        <w:tc>
          <w:tcPr>
            <w:tcW w:w="1105" w:type="dxa"/>
          </w:tcPr>
          <w:p w:rsidR="00B22DB7" w:rsidRPr="00754679" w:rsidRDefault="00B22DB7" w:rsidP="00E069FC">
            <w:pPr>
              <w:spacing w:line="360" w:lineRule="auto"/>
              <w:ind w:left="-48" w:right="-60"/>
              <w:jc w:val="center"/>
              <w:rPr>
                <w:sz w:val="28"/>
                <w:szCs w:val="28"/>
              </w:rPr>
            </w:pPr>
            <w:r w:rsidRPr="00754679">
              <w:rPr>
                <w:sz w:val="28"/>
                <w:szCs w:val="28"/>
              </w:rPr>
              <w:t>-</w:t>
            </w:r>
          </w:p>
        </w:tc>
      </w:tr>
      <w:tr w:rsidR="00B22DB7" w:rsidRPr="00A24D76" w:rsidTr="00E069FC">
        <w:tc>
          <w:tcPr>
            <w:tcW w:w="2547" w:type="dxa"/>
          </w:tcPr>
          <w:p w:rsidR="00B22DB7" w:rsidRPr="00754679" w:rsidRDefault="00B22DB7" w:rsidP="00E069FC">
            <w:pPr>
              <w:spacing w:line="360" w:lineRule="auto"/>
              <w:jc w:val="both"/>
              <w:rPr>
                <w:sz w:val="28"/>
                <w:szCs w:val="28"/>
              </w:rPr>
            </w:pPr>
            <w:r w:rsidRPr="00754679">
              <w:rPr>
                <w:sz w:val="28"/>
                <w:szCs w:val="28"/>
              </w:rPr>
              <w:t>Прочие расходы</w:t>
            </w:r>
          </w:p>
        </w:tc>
        <w:tc>
          <w:tcPr>
            <w:tcW w:w="1276" w:type="dxa"/>
            <w:vAlign w:val="center"/>
          </w:tcPr>
          <w:p w:rsidR="00B22DB7" w:rsidRPr="0092064F" w:rsidRDefault="00B22DB7" w:rsidP="00E069FC">
            <w:pPr>
              <w:spacing w:line="360" w:lineRule="auto"/>
              <w:jc w:val="center"/>
            </w:pPr>
            <w:r>
              <w:t>101655</w:t>
            </w:r>
            <w:r w:rsidRPr="0092064F">
              <w:t>,</w:t>
            </w:r>
            <w:r>
              <w:t>97</w:t>
            </w:r>
          </w:p>
        </w:tc>
        <w:tc>
          <w:tcPr>
            <w:tcW w:w="1134" w:type="dxa"/>
            <w:vAlign w:val="center"/>
          </w:tcPr>
          <w:p w:rsidR="00B22DB7" w:rsidRPr="0092064F" w:rsidRDefault="00B22DB7" w:rsidP="00E069FC">
            <w:pPr>
              <w:spacing w:line="360" w:lineRule="auto"/>
              <w:ind w:left="-48" w:right="-60"/>
              <w:jc w:val="center"/>
            </w:pPr>
            <w:r w:rsidRPr="0092064F">
              <w:rPr>
                <w:rFonts w:eastAsia="Calibri"/>
                <w:bCs/>
              </w:rPr>
              <w:t>20295</w:t>
            </w:r>
            <w:r w:rsidRPr="0092064F">
              <w:t>,11</w:t>
            </w:r>
          </w:p>
        </w:tc>
        <w:tc>
          <w:tcPr>
            <w:tcW w:w="1134" w:type="dxa"/>
            <w:vAlign w:val="center"/>
          </w:tcPr>
          <w:p w:rsidR="00B22DB7" w:rsidRPr="005762CF" w:rsidRDefault="00B22DB7" w:rsidP="00E069FC">
            <w:pPr>
              <w:spacing w:line="360" w:lineRule="auto"/>
              <w:ind w:left="-48" w:right="-60"/>
              <w:jc w:val="center"/>
            </w:pPr>
            <w:r w:rsidRPr="005762CF">
              <w:rPr>
                <w:rFonts w:eastAsia="Calibri"/>
                <w:bCs/>
              </w:rPr>
              <w:t>21343,62</w:t>
            </w:r>
          </w:p>
        </w:tc>
        <w:tc>
          <w:tcPr>
            <w:tcW w:w="1134" w:type="dxa"/>
            <w:vAlign w:val="center"/>
          </w:tcPr>
          <w:p w:rsidR="00B22DB7" w:rsidRPr="005762CF" w:rsidRDefault="00B22DB7" w:rsidP="00E069FC">
            <w:pPr>
              <w:spacing w:line="360" w:lineRule="auto"/>
              <w:ind w:left="-48" w:right="-60"/>
              <w:jc w:val="center"/>
            </w:pPr>
            <w:r w:rsidRPr="005762CF">
              <w:rPr>
                <w:rFonts w:eastAsia="Calibri"/>
                <w:bCs/>
              </w:rPr>
              <w:t>20754,62</w:t>
            </w:r>
          </w:p>
        </w:tc>
        <w:tc>
          <w:tcPr>
            <w:tcW w:w="1134" w:type="dxa"/>
            <w:vAlign w:val="center"/>
          </w:tcPr>
          <w:p w:rsidR="00B22DB7" w:rsidRPr="005762CF" w:rsidRDefault="00B22DB7" w:rsidP="00E069FC">
            <w:pPr>
              <w:spacing w:line="360" w:lineRule="auto"/>
              <w:ind w:left="-48" w:right="-60"/>
              <w:jc w:val="center"/>
            </w:pPr>
            <w:r w:rsidRPr="005762CF">
              <w:rPr>
                <w:rFonts w:eastAsia="Calibri"/>
                <w:bCs/>
              </w:rPr>
              <w:t>20827,22</w:t>
            </w:r>
          </w:p>
        </w:tc>
        <w:tc>
          <w:tcPr>
            <w:tcW w:w="1105" w:type="dxa"/>
            <w:vAlign w:val="center"/>
          </w:tcPr>
          <w:p w:rsidR="00B22DB7" w:rsidRPr="00754679" w:rsidRDefault="00B22DB7" w:rsidP="00E069FC">
            <w:pPr>
              <w:spacing w:line="360" w:lineRule="auto"/>
              <w:ind w:left="-48" w:right="-60"/>
              <w:jc w:val="center"/>
              <w:rPr>
                <w:sz w:val="28"/>
                <w:szCs w:val="28"/>
              </w:rPr>
            </w:pPr>
            <w:r w:rsidRPr="00754679">
              <w:rPr>
                <w:sz w:val="28"/>
                <w:szCs w:val="28"/>
              </w:rPr>
              <w:t>1</w:t>
            </w:r>
            <w:r>
              <w:rPr>
                <w:sz w:val="28"/>
                <w:szCs w:val="28"/>
              </w:rPr>
              <w:t>8435</w:t>
            </w:r>
            <w:r w:rsidRPr="00754679">
              <w:rPr>
                <w:sz w:val="28"/>
                <w:szCs w:val="28"/>
              </w:rPr>
              <w:t>,4</w:t>
            </w:r>
          </w:p>
        </w:tc>
      </w:tr>
      <w:tr w:rsidR="00B22DB7" w:rsidRPr="00B95D0E" w:rsidTr="00E069FC">
        <w:trPr>
          <w:trHeight w:val="938"/>
        </w:trPr>
        <w:tc>
          <w:tcPr>
            <w:tcW w:w="2547" w:type="dxa"/>
          </w:tcPr>
          <w:p w:rsidR="00B22DB7" w:rsidRPr="00754679" w:rsidRDefault="00B22DB7" w:rsidP="00E069FC">
            <w:pPr>
              <w:spacing w:line="360" w:lineRule="auto"/>
              <w:jc w:val="both"/>
              <w:rPr>
                <w:sz w:val="28"/>
                <w:szCs w:val="28"/>
              </w:rPr>
            </w:pPr>
            <w:r>
              <w:rPr>
                <w:sz w:val="28"/>
                <w:szCs w:val="28"/>
              </w:rPr>
              <w:lastRenderedPageBreak/>
              <w:t>Итого</w:t>
            </w:r>
          </w:p>
        </w:tc>
        <w:tc>
          <w:tcPr>
            <w:tcW w:w="1276" w:type="dxa"/>
            <w:vAlign w:val="center"/>
          </w:tcPr>
          <w:p w:rsidR="00B22DB7" w:rsidRPr="0092064F" w:rsidRDefault="00B22DB7" w:rsidP="00E069FC">
            <w:pPr>
              <w:spacing w:line="360" w:lineRule="auto"/>
              <w:jc w:val="center"/>
            </w:pPr>
            <w:r>
              <w:t>101655</w:t>
            </w:r>
            <w:r w:rsidRPr="0092064F">
              <w:t>,</w:t>
            </w:r>
            <w:r>
              <w:t>97</w:t>
            </w:r>
          </w:p>
        </w:tc>
        <w:tc>
          <w:tcPr>
            <w:tcW w:w="1134" w:type="dxa"/>
            <w:vAlign w:val="center"/>
          </w:tcPr>
          <w:p w:rsidR="00B22DB7" w:rsidRPr="00754679" w:rsidRDefault="00B22DB7" w:rsidP="00E069FC">
            <w:pPr>
              <w:spacing w:line="360" w:lineRule="auto"/>
              <w:ind w:left="-48" w:right="-60"/>
              <w:jc w:val="center"/>
              <w:rPr>
                <w:sz w:val="28"/>
                <w:szCs w:val="28"/>
              </w:rPr>
            </w:pPr>
            <w:r w:rsidRPr="0092064F">
              <w:rPr>
                <w:rFonts w:eastAsia="Calibri"/>
                <w:bCs/>
              </w:rPr>
              <w:t>20295</w:t>
            </w:r>
            <w:r w:rsidRPr="0092064F">
              <w:t>,11</w:t>
            </w:r>
          </w:p>
        </w:tc>
        <w:tc>
          <w:tcPr>
            <w:tcW w:w="1134" w:type="dxa"/>
            <w:vAlign w:val="center"/>
          </w:tcPr>
          <w:p w:rsidR="00B22DB7" w:rsidRPr="00754679" w:rsidRDefault="00B22DB7" w:rsidP="00E069FC">
            <w:pPr>
              <w:spacing w:line="360" w:lineRule="auto"/>
              <w:ind w:left="-48" w:right="-60"/>
              <w:jc w:val="center"/>
              <w:rPr>
                <w:sz w:val="28"/>
                <w:szCs w:val="28"/>
              </w:rPr>
            </w:pPr>
            <w:r w:rsidRPr="005762CF">
              <w:rPr>
                <w:rFonts w:eastAsia="Calibri"/>
                <w:bCs/>
              </w:rPr>
              <w:t>21343,62</w:t>
            </w:r>
          </w:p>
        </w:tc>
        <w:tc>
          <w:tcPr>
            <w:tcW w:w="1134" w:type="dxa"/>
            <w:vAlign w:val="center"/>
          </w:tcPr>
          <w:p w:rsidR="00B22DB7" w:rsidRPr="00754679" w:rsidRDefault="00B22DB7" w:rsidP="00E069FC">
            <w:pPr>
              <w:spacing w:line="360" w:lineRule="auto"/>
              <w:ind w:left="-48" w:right="-60"/>
              <w:jc w:val="center"/>
              <w:rPr>
                <w:sz w:val="28"/>
                <w:szCs w:val="28"/>
              </w:rPr>
            </w:pPr>
            <w:r w:rsidRPr="005762CF">
              <w:rPr>
                <w:rFonts w:eastAsia="Calibri"/>
                <w:bCs/>
              </w:rPr>
              <w:t>20754,62</w:t>
            </w:r>
          </w:p>
        </w:tc>
        <w:tc>
          <w:tcPr>
            <w:tcW w:w="1134" w:type="dxa"/>
            <w:vAlign w:val="center"/>
          </w:tcPr>
          <w:p w:rsidR="00B22DB7" w:rsidRPr="00754679" w:rsidRDefault="00B22DB7" w:rsidP="00E069FC">
            <w:pPr>
              <w:spacing w:line="360" w:lineRule="auto"/>
              <w:ind w:left="-48" w:right="-60"/>
              <w:jc w:val="center"/>
              <w:rPr>
                <w:sz w:val="28"/>
                <w:szCs w:val="28"/>
              </w:rPr>
            </w:pPr>
            <w:r w:rsidRPr="005762CF">
              <w:rPr>
                <w:rFonts w:eastAsia="Calibri"/>
                <w:bCs/>
              </w:rPr>
              <w:t>20827,22</w:t>
            </w:r>
          </w:p>
        </w:tc>
        <w:tc>
          <w:tcPr>
            <w:tcW w:w="1105" w:type="dxa"/>
            <w:vAlign w:val="center"/>
          </w:tcPr>
          <w:p w:rsidR="00B22DB7" w:rsidRPr="00754679" w:rsidRDefault="00B22DB7" w:rsidP="00E069FC">
            <w:pPr>
              <w:spacing w:line="360" w:lineRule="auto"/>
              <w:ind w:left="-48" w:right="-60"/>
              <w:jc w:val="center"/>
              <w:rPr>
                <w:sz w:val="28"/>
                <w:szCs w:val="28"/>
              </w:rPr>
            </w:pPr>
            <w:r w:rsidRPr="00754679">
              <w:rPr>
                <w:sz w:val="28"/>
                <w:szCs w:val="28"/>
              </w:rPr>
              <w:t>1</w:t>
            </w:r>
            <w:r>
              <w:rPr>
                <w:sz w:val="28"/>
                <w:szCs w:val="28"/>
              </w:rPr>
              <w:t>8435</w:t>
            </w:r>
            <w:r w:rsidRPr="00754679">
              <w:rPr>
                <w:sz w:val="28"/>
                <w:szCs w:val="28"/>
              </w:rPr>
              <w:t>,4</w:t>
            </w:r>
          </w:p>
        </w:tc>
      </w:tr>
    </w:tbl>
    <w:p w:rsidR="00B22DB7" w:rsidRPr="00422E0B" w:rsidRDefault="00B22DB7" w:rsidP="00B22DB7">
      <w:pPr>
        <w:spacing w:line="360" w:lineRule="auto"/>
        <w:ind w:firstLine="567"/>
        <w:jc w:val="both"/>
        <w:rPr>
          <w:rFonts w:eastAsia="Calibri"/>
          <w:bCs/>
          <w:sz w:val="28"/>
          <w:szCs w:val="28"/>
        </w:rPr>
      </w:pPr>
      <w:r w:rsidRPr="00422E0B">
        <w:rPr>
          <w:rFonts w:eastAsia="Calibri"/>
          <w:bCs/>
          <w:sz w:val="28"/>
          <w:szCs w:val="28"/>
        </w:rPr>
        <w:t xml:space="preserve">       </w:t>
      </w:r>
    </w:p>
    <w:p w:rsidR="00B22DB7" w:rsidRPr="00422E0B" w:rsidRDefault="00B22DB7" w:rsidP="00B22DB7">
      <w:pPr>
        <w:pStyle w:val="a3"/>
        <w:numPr>
          <w:ilvl w:val="1"/>
          <w:numId w:val="6"/>
        </w:numPr>
        <w:spacing w:after="200" w:line="360" w:lineRule="auto"/>
        <w:ind w:left="0" w:firstLine="567"/>
        <w:jc w:val="both"/>
        <w:rPr>
          <w:sz w:val="28"/>
          <w:szCs w:val="28"/>
        </w:rPr>
      </w:pPr>
      <w:r w:rsidRPr="00422E0B">
        <w:rPr>
          <w:sz w:val="28"/>
          <w:szCs w:val="28"/>
        </w:rPr>
        <w:t>Таблицу «Сведения о целевых показателях эффективности реализации муниципальной программы» (Приложение №1 к Программе) изложить в новой редакции согласно приложению №1.</w:t>
      </w:r>
    </w:p>
    <w:p w:rsidR="00B22DB7" w:rsidRDefault="00B22DB7" w:rsidP="00B22DB7">
      <w:pPr>
        <w:pStyle w:val="a3"/>
        <w:numPr>
          <w:ilvl w:val="1"/>
          <w:numId w:val="6"/>
        </w:numPr>
        <w:spacing w:line="360" w:lineRule="auto"/>
        <w:ind w:left="0" w:firstLine="567"/>
        <w:jc w:val="both"/>
        <w:rPr>
          <w:rFonts w:eastAsia="Calibri"/>
          <w:bCs/>
          <w:sz w:val="28"/>
          <w:szCs w:val="28"/>
        </w:rPr>
      </w:pPr>
      <w:r w:rsidRPr="00422E0B">
        <w:rPr>
          <w:rFonts w:eastAsia="Calibri"/>
          <w:bCs/>
          <w:sz w:val="28"/>
          <w:szCs w:val="28"/>
        </w:rPr>
        <w:t>Таблицу «Расходы на реализацию муниципальной программы за счёт средств бюджета муниципального округа» (Приложения № 3 к муниципальной программе) изложить в новой редакции</w:t>
      </w:r>
      <w:r>
        <w:rPr>
          <w:rFonts w:eastAsia="Calibri"/>
          <w:bCs/>
          <w:sz w:val="28"/>
          <w:szCs w:val="28"/>
        </w:rPr>
        <w:t xml:space="preserve"> согласно приложению № 2</w:t>
      </w:r>
      <w:r w:rsidRPr="00422E0B">
        <w:rPr>
          <w:rFonts w:eastAsia="Calibri"/>
          <w:bCs/>
          <w:sz w:val="28"/>
          <w:szCs w:val="28"/>
        </w:rPr>
        <w:t>.</w:t>
      </w:r>
    </w:p>
    <w:p w:rsidR="00B22DB7" w:rsidRPr="00422E0B" w:rsidRDefault="00B22DB7" w:rsidP="00B22DB7">
      <w:pPr>
        <w:pStyle w:val="a3"/>
        <w:numPr>
          <w:ilvl w:val="1"/>
          <w:numId w:val="6"/>
        </w:numPr>
        <w:spacing w:line="360" w:lineRule="auto"/>
        <w:ind w:left="0" w:firstLine="567"/>
        <w:jc w:val="both"/>
        <w:rPr>
          <w:rFonts w:eastAsia="Calibri"/>
          <w:bCs/>
          <w:sz w:val="28"/>
          <w:szCs w:val="28"/>
        </w:rPr>
      </w:pPr>
      <w:r w:rsidRPr="00422E0B">
        <w:rPr>
          <w:rFonts w:eastAsia="Calibri"/>
          <w:bCs/>
          <w:sz w:val="28"/>
          <w:szCs w:val="28"/>
        </w:rPr>
        <w:t>Таблицу «Прогнозная (справочная) оценка ресурсного обеспечения реализации муниципальной программы за счёт всех источников финансирования» (Приложения № 4 к муниципальной программе) изложить в новой редакции</w:t>
      </w:r>
      <w:r>
        <w:rPr>
          <w:rFonts w:eastAsia="Calibri"/>
          <w:bCs/>
          <w:sz w:val="28"/>
          <w:szCs w:val="28"/>
        </w:rPr>
        <w:t xml:space="preserve"> согласно приложению № 3</w:t>
      </w:r>
      <w:r w:rsidRPr="00422E0B">
        <w:rPr>
          <w:rFonts w:eastAsia="Calibri"/>
          <w:bCs/>
          <w:sz w:val="28"/>
          <w:szCs w:val="28"/>
        </w:rPr>
        <w:t>.</w:t>
      </w:r>
    </w:p>
    <w:p w:rsidR="00B22DB7" w:rsidRPr="00422E0B" w:rsidRDefault="00B22DB7" w:rsidP="00B22DB7">
      <w:pPr>
        <w:pStyle w:val="a3"/>
        <w:numPr>
          <w:ilvl w:val="0"/>
          <w:numId w:val="4"/>
        </w:numPr>
        <w:spacing w:line="360" w:lineRule="auto"/>
        <w:ind w:left="0" w:firstLine="709"/>
        <w:jc w:val="both"/>
        <w:rPr>
          <w:rFonts w:eastAsia="Calibri"/>
          <w:bCs/>
          <w:sz w:val="28"/>
          <w:szCs w:val="28"/>
        </w:rPr>
      </w:pPr>
      <w:r w:rsidRPr="00422E0B">
        <w:rPr>
          <w:rFonts w:eastAsia="Calibri"/>
          <w:bCs/>
          <w:sz w:val="28"/>
          <w:szCs w:val="28"/>
        </w:rPr>
        <w:t>Настоящее постановление опубликовать в Сборнике муниципальных правовых актов органов местного самоуправления муниципального образования Кикнурский муниципальный округ Кировской области.</w:t>
      </w:r>
    </w:p>
    <w:p w:rsidR="00B22DB7" w:rsidRDefault="00B22DB7" w:rsidP="00B22DB7">
      <w:pPr>
        <w:rPr>
          <w:sz w:val="28"/>
          <w:szCs w:val="28"/>
        </w:rPr>
      </w:pPr>
    </w:p>
    <w:p w:rsidR="00B22DB7" w:rsidRDefault="00B22DB7" w:rsidP="00B22DB7">
      <w:pPr>
        <w:rPr>
          <w:sz w:val="28"/>
          <w:szCs w:val="28"/>
        </w:rPr>
      </w:pPr>
    </w:p>
    <w:p w:rsidR="00B22DB7" w:rsidRPr="00D67FB4" w:rsidRDefault="00B22DB7" w:rsidP="00B22DB7">
      <w:pPr>
        <w:rPr>
          <w:sz w:val="28"/>
          <w:szCs w:val="28"/>
        </w:rPr>
      </w:pPr>
      <w:r w:rsidRPr="00D67FB4">
        <w:rPr>
          <w:sz w:val="28"/>
          <w:szCs w:val="28"/>
        </w:rPr>
        <w:t>Первый заместитель главы</w:t>
      </w:r>
    </w:p>
    <w:p w:rsidR="00B22DB7" w:rsidRDefault="00B22DB7" w:rsidP="00B22DB7">
      <w:pPr>
        <w:rPr>
          <w:sz w:val="28"/>
          <w:szCs w:val="28"/>
        </w:rPr>
        <w:sectPr w:rsidR="00B22DB7" w:rsidSect="00D27EA8">
          <w:headerReference w:type="even" r:id="rId27"/>
          <w:headerReference w:type="default" r:id="rId28"/>
          <w:pgSz w:w="11906" w:h="16838"/>
          <w:pgMar w:top="1134" w:right="850" w:bottom="1134" w:left="1701" w:header="709" w:footer="709" w:gutter="0"/>
          <w:cols w:space="708"/>
          <w:docGrid w:linePitch="360"/>
        </w:sectPr>
      </w:pPr>
      <w:r>
        <w:rPr>
          <w:sz w:val="28"/>
          <w:szCs w:val="28"/>
        </w:rPr>
        <w:t xml:space="preserve">администрации округа    </w:t>
      </w:r>
      <w:r>
        <w:rPr>
          <w:sz w:val="28"/>
          <w:szCs w:val="28"/>
        </w:rPr>
        <w:t>М.Н.Хлыбов</w:t>
      </w:r>
    </w:p>
    <w:p w:rsidR="00B22DB7" w:rsidRPr="00991BAD" w:rsidRDefault="00B22DB7" w:rsidP="00B22DB7">
      <w:pPr>
        <w:rPr>
          <w:sz w:val="28"/>
          <w:szCs w:val="28"/>
        </w:rPr>
      </w:pPr>
    </w:p>
    <w:p w:rsidR="00B22DB7" w:rsidRPr="004A362E" w:rsidRDefault="00B22DB7" w:rsidP="00B22DB7">
      <w:pPr>
        <w:tabs>
          <w:tab w:val="left" w:pos="10065"/>
        </w:tabs>
        <w:rPr>
          <w:sz w:val="28"/>
          <w:szCs w:val="28"/>
        </w:rPr>
      </w:pPr>
      <w:r>
        <w:rPr>
          <w:sz w:val="28"/>
          <w:szCs w:val="28"/>
        </w:rPr>
        <w:t xml:space="preserve">                                                                                                                                                </w:t>
      </w:r>
      <w:r w:rsidRPr="004A362E">
        <w:rPr>
          <w:sz w:val="28"/>
          <w:szCs w:val="28"/>
        </w:rPr>
        <w:t>Приложение №</w:t>
      </w:r>
      <w:r>
        <w:rPr>
          <w:sz w:val="28"/>
          <w:szCs w:val="28"/>
        </w:rPr>
        <w:t>1</w:t>
      </w:r>
      <w:r w:rsidRPr="004A362E">
        <w:rPr>
          <w:sz w:val="28"/>
          <w:szCs w:val="28"/>
        </w:rPr>
        <w:t xml:space="preserve">                </w:t>
      </w:r>
    </w:p>
    <w:p w:rsidR="00B22DB7" w:rsidRDefault="00B22DB7" w:rsidP="00B22DB7">
      <w:pPr>
        <w:ind w:left="10773"/>
        <w:rPr>
          <w:sz w:val="28"/>
          <w:szCs w:val="28"/>
        </w:rPr>
      </w:pPr>
    </w:p>
    <w:p w:rsidR="00B22DB7" w:rsidRDefault="00B22DB7" w:rsidP="00B22DB7">
      <w:pPr>
        <w:rPr>
          <w:sz w:val="28"/>
          <w:szCs w:val="28"/>
        </w:rPr>
      </w:pPr>
      <w:r>
        <w:rPr>
          <w:sz w:val="28"/>
          <w:szCs w:val="28"/>
        </w:rPr>
        <w:t xml:space="preserve">                                                                                                                                                УТВЕРЖДЕНЫ</w:t>
      </w:r>
    </w:p>
    <w:p w:rsidR="00B22DB7" w:rsidRDefault="00B22DB7" w:rsidP="00B22DB7">
      <w:pPr>
        <w:ind w:left="10773"/>
        <w:rPr>
          <w:sz w:val="28"/>
          <w:szCs w:val="28"/>
        </w:rPr>
      </w:pPr>
    </w:p>
    <w:p w:rsidR="00B22DB7" w:rsidRDefault="00B22DB7" w:rsidP="00B22DB7">
      <w:pPr>
        <w:ind w:left="10065"/>
        <w:rPr>
          <w:sz w:val="28"/>
          <w:szCs w:val="28"/>
        </w:rPr>
      </w:pPr>
      <w:r>
        <w:rPr>
          <w:sz w:val="28"/>
          <w:szCs w:val="28"/>
        </w:rPr>
        <w:t>постановлением администрации</w:t>
      </w:r>
    </w:p>
    <w:p w:rsidR="00B22DB7" w:rsidRDefault="00B22DB7" w:rsidP="00B22DB7">
      <w:pPr>
        <w:ind w:left="10065"/>
        <w:rPr>
          <w:sz w:val="28"/>
          <w:szCs w:val="28"/>
        </w:rPr>
      </w:pPr>
      <w:r>
        <w:rPr>
          <w:sz w:val="28"/>
          <w:szCs w:val="28"/>
        </w:rPr>
        <w:t>Кикнурского муниципального</w:t>
      </w:r>
    </w:p>
    <w:p w:rsidR="00B22DB7" w:rsidRDefault="00B22DB7" w:rsidP="00B22DB7">
      <w:pPr>
        <w:ind w:left="10065"/>
        <w:rPr>
          <w:sz w:val="28"/>
          <w:szCs w:val="28"/>
        </w:rPr>
      </w:pPr>
      <w:r>
        <w:rPr>
          <w:sz w:val="28"/>
          <w:szCs w:val="28"/>
        </w:rPr>
        <w:t>округа Кировской области</w:t>
      </w:r>
    </w:p>
    <w:p w:rsidR="00B22DB7" w:rsidRPr="00422E0B" w:rsidRDefault="00B22DB7" w:rsidP="00B22DB7">
      <w:pPr>
        <w:ind w:left="10065"/>
        <w:rPr>
          <w:sz w:val="28"/>
          <w:szCs w:val="28"/>
        </w:rPr>
      </w:pPr>
      <w:r w:rsidRPr="00422E0B">
        <w:rPr>
          <w:sz w:val="28"/>
          <w:szCs w:val="28"/>
        </w:rPr>
        <w:t>от</w:t>
      </w:r>
      <w:r>
        <w:rPr>
          <w:sz w:val="28"/>
          <w:szCs w:val="28"/>
        </w:rPr>
        <w:t xml:space="preserve"> 26.01.2022</w:t>
      </w:r>
      <w:r w:rsidRPr="00422E0B">
        <w:rPr>
          <w:sz w:val="28"/>
          <w:szCs w:val="28"/>
        </w:rPr>
        <w:t xml:space="preserve">                       №</w:t>
      </w:r>
      <w:r>
        <w:rPr>
          <w:sz w:val="28"/>
          <w:szCs w:val="28"/>
        </w:rPr>
        <w:t xml:space="preserve"> 39</w:t>
      </w:r>
    </w:p>
    <w:p w:rsidR="00B22DB7" w:rsidRPr="00422E0B" w:rsidRDefault="00B22DB7" w:rsidP="00B22DB7">
      <w:pPr>
        <w:tabs>
          <w:tab w:val="left" w:pos="10065"/>
        </w:tabs>
        <w:rPr>
          <w:sz w:val="28"/>
          <w:szCs w:val="28"/>
        </w:rPr>
      </w:pPr>
    </w:p>
    <w:p w:rsidR="00B22DB7" w:rsidRPr="00422E0B" w:rsidRDefault="00B22DB7" w:rsidP="00B22DB7">
      <w:pPr>
        <w:ind w:left="5812" w:firstLine="708"/>
        <w:jc w:val="right"/>
        <w:rPr>
          <w:sz w:val="28"/>
          <w:szCs w:val="28"/>
        </w:rPr>
      </w:pPr>
      <w:r w:rsidRPr="00422E0B">
        <w:rPr>
          <w:sz w:val="28"/>
          <w:szCs w:val="28"/>
        </w:rPr>
        <w:t xml:space="preserve">                                                                                      </w:t>
      </w:r>
    </w:p>
    <w:p w:rsidR="00B22DB7" w:rsidRPr="00422E0B" w:rsidRDefault="00B22DB7" w:rsidP="00B22DB7">
      <w:pPr>
        <w:ind w:firstLine="708"/>
        <w:jc w:val="center"/>
        <w:rPr>
          <w:sz w:val="28"/>
          <w:szCs w:val="28"/>
        </w:rPr>
      </w:pPr>
      <w:r w:rsidRPr="00422E0B">
        <w:rPr>
          <w:sz w:val="28"/>
          <w:szCs w:val="28"/>
        </w:rPr>
        <w:t>Сведения о целевых показателях эффективности реализации муниципальной программы</w:t>
      </w:r>
    </w:p>
    <w:p w:rsidR="00B22DB7" w:rsidRPr="00F608EF" w:rsidRDefault="00B22DB7" w:rsidP="00B22DB7">
      <w:pPr>
        <w:ind w:firstLine="708"/>
        <w:jc w:val="center"/>
      </w:pPr>
    </w:p>
    <w:tbl>
      <w:tblPr>
        <w:tblW w:w="14034" w:type="dxa"/>
        <w:tblInd w:w="75" w:type="dxa"/>
        <w:tblLayout w:type="fixed"/>
        <w:tblCellMar>
          <w:top w:w="75" w:type="dxa"/>
          <w:left w:w="75" w:type="dxa"/>
          <w:bottom w:w="75" w:type="dxa"/>
          <w:right w:w="75" w:type="dxa"/>
        </w:tblCellMar>
        <w:tblLook w:val="0000" w:firstRow="0" w:lastRow="0" w:firstColumn="0" w:lastColumn="0" w:noHBand="0" w:noVBand="0"/>
      </w:tblPr>
      <w:tblGrid>
        <w:gridCol w:w="539"/>
        <w:gridCol w:w="5840"/>
        <w:gridCol w:w="1418"/>
        <w:gridCol w:w="1195"/>
        <w:gridCol w:w="1276"/>
        <w:gridCol w:w="1276"/>
        <w:gridCol w:w="1276"/>
        <w:gridCol w:w="1214"/>
      </w:tblGrid>
      <w:tr w:rsidR="00B22DB7" w:rsidRPr="00F608EF" w:rsidTr="00E069FC">
        <w:trPr>
          <w:trHeight w:val="360"/>
        </w:trPr>
        <w:tc>
          <w:tcPr>
            <w:tcW w:w="539" w:type="dxa"/>
            <w:vMerge w:val="restart"/>
            <w:tcBorders>
              <w:top w:val="single" w:sz="4" w:space="0" w:color="000000"/>
              <w:left w:val="single" w:sz="4" w:space="0" w:color="000000"/>
              <w:bottom w:val="single" w:sz="4" w:space="0" w:color="000000"/>
            </w:tcBorders>
          </w:tcPr>
          <w:p w:rsidR="00B22DB7" w:rsidRPr="00F608EF" w:rsidRDefault="00B22DB7" w:rsidP="00E069FC">
            <w:pPr>
              <w:snapToGrid w:val="0"/>
            </w:pPr>
            <w:r w:rsidRPr="00F608EF">
              <w:t xml:space="preserve">N </w:t>
            </w:r>
            <w:r w:rsidRPr="00F608EF">
              <w:br/>
              <w:t>п/п</w:t>
            </w:r>
          </w:p>
        </w:tc>
        <w:tc>
          <w:tcPr>
            <w:tcW w:w="5840" w:type="dxa"/>
            <w:vMerge w:val="restart"/>
            <w:tcBorders>
              <w:top w:val="single" w:sz="4" w:space="0" w:color="000000"/>
              <w:left w:val="single" w:sz="4" w:space="0" w:color="000000"/>
              <w:bottom w:val="single" w:sz="4" w:space="0" w:color="000000"/>
            </w:tcBorders>
          </w:tcPr>
          <w:p w:rsidR="00B22DB7" w:rsidRPr="00F608EF" w:rsidRDefault="00B22DB7" w:rsidP="00E069FC">
            <w:pPr>
              <w:snapToGrid w:val="0"/>
            </w:pPr>
            <w:r w:rsidRPr="00F608EF">
              <w:t xml:space="preserve">Наименование   программы, наименование показателя   </w:t>
            </w:r>
          </w:p>
        </w:tc>
        <w:tc>
          <w:tcPr>
            <w:tcW w:w="1418" w:type="dxa"/>
            <w:vMerge w:val="restart"/>
            <w:tcBorders>
              <w:top w:val="single" w:sz="4" w:space="0" w:color="000000"/>
              <w:left w:val="single" w:sz="4" w:space="0" w:color="000000"/>
              <w:bottom w:val="single" w:sz="4" w:space="0" w:color="000000"/>
            </w:tcBorders>
          </w:tcPr>
          <w:p w:rsidR="00B22DB7" w:rsidRPr="00F608EF" w:rsidRDefault="00B22DB7" w:rsidP="00E069FC">
            <w:pPr>
              <w:snapToGrid w:val="0"/>
            </w:pPr>
            <w:r w:rsidRPr="00F608EF">
              <w:t xml:space="preserve">               Единица            измерения</w:t>
            </w:r>
          </w:p>
        </w:tc>
        <w:tc>
          <w:tcPr>
            <w:tcW w:w="6237" w:type="dxa"/>
            <w:gridSpan w:val="5"/>
            <w:tcBorders>
              <w:top w:val="single" w:sz="4" w:space="0" w:color="000000"/>
              <w:left w:val="single" w:sz="4" w:space="0" w:color="000000"/>
              <w:bottom w:val="single" w:sz="4" w:space="0" w:color="000000"/>
              <w:right w:val="single" w:sz="4" w:space="0" w:color="auto"/>
            </w:tcBorders>
          </w:tcPr>
          <w:p w:rsidR="00B22DB7" w:rsidRPr="00F608EF" w:rsidRDefault="00B22DB7" w:rsidP="00E069FC">
            <w:pPr>
              <w:snapToGrid w:val="0"/>
            </w:pPr>
            <w:r w:rsidRPr="00F608EF">
              <w:t xml:space="preserve">     </w:t>
            </w:r>
            <w:r>
              <w:t xml:space="preserve">                     </w:t>
            </w:r>
            <w:r w:rsidRPr="00F608EF">
              <w:t>Значение показателей</w:t>
            </w:r>
          </w:p>
          <w:p w:rsidR="00B22DB7" w:rsidRPr="00F608EF" w:rsidRDefault="00B22DB7" w:rsidP="00E069FC">
            <w:pPr>
              <w:snapToGrid w:val="0"/>
            </w:pPr>
            <w:r>
              <w:t xml:space="preserve">                              </w:t>
            </w:r>
            <w:r w:rsidRPr="00F608EF">
              <w:t>эффективности</w:t>
            </w:r>
          </w:p>
        </w:tc>
      </w:tr>
      <w:tr w:rsidR="00B22DB7" w:rsidRPr="00F608EF" w:rsidTr="00E069FC">
        <w:trPr>
          <w:trHeight w:val="462"/>
        </w:trPr>
        <w:tc>
          <w:tcPr>
            <w:tcW w:w="539" w:type="dxa"/>
            <w:vMerge/>
            <w:tcBorders>
              <w:left w:val="single" w:sz="4" w:space="0" w:color="000000"/>
              <w:bottom w:val="single" w:sz="4" w:space="0" w:color="000000"/>
            </w:tcBorders>
          </w:tcPr>
          <w:p w:rsidR="00B22DB7" w:rsidRPr="00F608EF" w:rsidRDefault="00B22DB7" w:rsidP="00E069FC"/>
        </w:tc>
        <w:tc>
          <w:tcPr>
            <w:tcW w:w="5840" w:type="dxa"/>
            <w:vMerge/>
            <w:tcBorders>
              <w:left w:val="single" w:sz="4" w:space="0" w:color="000000"/>
              <w:bottom w:val="single" w:sz="4" w:space="0" w:color="000000"/>
            </w:tcBorders>
          </w:tcPr>
          <w:p w:rsidR="00B22DB7" w:rsidRPr="00F608EF" w:rsidRDefault="00B22DB7" w:rsidP="00E069FC"/>
        </w:tc>
        <w:tc>
          <w:tcPr>
            <w:tcW w:w="1418" w:type="dxa"/>
            <w:vMerge/>
            <w:tcBorders>
              <w:left w:val="single" w:sz="4" w:space="0" w:color="000000"/>
              <w:bottom w:val="single" w:sz="4" w:space="0" w:color="000000"/>
            </w:tcBorders>
          </w:tcPr>
          <w:p w:rsidR="00B22DB7" w:rsidRPr="00F608EF" w:rsidRDefault="00B22DB7" w:rsidP="00E069FC"/>
        </w:tc>
        <w:tc>
          <w:tcPr>
            <w:tcW w:w="1195" w:type="dxa"/>
            <w:tcBorders>
              <w:left w:val="single" w:sz="4" w:space="0" w:color="000000"/>
              <w:bottom w:val="single" w:sz="4" w:space="0" w:color="000000"/>
            </w:tcBorders>
          </w:tcPr>
          <w:p w:rsidR="00B22DB7" w:rsidRPr="00F608EF" w:rsidRDefault="00B22DB7" w:rsidP="00E069FC">
            <w:pPr>
              <w:jc w:val="center"/>
            </w:pPr>
            <w:r w:rsidRPr="00F608EF">
              <w:t>2021</w:t>
            </w:r>
          </w:p>
          <w:p w:rsidR="00B22DB7" w:rsidRPr="00F608EF" w:rsidRDefault="00B22DB7" w:rsidP="00E069FC">
            <w:pPr>
              <w:jc w:val="center"/>
            </w:pPr>
            <w:r w:rsidRPr="00F608EF">
              <w:t>год</w:t>
            </w:r>
          </w:p>
        </w:tc>
        <w:tc>
          <w:tcPr>
            <w:tcW w:w="1276" w:type="dxa"/>
            <w:tcBorders>
              <w:left w:val="single" w:sz="4" w:space="0" w:color="000000"/>
              <w:bottom w:val="single" w:sz="4" w:space="0" w:color="000000"/>
            </w:tcBorders>
          </w:tcPr>
          <w:p w:rsidR="00B22DB7" w:rsidRPr="00F608EF" w:rsidRDefault="00B22DB7" w:rsidP="00E069FC">
            <w:pPr>
              <w:jc w:val="center"/>
            </w:pPr>
            <w:r w:rsidRPr="00F608EF">
              <w:t>2022</w:t>
            </w:r>
          </w:p>
          <w:p w:rsidR="00B22DB7" w:rsidRPr="00F608EF" w:rsidRDefault="00B22DB7" w:rsidP="00E069FC">
            <w:pPr>
              <w:jc w:val="center"/>
            </w:pPr>
            <w:r w:rsidRPr="00F608EF">
              <w:t>год</w:t>
            </w:r>
          </w:p>
        </w:tc>
        <w:tc>
          <w:tcPr>
            <w:tcW w:w="1276" w:type="dxa"/>
            <w:tcBorders>
              <w:left w:val="single" w:sz="4" w:space="0" w:color="000000"/>
              <w:bottom w:val="single" w:sz="4" w:space="0" w:color="000000"/>
            </w:tcBorders>
          </w:tcPr>
          <w:p w:rsidR="00B22DB7" w:rsidRPr="00F608EF" w:rsidRDefault="00B22DB7" w:rsidP="00E069FC">
            <w:pPr>
              <w:jc w:val="center"/>
            </w:pPr>
            <w:r w:rsidRPr="00F608EF">
              <w:t>2023</w:t>
            </w:r>
          </w:p>
          <w:p w:rsidR="00B22DB7" w:rsidRPr="00F608EF" w:rsidRDefault="00B22DB7" w:rsidP="00E069FC">
            <w:pPr>
              <w:jc w:val="center"/>
            </w:pPr>
            <w:r w:rsidRPr="00F608EF">
              <w:t>год</w:t>
            </w:r>
          </w:p>
        </w:tc>
        <w:tc>
          <w:tcPr>
            <w:tcW w:w="1276" w:type="dxa"/>
            <w:tcBorders>
              <w:left w:val="single" w:sz="4" w:space="0" w:color="000000"/>
              <w:bottom w:val="single" w:sz="4" w:space="0" w:color="000000"/>
              <w:right w:val="single" w:sz="4" w:space="0" w:color="auto"/>
            </w:tcBorders>
          </w:tcPr>
          <w:p w:rsidR="00B22DB7" w:rsidRPr="00F608EF" w:rsidRDefault="00B22DB7" w:rsidP="00E069FC">
            <w:pPr>
              <w:jc w:val="center"/>
            </w:pPr>
            <w:r w:rsidRPr="00F608EF">
              <w:t>2024</w:t>
            </w:r>
          </w:p>
          <w:p w:rsidR="00B22DB7" w:rsidRPr="00F608EF" w:rsidRDefault="00B22DB7" w:rsidP="00E069FC">
            <w:pPr>
              <w:jc w:val="center"/>
            </w:pPr>
            <w:r w:rsidRPr="00F608EF">
              <w:t>год</w:t>
            </w:r>
          </w:p>
        </w:tc>
        <w:tc>
          <w:tcPr>
            <w:tcW w:w="1214" w:type="dxa"/>
            <w:tcBorders>
              <w:left w:val="single" w:sz="4" w:space="0" w:color="000000"/>
              <w:bottom w:val="single" w:sz="4" w:space="0" w:color="000000"/>
              <w:right w:val="single" w:sz="4" w:space="0" w:color="auto"/>
            </w:tcBorders>
          </w:tcPr>
          <w:p w:rsidR="00B22DB7" w:rsidRPr="00F608EF" w:rsidRDefault="00B22DB7" w:rsidP="00E069FC">
            <w:pPr>
              <w:snapToGrid w:val="0"/>
              <w:jc w:val="center"/>
            </w:pPr>
            <w:r w:rsidRPr="00F608EF">
              <w:t>2025</w:t>
            </w:r>
          </w:p>
          <w:p w:rsidR="00B22DB7" w:rsidRPr="00F608EF" w:rsidRDefault="00B22DB7" w:rsidP="00E069FC">
            <w:pPr>
              <w:snapToGrid w:val="0"/>
              <w:jc w:val="center"/>
            </w:pPr>
            <w:r w:rsidRPr="00F608EF">
              <w:t>год</w:t>
            </w:r>
          </w:p>
        </w:tc>
      </w:tr>
      <w:tr w:rsidR="00B22DB7" w:rsidRPr="00F608EF" w:rsidTr="00E069FC">
        <w:trPr>
          <w:trHeight w:val="360"/>
        </w:trPr>
        <w:tc>
          <w:tcPr>
            <w:tcW w:w="539" w:type="dxa"/>
            <w:tcBorders>
              <w:left w:val="single" w:sz="4" w:space="0" w:color="000000"/>
              <w:bottom w:val="single" w:sz="4" w:space="0" w:color="000000"/>
            </w:tcBorders>
          </w:tcPr>
          <w:p w:rsidR="00B22DB7" w:rsidRPr="00F608EF" w:rsidRDefault="00B22DB7" w:rsidP="00E069FC">
            <w:pPr>
              <w:snapToGrid w:val="0"/>
            </w:pPr>
            <w:r w:rsidRPr="00F608EF">
              <w:t>1</w:t>
            </w:r>
          </w:p>
        </w:tc>
        <w:tc>
          <w:tcPr>
            <w:tcW w:w="5840" w:type="dxa"/>
            <w:tcBorders>
              <w:left w:val="single" w:sz="4" w:space="0" w:color="000000"/>
              <w:bottom w:val="single" w:sz="4" w:space="0" w:color="000000"/>
            </w:tcBorders>
          </w:tcPr>
          <w:p w:rsidR="00B22DB7" w:rsidRPr="00F608EF" w:rsidRDefault="00B22DB7" w:rsidP="00E069FC">
            <w:pPr>
              <w:snapToGrid w:val="0"/>
            </w:pPr>
            <w:r w:rsidRPr="00F608EF">
              <w:t xml:space="preserve">Программа «Развитие культуры» на 2021-2025 годы    </w:t>
            </w:r>
          </w:p>
        </w:tc>
        <w:tc>
          <w:tcPr>
            <w:tcW w:w="1418" w:type="dxa"/>
            <w:tcBorders>
              <w:left w:val="single" w:sz="4" w:space="0" w:color="000000"/>
              <w:bottom w:val="single" w:sz="4" w:space="0" w:color="000000"/>
            </w:tcBorders>
          </w:tcPr>
          <w:p w:rsidR="00B22DB7" w:rsidRPr="00F608EF" w:rsidRDefault="00B22DB7" w:rsidP="00E069FC">
            <w:pPr>
              <w:snapToGrid w:val="0"/>
            </w:pPr>
          </w:p>
        </w:tc>
        <w:tc>
          <w:tcPr>
            <w:tcW w:w="1195" w:type="dxa"/>
            <w:tcBorders>
              <w:left w:val="single" w:sz="4" w:space="0" w:color="000000"/>
              <w:bottom w:val="single" w:sz="4" w:space="0" w:color="000000"/>
            </w:tcBorders>
          </w:tcPr>
          <w:p w:rsidR="00B22DB7" w:rsidRPr="00F608EF" w:rsidRDefault="00B22DB7" w:rsidP="00E069FC">
            <w:pPr>
              <w:jc w:val="center"/>
              <w:rPr>
                <w:spacing w:val="-8"/>
              </w:rPr>
            </w:pPr>
          </w:p>
        </w:tc>
        <w:tc>
          <w:tcPr>
            <w:tcW w:w="1276" w:type="dxa"/>
            <w:tcBorders>
              <w:left w:val="single" w:sz="4" w:space="0" w:color="000000"/>
              <w:bottom w:val="single" w:sz="4" w:space="0" w:color="000000"/>
            </w:tcBorders>
          </w:tcPr>
          <w:p w:rsidR="00B22DB7" w:rsidRPr="00F608EF" w:rsidRDefault="00B22DB7" w:rsidP="00E069FC">
            <w:pPr>
              <w:jc w:val="center"/>
              <w:rPr>
                <w:spacing w:val="-8"/>
              </w:rPr>
            </w:pPr>
          </w:p>
        </w:tc>
        <w:tc>
          <w:tcPr>
            <w:tcW w:w="1276" w:type="dxa"/>
            <w:tcBorders>
              <w:left w:val="single" w:sz="4" w:space="0" w:color="000000"/>
              <w:bottom w:val="single" w:sz="4" w:space="0" w:color="000000"/>
            </w:tcBorders>
          </w:tcPr>
          <w:p w:rsidR="00B22DB7" w:rsidRPr="00F608EF" w:rsidRDefault="00B22DB7" w:rsidP="00E069FC">
            <w:pPr>
              <w:jc w:val="center"/>
              <w:rPr>
                <w:spacing w:val="-8"/>
              </w:rPr>
            </w:pPr>
          </w:p>
        </w:tc>
        <w:tc>
          <w:tcPr>
            <w:tcW w:w="1276" w:type="dxa"/>
            <w:tcBorders>
              <w:left w:val="single" w:sz="4" w:space="0" w:color="000000"/>
              <w:bottom w:val="single" w:sz="4" w:space="0" w:color="000000"/>
              <w:right w:val="single" w:sz="4" w:space="0" w:color="auto"/>
            </w:tcBorders>
          </w:tcPr>
          <w:p w:rsidR="00B22DB7" w:rsidRPr="00F608EF" w:rsidRDefault="00B22DB7" w:rsidP="00E069FC">
            <w:pPr>
              <w:jc w:val="center"/>
              <w:rPr>
                <w:spacing w:val="-8"/>
              </w:rPr>
            </w:pPr>
          </w:p>
        </w:tc>
        <w:tc>
          <w:tcPr>
            <w:tcW w:w="1214" w:type="dxa"/>
            <w:tcBorders>
              <w:left w:val="single" w:sz="4" w:space="0" w:color="000000"/>
              <w:bottom w:val="single" w:sz="4" w:space="0" w:color="000000"/>
              <w:right w:val="single" w:sz="4" w:space="0" w:color="auto"/>
            </w:tcBorders>
          </w:tcPr>
          <w:p w:rsidR="00B22DB7" w:rsidRPr="00F608EF" w:rsidRDefault="00B22DB7" w:rsidP="00E069FC">
            <w:pPr>
              <w:jc w:val="center"/>
              <w:rPr>
                <w:spacing w:val="-8"/>
              </w:rPr>
            </w:pPr>
          </w:p>
        </w:tc>
      </w:tr>
      <w:tr w:rsidR="00B22DB7" w:rsidRPr="00F608EF" w:rsidTr="00E069FC">
        <w:tc>
          <w:tcPr>
            <w:tcW w:w="539" w:type="dxa"/>
            <w:tcBorders>
              <w:left w:val="single" w:sz="4" w:space="0" w:color="000000"/>
              <w:bottom w:val="single" w:sz="4" w:space="0" w:color="auto"/>
            </w:tcBorders>
          </w:tcPr>
          <w:p w:rsidR="00B22DB7" w:rsidRPr="00F608EF" w:rsidRDefault="00B22DB7" w:rsidP="00E069FC">
            <w:pPr>
              <w:snapToGrid w:val="0"/>
            </w:pPr>
            <w:r w:rsidRPr="00F608EF">
              <w:t>1.1.</w:t>
            </w:r>
          </w:p>
        </w:tc>
        <w:tc>
          <w:tcPr>
            <w:tcW w:w="5840" w:type="dxa"/>
            <w:tcBorders>
              <w:left w:val="single" w:sz="4" w:space="0" w:color="000000"/>
              <w:bottom w:val="single" w:sz="4" w:space="0" w:color="auto"/>
            </w:tcBorders>
          </w:tcPr>
          <w:p w:rsidR="00B22DB7" w:rsidRPr="00F608EF" w:rsidRDefault="00B22DB7" w:rsidP="00E069FC">
            <w:pPr>
              <w:snapToGrid w:val="0"/>
              <w:jc w:val="both"/>
            </w:pPr>
            <w:r w:rsidRPr="00F608EF">
              <w:t>Количество посещений библиотек (на 1 жителя в год)</w:t>
            </w:r>
          </w:p>
        </w:tc>
        <w:tc>
          <w:tcPr>
            <w:tcW w:w="1418" w:type="dxa"/>
            <w:tcBorders>
              <w:left w:val="single" w:sz="4" w:space="0" w:color="000000"/>
              <w:bottom w:val="single" w:sz="4" w:space="0" w:color="auto"/>
            </w:tcBorders>
          </w:tcPr>
          <w:p w:rsidR="00B22DB7" w:rsidRPr="00F608EF" w:rsidRDefault="00B22DB7" w:rsidP="00E069FC">
            <w:pPr>
              <w:snapToGrid w:val="0"/>
            </w:pPr>
            <w:r w:rsidRPr="00F608EF">
              <w:t>Кол-во посещений</w:t>
            </w:r>
          </w:p>
        </w:tc>
        <w:tc>
          <w:tcPr>
            <w:tcW w:w="1195" w:type="dxa"/>
            <w:tcBorders>
              <w:left w:val="single" w:sz="4" w:space="0" w:color="000000"/>
              <w:bottom w:val="single" w:sz="4" w:space="0" w:color="auto"/>
            </w:tcBorders>
          </w:tcPr>
          <w:p w:rsidR="00B22DB7" w:rsidRPr="00F608EF" w:rsidRDefault="00B22DB7" w:rsidP="00E069FC">
            <w:pPr>
              <w:rPr>
                <w:spacing w:val="-8"/>
              </w:rPr>
            </w:pPr>
            <w:r>
              <w:rPr>
                <w:spacing w:val="-8"/>
              </w:rPr>
              <w:t xml:space="preserve">       </w:t>
            </w:r>
            <w:r w:rsidRPr="00F608EF">
              <w:rPr>
                <w:spacing w:val="-8"/>
              </w:rPr>
              <w:t>7,1</w:t>
            </w:r>
          </w:p>
        </w:tc>
        <w:tc>
          <w:tcPr>
            <w:tcW w:w="1276" w:type="dxa"/>
            <w:tcBorders>
              <w:left w:val="single" w:sz="4" w:space="0" w:color="000000"/>
              <w:bottom w:val="single" w:sz="4" w:space="0" w:color="auto"/>
            </w:tcBorders>
          </w:tcPr>
          <w:p w:rsidR="00B22DB7" w:rsidRPr="00F608EF" w:rsidRDefault="00B22DB7" w:rsidP="00E069FC">
            <w:pPr>
              <w:rPr>
                <w:spacing w:val="-8"/>
              </w:rPr>
            </w:pPr>
            <w:r>
              <w:rPr>
                <w:spacing w:val="-8"/>
              </w:rPr>
              <w:t xml:space="preserve">       </w:t>
            </w:r>
            <w:r w:rsidRPr="00F608EF">
              <w:rPr>
                <w:spacing w:val="-8"/>
              </w:rPr>
              <w:t>7,2</w:t>
            </w:r>
          </w:p>
        </w:tc>
        <w:tc>
          <w:tcPr>
            <w:tcW w:w="1276" w:type="dxa"/>
            <w:tcBorders>
              <w:left w:val="single" w:sz="4" w:space="0" w:color="000000"/>
              <w:bottom w:val="single" w:sz="4" w:space="0" w:color="auto"/>
            </w:tcBorders>
          </w:tcPr>
          <w:p w:rsidR="00B22DB7" w:rsidRPr="00F608EF" w:rsidRDefault="00B22DB7" w:rsidP="00E069FC">
            <w:pPr>
              <w:rPr>
                <w:spacing w:val="-8"/>
              </w:rPr>
            </w:pPr>
            <w:r>
              <w:rPr>
                <w:spacing w:val="-8"/>
              </w:rPr>
              <w:t xml:space="preserve">      </w:t>
            </w:r>
            <w:r w:rsidRPr="00F608EF">
              <w:rPr>
                <w:spacing w:val="-8"/>
              </w:rPr>
              <w:t>7,3</w:t>
            </w:r>
          </w:p>
        </w:tc>
        <w:tc>
          <w:tcPr>
            <w:tcW w:w="1276" w:type="dxa"/>
            <w:tcBorders>
              <w:left w:val="single" w:sz="4" w:space="0" w:color="000000"/>
              <w:bottom w:val="single" w:sz="4" w:space="0" w:color="auto"/>
              <w:right w:val="single" w:sz="4" w:space="0" w:color="auto"/>
            </w:tcBorders>
          </w:tcPr>
          <w:p w:rsidR="00B22DB7" w:rsidRPr="00F608EF" w:rsidRDefault="00B22DB7" w:rsidP="00E069FC">
            <w:pPr>
              <w:rPr>
                <w:spacing w:val="-8"/>
              </w:rPr>
            </w:pPr>
            <w:r>
              <w:rPr>
                <w:spacing w:val="-8"/>
              </w:rPr>
              <w:t xml:space="preserve">      </w:t>
            </w:r>
            <w:r w:rsidRPr="00F608EF">
              <w:rPr>
                <w:spacing w:val="-8"/>
              </w:rPr>
              <w:t>7,4</w:t>
            </w:r>
          </w:p>
        </w:tc>
        <w:tc>
          <w:tcPr>
            <w:tcW w:w="1214" w:type="dxa"/>
            <w:tcBorders>
              <w:left w:val="single" w:sz="4" w:space="0" w:color="000000"/>
              <w:bottom w:val="single" w:sz="4" w:space="0" w:color="auto"/>
              <w:right w:val="single" w:sz="4" w:space="0" w:color="auto"/>
            </w:tcBorders>
          </w:tcPr>
          <w:p w:rsidR="00B22DB7" w:rsidRPr="00F608EF" w:rsidRDefault="00B22DB7" w:rsidP="00E069FC">
            <w:pPr>
              <w:jc w:val="center"/>
              <w:rPr>
                <w:spacing w:val="-8"/>
              </w:rPr>
            </w:pPr>
            <w:r w:rsidRPr="00F608EF">
              <w:rPr>
                <w:spacing w:val="-8"/>
              </w:rPr>
              <w:t>7,5</w:t>
            </w:r>
          </w:p>
        </w:tc>
      </w:tr>
      <w:tr w:rsidR="00B22DB7" w:rsidRPr="00F608EF" w:rsidTr="00E069FC">
        <w:tc>
          <w:tcPr>
            <w:tcW w:w="539" w:type="dxa"/>
            <w:tcBorders>
              <w:top w:val="single" w:sz="4" w:space="0" w:color="auto"/>
              <w:left w:val="single" w:sz="4" w:space="0" w:color="000000"/>
              <w:bottom w:val="single" w:sz="4" w:space="0" w:color="auto"/>
            </w:tcBorders>
          </w:tcPr>
          <w:p w:rsidR="00B22DB7" w:rsidRPr="00F608EF" w:rsidRDefault="00B22DB7" w:rsidP="00E069FC">
            <w:pPr>
              <w:snapToGrid w:val="0"/>
            </w:pPr>
            <w:r w:rsidRPr="00F608EF">
              <w:t>1.2.</w:t>
            </w:r>
          </w:p>
        </w:tc>
        <w:tc>
          <w:tcPr>
            <w:tcW w:w="5840" w:type="dxa"/>
            <w:tcBorders>
              <w:top w:val="single" w:sz="4" w:space="0" w:color="auto"/>
              <w:left w:val="single" w:sz="4" w:space="0" w:color="000000"/>
              <w:bottom w:val="single" w:sz="4" w:space="0" w:color="auto"/>
            </w:tcBorders>
          </w:tcPr>
          <w:p w:rsidR="00B22DB7" w:rsidRPr="00F608EF" w:rsidRDefault="00B22DB7" w:rsidP="00E069FC">
            <w:pPr>
              <w:jc w:val="both"/>
            </w:pPr>
            <w:r w:rsidRPr="00F608EF">
              <w:t>Темпы роста численности участников культурно-массовых мероприятий, проводимых учреждениями культурно-досугового типа к предыдущему году</w:t>
            </w:r>
          </w:p>
        </w:tc>
        <w:tc>
          <w:tcPr>
            <w:tcW w:w="1418" w:type="dxa"/>
            <w:tcBorders>
              <w:top w:val="single" w:sz="4" w:space="0" w:color="auto"/>
              <w:left w:val="single" w:sz="4" w:space="0" w:color="000000"/>
              <w:bottom w:val="single" w:sz="4" w:space="0" w:color="auto"/>
            </w:tcBorders>
          </w:tcPr>
          <w:p w:rsidR="00B22DB7" w:rsidRDefault="00B22DB7" w:rsidP="00E069FC">
            <w:pPr>
              <w:snapToGrid w:val="0"/>
            </w:pPr>
          </w:p>
          <w:p w:rsidR="00B22DB7" w:rsidRPr="00F50355" w:rsidRDefault="00B22DB7" w:rsidP="00E069FC">
            <w:pPr>
              <w:snapToGrid w:val="0"/>
            </w:pPr>
            <w:r>
              <w:t xml:space="preserve">        </w:t>
            </w:r>
            <w:r w:rsidRPr="00F608EF">
              <w:t>%</w:t>
            </w:r>
          </w:p>
        </w:tc>
        <w:tc>
          <w:tcPr>
            <w:tcW w:w="1195" w:type="dxa"/>
            <w:tcBorders>
              <w:top w:val="single" w:sz="4" w:space="0" w:color="auto"/>
              <w:left w:val="single" w:sz="4" w:space="0" w:color="000000"/>
              <w:bottom w:val="single" w:sz="4" w:space="0" w:color="auto"/>
            </w:tcBorders>
          </w:tcPr>
          <w:p w:rsidR="00B22DB7" w:rsidRDefault="00B22DB7" w:rsidP="00E069FC">
            <w:pPr>
              <w:rPr>
                <w:spacing w:val="-8"/>
              </w:rPr>
            </w:pPr>
          </w:p>
          <w:p w:rsidR="00B22DB7" w:rsidRPr="00F608EF" w:rsidRDefault="00B22DB7" w:rsidP="00E069FC">
            <w:pPr>
              <w:rPr>
                <w:spacing w:val="-8"/>
              </w:rPr>
            </w:pPr>
            <w:r>
              <w:rPr>
                <w:spacing w:val="-8"/>
              </w:rPr>
              <w:t xml:space="preserve">    </w:t>
            </w:r>
            <w:r w:rsidRPr="00F608EF">
              <w:rPr>
                <w:spacing w:val="-8"/>
              </w:rPr>
              <w:t>93,3</w:t>
            </w:r>
          </w:p>
        </w:tc>
        <w:tc>
          <w:tcPr>
            <w:tcW w:w="1276" w:type="dxa"/>
            <w:tcBorders>
              <w:top w:val="single" w:sz="4" w:space="0" w:color="auto"/>
              <w:left w:val="single" w:sz="4" w:space="0" w:color="000000"/>
              <w:bottom w:val="single" w:sz="4" w:space="0" w:color="auto"/>
            </w:tcBorders>
          </w:tcPr>
          <w:p w:rsidR="00B22DB7" w:rsidRPr="00F608EF" w:rsidRDefault="00B22DB7" w:rsidP="00E069FC">
            <w:pPr>
              <w:rPr>
                <w:spacing w:val="-8"/>
              </w:rPr>
            </w:pPr>
            <w:r w:rsidRPr="00F608EF">
              <w:rPr>
                <w:spacing w:val="-8"/>
              </w:rPr>
              <w:t xml:space="preserve"> </w:t>
            </w:r>
          </w:p>
          <w:p w:rsidR="00B22DB7" w:rsidRPr="00F608EF" w:rsidRDefault="00B22DB7" w:rsidP="00E069FC">
            <w:pPr>
              <w:rPr>
                <w:spacing w:val="-8"/>
              </w:rPr>
            </w:pPr>
            <w:r>
              <w:rPr>
                <w:spacing w:val="-8"/>
              </w:rPr>
              <w:t xml:space="preserve">     </w:t>
            </w:r>
            <w:r w:rsidRPr="00F608EF">
              <w:rPr>
                <w:spacing w:val="-8"/>
              </w:rPr>
              <w:t>93,4</w:t>
            </w:r>
          </w:p>
        </w:tc>
        <w:tc>
          <w:tcPr>
            <w:tcW w:w="1276" w:type="dxa"/>
            <w:tcBorders>
              <w:top w:val="single" w:sz="4" w:space="0" w:color="auto"/>
              <w:left w:val="single" w:sz="4" w:space="0" w:color="000000"/>
              <w:bottom w:val="single" w:sz="4" w:space="0" w:color="auto"/>
            </w:tcBorders>
          </w:tcPr>
          <w:p w:rsidR="00B22DB7" w:rsidRPr="00F608EF" w:rsidRDefault="00B22DB7" w:rsidP="00E069FC">
            <w:pPr>
              <w:rPr>
                <w:spacing w:val="-8"/>
              </w:rPr>
            </w:pPr>
            <w:r w:rsidRPr="00F608EF">
              <w:rPr>
                <w:spacing w:val="-8"/>
              </w:rPr>
              <w:t xml:space="preserve"> </w:t>
            </w:r>
          </w:p>
          <w:p w:rsidR="00B22DB7" w:rsidRPr="00F608EF" w:rsidRDefault="00B22DB7" w:rsidP="00E069FC">
            <w:pPr>
              <w:rPr>
                <w:spacing w:val="-8"/>
              </w:rPr>
            </w:pPr>
            <w:r>
              <w:rPr>
                <w:spacing w:val="-8"/>
              </w:rPr>
              <w:t xml:space="preserve">     </w:t>
            </w:r>
            <w:r w:rsidRPr="00F608EF">
              <w:rPr>
                <w:spacing w:val="-8"/>
              </w:rPr>
              <w:t>93,5</w:t>
            </w:r>
          </w:p>
        </w:tc>
        <w:tc>
          <w:tcPr>
            <w:tcW w:w="1276" w:type="dxa"/>
            <w:tcBorders>
              <w:top w:val="single" w:sz="4" w:space="0" w:color="auto"/>
              <w:left w:val="single" w:sz="4" w:space="0" w:color="000000"/>
              <w:bottom w:val="single" w:sz="4" w:space="0" w:color="auto"/>
              <w:right w:val="single" w:sz="4" w:space="0" w:color="auto"/>
            </w:tcBorders>
          </w:tcPr>
          <w:p w:rsidR="00B22DB7" w:rsidRPr="00F608EF" w:rsidRDefault="00B22DB7" w:rsidP="00E069FC">
            <w:pPr>
              <w:rPr>
                <w:spacing w:val="-8"/>
              </w:rPr>
            </w:pPr>
            <w:r w:rsidRPr="00F608EF">
              <w:rPr>
                <w:spacing w:val="-8"/>
              </w:rPr>
              <w:t xml:space="preserve"> </w:t>
            </w:r>
          </w:p>
          <w:p w:rsidR="00B22DB7" w:rsidRPr="00F608EF" w:rsidRDefault="00B22DB7" w:rsidP="00E069FC">
            <w:pPr>
              <w:rPr>
                <w:spacing w:val="-8"/>
              </w:rPr>
            </w:pPr>
            <w:r>
              <w:rPr>
                <w:spacing w:val="-8"/>
              </w:rPr>
              <w:t xml:space="preserve">      </w:t>
            </w:r>
            <w:r w:rsidRPr="00F608EF">
              <w:rPr>
                <w:spacing w:val="-8"/>
              </w:rPr>
              <w:t>93,6</w:t>
            </w:r>
          </w:p>
        </w:tc>
        <w:tc>
          <w:tcPr>
            <w:tcW w:w="1214" w:type="dxa"/>
            <w:tcBorders>
              <w:top w:val="single" w:sz="4" w:space="0" w:color="auto"/>
              <w:left w:val="single" w:sz="4" w:space="0" w:color="000000"/>
              <w:bottom w:val="single" w:sz="4" w:space="0" w:color="auto"/>
              <w:right w:val="single" w:sz="4" w:space="0" w:color="auto"/>
            </w:tcBorders>
          </w:tcPr>
          <w:p w:rsidR="00B22DB7" w:rsidRPr="00F608EF" w:rsidRDefault="00B22DB7" w:rsidP="00E069FC">
            <w:pPr>
              <w:jc w:val="center"/>
              <w:rPr>
                <w:spacing w:val="-8"/>
              </w:rPr>
            </w:pPr>
            <w:r w:rsidRPr="00F608EF">
              <w:rPr>
                <w:spacing w:val="-8"/>
              </w:rPr>
              <w:t xml:space="preserve"> </w:t>
            </w:r>
          </w:p>
          <w:p w:rsidR="00B22DB7" w:rsidRPr="00F608EF" w:rsidRDefault="00B22DB7" w:rsidP="00E069FC">
            <w:pPr>
              <w:jc w:val="center"/>
              <w:rPr>
                <w:spacing w:val="-8"/>
              </w:rPr>
            </w:pPr>
            <w:r w:rsidRPr="00F608EF">
              <w:rPr>
                <w:spacing w:val="-8"/>
              </w:rPr>
              <w:t>93,7</w:t>
            </w:r>
          </w:p>
        </w:tc>
      </w:tr>
      <w:tr w:rsidR="00B22DB7" w:rsidRPr="00F608EF" w:rsidTr="00E069FC">
        <w:tc>
          <w:tcPr>
            <w:tcW w:w="539" w:type="dxa"/>
            <w:tcBorders>
              <w:top w:val="single" w:sz="4" w:space="0" w:color="auto"/>
              <w:left w:val="single" w:sz="4" w:space="0" w:color="000000"/>
              <w:bottom w:val="single" w:sz="4" w:space="0" w:color="auto"/>
            </w:tcBorders>
          </w:tcPr>
          <w:p w:rsidR="00B22DB7" w:rsidRPr="00F608EF" w:rsidRDefault="00B22DB7" w:rsidP="00E069FC">
            <w:pPr>
              <w:snapToGrid w:val="0"/>
            </w:pPr>
            <w:r w:rsidRPr="00F608EF">
              <w:t>1.3.</w:t>
            </w:r>
          </w:p>
        </w:tc>
        <w:tc>
          <w:tcPr>
            <w:tcW w:w="5840" w:type="dxa"/>
            <w:tcBorders>
              <w:top w:val="single" w:sz="4" w:space="0" w:color="auto"/>
              <w:left w:val="single" w:sz="4" w:space="0" w:color="000000"/>
              <w:bottom w:val="single" w:sz="4" w:space="0" w:color="auto"/>
            </w:tcBorders>
          </w:tcPr>
          <w:p w:rsidR="00B22DB7" w:rsidRPr="00F608EF" w:rsidRDefault="00B22DB7" w:rsidP="00E069FC">
            <w:pPr>
              <w:jc w:val="both"/>
            </w:pPr>
            <w:r w:rsidRPr="00F608EF">
              <w:t>Количество посещений музея (на 1 жителя в год)</w:t>
            </w:r>
          </w:p>
        </w:tc>
        <w:tc>
          <w:tcPr>
            <w:tcW w:w="1418" w:type="dxa"/>
            <w:tcBorders>
              <w:top w:val="single" w:sz="4" w:space="0" w:color="auto"/>
              <w:left w:val="single" w:sz="4" w:space="0" w:color="000000"/>
              <w:bottom w:val="single" w:sz="4" w:space="0" w:color="auto"/>
            </w:tcBorders>
          </w:tcPr>
          <w:p w:rsidR="00B22DB7" w:rsidRPr="00F608EF" w:rsidRDefault="00B22DB7" w:rsidP="00E069FC">
            <w:pPr>
              <w:snapToGrid w:val="0"/>
            </w:pPr>
            <w:r w:rsidRPr="00F608EF">
              <w:t xml:space="preserve"> </w:t>
            </w:r>
          </w:p>
        </w:tc>
        <w:tc>
          <w:tcPr>
            <w:tcW w:w="1195" w:type="dxa"/>
            <w:tcBorders>
              <w:top w:val="single" w:sz="4" w:space="0" w:color="auto"/>
              <w:left w:val="single" w:sz="4" w:space="0" w:color="000000"/>
              <w:bottom w:val="single" w:sz="4" w:space="0" w:color="auto"/>
            </w:tcBorders>
          </w:tcPr>
          <w:p w:rsidR="00B22DB7" w:rsidRPr="00F608EF" w:rsidRDefault="00B22DB7" w:rsidP="00E069FC">
            <w:pPr>
              <w:rPr>
                <w:spacing w:val="-8"/>
              </w:rPr>
            </w:pPr>
            <w:r>
              <w:rPr>
                <w:spacing w:val="-8"/>
              </w:rPr>
              <w:t xml:space="preserve">     </w:t>
            </w:r>
            <w:r w:rsidRPr="00F608EF">
              <w:rPr>
                <w:spacing w:val="-8"/>
              </w:rPr>
              <w:t>0,9</w:t>
            </w:r>
          </w:p>
        </w:tc>
        <w:tc>
          <w:tcPr>
            <w:tcW w:w="1276" w:type="dxa"/>
            <w:tcBorders>
              <w:top w:val="single" w:sz="4" w:space="0" w:color="auto"/>
              <w:left w:val="single" w:sz="4" w:space="0" w:color="000000"/>
              <w:bottom w:val="single" w:sz="4" w:space="0" w:color="auto"/>
            </w:tcBorders>
          </w:tcPr>
          <w:p w:rsidR="00B22DB7" w:rsidRPr="00F608EF" w:rsidRDefault="00B22DB7" w:rsidP="00E069FC">
            <w:pPr>
              <w:rPr>
                <w:spacing w:val="-8"/>
              </w:rPr>
            </w:pPr>
            <w:r>
              <w:rPr>
                <w:spacing w:val="-8"/>
              </w:rPr>
              <w:t xml:space="preserve">      </w:t>
            </w:r>
            <w:r w:rsidRPr="00F608EF">
              <w:rPr>
                <w:spacing w:val="-8"/>
              </w:rPr>
              <w:t>1,0</w:t>
            </w:r>
          </w:p>
        </w:tc>
        <w:tc>
          <w:tcPr>
            <w:tcW w:w="1276" w:type="dxa"/>
            <w:tcBorders>
              <w:top w:val="single" w:sz="4" w:space="0" w:color="auto"/>
              <w:left w:val="single" w:sz="4" w:space="0" w:color="000000"/>
              <w:bottom w:val="single" w:sz="4" w:space="0" w:color="auto"/>
            </w:tcBorders>
          </w:tcPr>
          <w:p w:rsidR="00B22DB7" w:rsidRPr="00F608EF" w:rsidRDefault="00B22DB7" w:rsidP="00E069FC">
            <w:pPr>
              <w:rPr>
                <w:spacing w:val="-8"/>
              </w:rPr>
            </w:pPr>
            <w:r>
              <w:rPr>
                <w:spacing w:val="-8"/>
              </w:rPr>
              <w:t xml:space="preserve">     </w:t>
            </w:r>
            <w:r w:rsidRPr="00F608EF">
              <w:rPr>
                <w:spacing w:val="-8"/>
              </w:rPr>
              <w:t>1,1</w:t>
            </w:r>
          </w:p>
        </w:tc>
        <w:tc>
          <w:tcPr>
            <w:tcW w:w="1276" w:type="dxa"/>
            <w:tcBorders>
              <w:top w:val="single" w:sz="4" w:space="0" w:color="auto"/>
              <w:left w:val="single" w:sz="4" w:space="0" w:color="000000"/>
              <w:bottom w:val="single" w:sz="4" w:space="0" w:color="auto"/>
              <w:right w:val="single" w:sz="4" w:space="0" w:color="auto"/>
            </w:tcBorders>
          </w:tcPr>
          <w:p w:rsidR="00B22DB7" w:rsidRPr="00F608EF" w:rsidRDefault="00B22DB7" w:rsidP="00E069FC">
            <w:pPr>
              <w:rPr>
                <w:spacing w:val="-8"/>
              </w:rPr>
            </w:pPr>
            <w:r>
              <w:rPr>
                <w:spacing w:val="-8"/>
              </w:rPr>
              <w:t xml:space="preserve">       </w:t>
            </w:r>
            <w:r w:rsidRPr="00F608EF">
              <w:rPr>
                <w:spacing w:val="-8"/>
              </w:rPr>
              <w:t>1,2</w:t>
            </w:r>
          </w:p>
        </w:tc>
        <w:tc>
          <w:tcPr>
            <w:tcW w:w="1214" w:type="dxa"/>
            <w:tcBorders>
              <w:top w:val="single" w:sz="4" w:space="0" w:color="auto"/>
              <w:left w:val="single" w:sz="4" w:space="0" w:color="000000"/>
              <w:bottom w:val="single" w:sz="4" w:space="0" w:color="auto"/>
              <w:right w:val="single" w:sz="4" w:space="0" w:color="auto"/>
            </w:tcBorders>
          </w:tcPr>
          <w:p w:rsidR="00B22DB7" w:rsidRPr="00F608EF" w:rsidRDefault="00B22DB7" w:rsidP="00E069FC">
            <w:pPr>
              <w:jc w:val="center"/>
              <w:rPr>
                <w:spacing w:val="-8"/>
              </w:rPr>
            </w:pPr>
            <w:r w:rsidRPr="00F608EF">
              <w:rPr>
                <w:spacing w:val="-8"/>
              </w:rPr>
              <w:t>1,3</w:t>
            </w:r>
          </w:p>
        </w:tc>
      </w:tr>
      <w:tr w:rsidR="00B22DB7" w:rsidRPr="00F608EF" w:rsidTr="00E069FC">
        <w:tc>
          <w:tcPr>
            <w:tcW w:w="539" w:type="dxa"/>
            <w:tcBorders>
              <w:top w:val="single" w:sz="4" w:space="0" w:color="auto"/>
              <w:left w:val="single" w:sz="4" w:space="0" w:color="000000"/>
              <w:bottom w:val="single" w:sz="4" w:space="0" w:color="auto"/>
            </w:tcBorders>
          </w:tcPr>
          <w:p w:rsidR="00B22DB7" w:rsidRPr="00F608EF" w:rsidRDefault="00B22DB7" w:rsidP="00E069FC">
            <w:pPr>
              <w:snapToGrid w:val="0"/>
            </w:pPr>
            <w:r w:rsidRPr="00F608EF">
              <w:t>1.4.</w:t>
            </w:r>
          </w:p>
        </w:tc>
        <w:tc>
          <w:tcPr>
            <w:tcW w:w="5840" w:type="dxa"/>
            <w:tcBorders>
              <w:top w:val="single" w:sz="4" w:space="0" w:color="auto"/>
              <w:left w:val="single" w:sz="4" w:space="0" w:color="000000"/>
              <w:bottom w:val="single" w:sz="4" w:space="0" w:color="auto"/>
            </w:tcBorders>
          </w:tcPr>
          <w:p w:rsidR="00B22DB7" w:rsidRPr="00F608EF" w:rsidRDefault="00B22DB7" w:rsidP="00E069FC">
            <w:pPr>
              <w:jc w:val="both"/>
            </w:pPr>
            <w:r w:rsidRPr="00F608EF">
              <w:t xml:space="preserve">Отношение среднемесячной номинальной начисленной заработной платы работников муниципальных учреждений культуры к среднемесячной номинальной </w:t>
            </w:r>
            <w:r w:rsidRPr="00F608EF">
              <w:lastRenderedPageBreak/>
              <w:t>начисленной заработной плате работников, занятых в сфере экономики региона.</w:t>
            </w:r>
          </w:p>
        </w:tc>
        <w:tc>
          <w:tcPr>
            <w:tcW w:w="1418" w:type="dxa"/>
            <w:tcBorders>
              <w:top w:val="single" w:sz="4" w:space="0" w:color="auto"/>
              <w:left w:val="single" w:sz="4" w:space="0" w:color="000000"/>
              <w:bottom w:val="single" w:sz="4" w:space="0" w:color="auto"/>
            </w:tcBorders>
          </w:tcPr>
          <w:p w:rsidR="00B22DB7" w:rsidRDefault="00B22DB7" w:rsidP="00E069FC">
            <w:pPr>
              <w:snapToGrid w:val="0"/>
            </w:pPr>
            <w:r>
              <w:lastRenderedPageBreak/>
              <w:t xml:space="preserve">     </w:t>
            </w:r>
          </w:p>
          <w:p w:rsidR="00B22DB7" w:rsidRPr="00F608EF" w:rsidRDefault="00B22DB7" w:rsidP="00E069FC">
            <w:pPr>
              <w:snapToGrid w:val="0"/>
            </w:pPr>
            <w:r>
              <w:t xml:space="preserve">       </w:t>
            </w:r>
            <w:r w:rsidRPr="00F608EF">
              <w:t>%</w:t>
            </w:r>
          </w:p>
        </w:tc>
        <w:tc>
          <w:tcPr>
            <w:tcW w:w="1195" w:type="dxa"/>
            <w:tcBorders>
              <w:top w:val="single" w:sz="4" w:space="0" w:color="auto"/>
              <w:left w:val="single" w:sz="4" w:space="0" w:color="000000"/>
              <w:bottom w:val="single" w:sz="4" w:space="0" w:color="auto"/>
            </w:tcBorders>
          </w:tcPr>
          <w:p w:rsidR="00B22DB7" w:rsidRDefault="00B22DB7" w:rsidP="00E069FC">
            <w:pPr>
              <w:rPr>
                <w:spacing w:val="-8"/>
              </w:rPr>
            </w:pPr>
          </w:p>
          <w:p w:rsidR="00B22DB7" w:rsidRPr="00F608EF" w:rsidRDefault="00B22DB7" w:rsidP="00E069FC">
            <w:pPr>
              <w:rPr>
                <w:spacing w:val="-8"/>
              </w:rPr>
            </w:pPr>
            <w:r>
              <w:rPr>
                <w:spacing w:val="-8"/>
              </w:rPr>
              <w:t xml:space="preserve">    </w:t>
            </w:r>
            <w:r w:rsidRPr="00F608EF">
              <w:rPr>
                <w:spacing w:val="-8"/>
              </w:rPr>
              <w:t>153</w:t>
            </w:r>
          </w:p>
          <w:p w:rsidR="00B22DB7" w:rsidRPr="00F608EF" w:rsidRDefault="00B22DB7" w:rsidP="00E069FC">
            <w:pPr>
              <w:rPr>
                <w:spacing w:val="-8"/>
              </w:rPr>
            </w:pPr>
          </w:p>
        </w:tc>
        <w:tc>
          <w:tcPr>
            <w:tcW w:w="1276" w:type="dxa"/>
            <w:tcBorders>
              <w:top w:val="single" w:sz="4" w:space="0" w:color="auto"/>
              <w:left w:val="single" w:sz="4" w:space="0" w:color="000000"/>
              <w:bottom w:val="single" w:sz="4" w:space="0" w:color="auto"/>
            </w:tcBorders>
          </w:tcPr>
          <w:p w:rsidR="00B22DB7" w:rsidRDefault="00B22DB7" w:rsidP="00E069FC">
            <w:pPr>
              <w:rPr>
                <w:spacing w:val="-8"/>
              </w:rPr>
            </w:pPr>
          </w:p>
          <w:p w:rsidR="00B22DB7" w:rsidRPr="00F608EF" w:rsidRDefault="00B22DB7" w:rsidP="00E069FC">
            <w:pPr>
              <w:rPr>
                <w:spacing w:val="-8"/>
              </w:rPr>
            </w:pPr>
            <w:r>
              <w:rPr>
                <w:spacing w:val="-8"/>
              </w:rPr>
              <w:t xml:space="preserve">     1</w:t>
            </w:r>
            <w:r w:rsidRPr="00F608EF">
              <w:rPr>
                <w:spacing w:val="-8"/>
              </w:rPr>
              <w:t>54</w:t>
            </w:r>
          </w:p>
        </w:tc>
        <w:tc>
          <w:tcPr>
            <w:tcW w:w="1276" w:type="dxa"/>
            <w:tcBorders>
              <w:top w:val="single" w:sz="4" w:space="0" w:color="auto"/>
              <w:left w:val="single" w:sz="4" w:space="0" w:color="000000"/>
              <w:bottom w:val="single" w:sz="4" w:space="0" w:color="auto"/>
            </w:tcBorders>
          </w:tcPr>
          <w:p w:rsidR="00B22DB7" w:rsidRDefault="00B22DB7" w:rsidP="00E069FC">
            <w:pPr>
              <w:rPr>
                <w:spacing w:val="-8"/>
              </w:rPr>
            </w:pPr>
          </w:p>
          <w:p w:rsidR="00B22DB7" w:rsidRPr="00F608EF" w:rsidRDefault="00B22DB7" w:rsidP="00E069FC">
            <w:pPr>
              <w:rPr>
                <w:spacing w:val="-8"/>
              </w:rPr>
            </w:pPr>
            <w:r>
              <w:rPr>
                <w:spacing w:val="-8"/>
              </w:rPr>
              <w:t xml:space="preserve">     </w:t>
            </w:r>
            <w:r w:rsidRPr="00F608EF">
              <w:rPr>
                <w:spacing w:val="-8"/>
              </w:rPr>
              <w:t>155</w:t>
            </w:r>
          </w:p>
        </w:tc>
        <w:tc>
          <w:tcPr>
            <w:tcW w:w="1276" w:type="dxa"/>
            <w:tcBorders>
              <w:top w:val="single" w:sz="4" w:space="0" w:color="auto"/>
              <w:left w:val="single" w:sz="4" w:space="0" w:color="000000"/>
              <w:bottom w:val="single" w:sz="4" w:space="0" w:color="auto"/>
              <w:right w:val="single" w:sz="4" w:space="0" w:color="auto"/>
            </w:tcBorders>
          </w:tcPr>
          <w:p w:rsidR="00B22DB7" w:rsidRDefault="00B22DB7" w:rsidP="00E069FC">
            <w:pPr>
              <w:rPr>
                <w:spacing w:val="-8"/>
              </w:rPr>
            </w:pPr>
          </w:p>
          <w:p w:rsidR="00B22DB7" w:rsidRPr="00F608EF" w:rsidRDefault="00B22DB7" w:rsidP="00E069FC">
            <w:pPr>
              <w:rPr>
                <w:spacing w:val="-8"/>
              </w:rPr>
            </w:pPr>
            <w:r>
              <w:rPr>
                <w:spacing w:val="-8"/>
              </w:rPr>
              <w:t xml:space="preserve">      </w:t>
            </w:r>
            <w:r w:rsidRPr="00F608EF">
              <w:rPr>
                <w:spacing w:val="-8"/>
              </w:rPr>
              <w:t>156</w:t>
            </w:r>
          </w:p>
        </w:tc>
        <w:tc>
          <w:tcPr>
            <w:tcW w:w="1214" w:type="dxa"/>
            <w:tcBorders>
              <w:top w:val="single" w:sz="4" w:space="0" w:color="auto"/>
              <w:left w:val="single" w:sz="4" w:space="0" w:color="000000"/>
              <w:bottom w:val="single" w:sz="4" w:space="0" w:color="auto"/>
              <w:right w:val="single" w:sz="4" w:space="0" w:color="auto"/>
            </w:tcBorders>
          </w:tcPr>
          <w:p w:rsidR="00B22DB7" w:rsidRDefault="00B22DB7" w:rsidP="00E069FC">
            <w:pPr>
              <w:jc w:val="center"/>
              <w:rPr>
                <w:spacing w:val="-8"/>
              </w:rPr>
            </w:pPr>
          </w:p>
          <w:p w:rsidR="00B22DB7" w:rsidRPr="00F608EF" w:rsidRDefault="00B22DB7" w:rsidP="00E069FC">
            <w:pPr>
              <w:jc w:val="center"/>
              <w:rPr>
                <w:spacing w:val="-8"/>
              </w:rPr>
            </w:pPr>
            <w:r w:rsidRPr="00F608EF">
              <w:rPr>
                <w:spacing w:val="-8"/>
              </w:rPr>
              <w:t>157</w:t>
            </w:r>
          </w:p>
        </w:tc>
      </w:tr>
      <w:tr w:rsidR="00B22DB7" w:rsidRPr="00F608EF" w:rsidTr="00E069FC">
        <w:tc>
          <w:tcPr>
            <w:tcW w:w="539" w:type="dxa"/>
            <w:tcBorders>
              <w:top w:val="single" w:sz="4" w:space="0" w:color="auto"/>
              <w:left w:val="single" w:sz="4" w:space="0" w:color="000000"/>
              <w:bottom w:val="single" w:sz="4" w:space="0" w:color="auto"/>
            </w:tcBorders>
          </w:tcPr>
          <w:p w:rsidR="00B22DB7" w:rsidRPr="00F608EF" w:rsidRDefault="00B22DB7" w:rsidP="00E069FC">
            <w:pPr>
              <w:snapToGrid w:val="0"/>
            </w:pPr>
            <w:r>
              <w:t>1.5</w:t>
            </w:r>
          </w:p>
        </w:tc>
        <w:tc>
          <w:tcPr>
            <w:tcW w:w="5840" w:type="dxa"/>
            <w:tcBorders>
              <w:top w:val="single" w:sz="4" w:space="0" w:color="auto"/>
              <w:left w:val="single" w:sz="4" w:space="0" w:color="000000"/>
              <w:bottom w:val="single" w:sz="4" w:space="0" w:color="auto"/>
            </w:tcBorders>
          </w:tcPr>
          <w:p w:rsidR="00B22DB7" w:rsidRPr="00F608EF" w:rsidRDefault="00B22DB7" w:rsidP="00E069FC">
            <w:pPr>
              <w:jc w:val="both"/>
            </w:pPr>
            <w:r>
              <w:t>Количество посещений организаций культуры по отношению к уровню 2017 года</w:t>
            </w:r>
          </w:p>
        </w:tc>
        <w:tc>
          <w:tcPr>
            <w:tcW w:w="1418" w:type="dxa"/>
            <w:tcBorders>
              <w:top w:val="single" w:sz="4" w:space="0" w:color="auto"/>
              <w:left w:val="single" w:sz="4" w:space="0" w:color="000000"/>
              <w:bottom w:val="single" w:sz="4" w:space="0" w:color="auto"/>
            </w:tcBorders>
          </w:tcPr>
          <w:p w:rsidR="00B22DB7" w:rsidRPr="00F608EF" w:rsidRDefault="00B22DB7" w:rsidP="00E069FC">
            <w:pPr>
              <w:snapToGrid w:val="0"/>
            </w:pPr>
            <w:r>
              <w:t xml:space="preserve">      </w:t>
            </w:r>
            <w:r w:rsidRPr="00F608EF">
              <w:t>%</w:t>
            </w:r>
          </w:p>
        </w:tc>
        <w:tc>
          <w:tcPr>
            <w:tcW w:w="1195" w:type="dxa"/>
            <w:tcBorders>
              <w:top w:val="single" w:sz="4" w:space="0" w:color="auto"/>
              <w:left w:val="single" w:sz="4" w:space="0" w:color="000000"/>
              <w:bottom w:val="single" w:sz="4" w:space="0" w:color="auto"/>
            </w:tcBorders>
          </w:tcPr>
          <w:p w:rsidR="00B22DB7" w:rsidRPr="00F608EF" w:rsidRDefault="00B22DB7" w:rsidP="00E069FC">
            <w:pPr>
              <w:rPr>
                <w:spacing w:val="-8"/>
              </w:rPr>
            </w:pPr>
            <w:r>
              <w:rPr>
                <w:spacing w:val="-8"/>
              </w:rPr>
              <w:t xml:space="preserve">    108</w:t>
            </w:r>
          </w:p>
        </w:tc>
        <w:tc>
          <w:tcPr>
            <w:tcW w:w="1276" w:type="dxa"/>
            <w:tcBorders>
              <w:top w:val="single" w:sz="4" w:space="0" w:color="auto"/>
              <w:left w:val="single" w:sz="4" w:space="0" w:color="000000"/>
              <w:bottom w:val="single" w:sz="4" w:space="0" w:color="auto"/>
            </w:tcBorders>
          </w:tcPr>
          <w:p w:rsidR="00B22DB7" w:rsidRPr="00F608EF" w:rsidRDefault="00B22DB7" w:rsidP="00E069FC">
            <w:pPr>
              <w:rPr>
                <w:spacing w:val="-8"/>
              </w:rPr>
            </w:pPr>
            <w:r>
              <w:rPr>
                <w:spacing w:val="-8"/>
              </w:rPr>
              <w:t xml:space="preserve">     109</w:t>
            </w:r>
          </w:p>
        </w:tc>
        <w:tc>
          <w:tcPr>
            <w:tcW w:w="1276" w:type="dxa"/>
            <w:tcBorders>
              <w:top w:val="single" w:sz="4" w:space="0" w:color="auto"/>
              <w:left w:val="single" w:sz="4" w:space="0" w:color="000000"/>
              <w:bottom w:val="single" w:sz="4" w:space="0" w:color="auto"/>
            </w:tcBorders>
          </w:tcPr>
          <w:p w:rsidR="00B22DB7" w:rsidRPr="00F608EF" w:rsidRDefault="00B22DB7" w:rsidP="00E069FC">
            <w:pPr>
              <w:rPr>
                <w:spacing w:val="-8"/>
              </w:rPr>
            </w:pPr>
            <w:r>
              <w:rPr>
                <w:spacing w:val="-8"/>
              </w:rPr>
              <w:t xml:space="preserve">    110</w:t>
            </w:r>
          </w:p>
        </w:tc>
        <w:tc>
          <w:tcPr>
            <w:tcW w:w="1276" w:type="dxa"/>
            <w:tcBorders>
              <w:top w:val="single" w:sz="4" w:space="0" w:color="auto"/>
              <w:left w:val="single" w:sz="4" w:space="0" w:color="000000"/>
              <w:bottom w:val="single" w:sz="4" w:space="0" w:color="auto"/>
              <w:right w:val="single" w:sz="4" w:space="0" w:color="auto"/>
            </w:tcBorders>
          </w:tcPr>
          <w:p w:rsidR="00B22DB7" w:rsidRPr="00F608EF" w:rsidRDefault="00B22DB7" w:rsidP="00E069FC">
            <w:pPr>
              <w:rPr>
                <w:spacing w:val="-8"/>
              </w:rPr>
            </w:pPr>
            <w:r>
              <w:rPr>
                <w:spacing w:val="-8"/>
              </w:rPr>
              <w:t xml:space="preserve">     111</w:t>
            </w:r>
          </w:p>
        </w:tc>
        <w:tc>
          <w:tcPr>
            <w:tcW w:w="1214" w:type="dxa"/>
            <w:tcBorders>
              <w:top w:val="single" w:sz="4" w:space="0" w:color="auto"/>
              <w:left w:val="single" w:sz="4" w:space="0" w:color="000000"/>
              <w:bottom w:val="single" w:sz="4" w:space="0" w:color="auto"/>
              <w:right w:val="single" w:sz="4" w:space="0" w:color="auto"/>
            </w:tcBorders>
          </w:tcPr>
          <w:p w:rsidR="00B22DB7" w:rsidRPr="00F608EF" w:rsidRDefault="00B22DB7" w:rsidP="00E069FC">
            <w:pPr>
              <w:jc w:val="center"/>
              <w:rPr>
                <w:spacing w:val="-8"/>
              </w:rPr>
            </w:pPr>
            <w:r>
              <w:rPr>
                <w:spacing w:val="-8"/>
              </w:rPr>
              <w:t>112</w:t>
            </w:r>
          </w:p>
        </w:tc>
      </w:tr>
      <w:tr w:rsidR="00B22DB7" w:rsidRPr="00F608EF" w:rsidTr="00E069FC">
        <w:tc>
          <w:tcPr>
            <w:tcW w:w="539" w:type="dxa"/>
            <w:tcBorders>
              <w:top w:val="single" w:sz="4" w:space="0" w:color="auto"/>
              <w:left w:val="single" w:sz="4" w:space="0" w:color="000000"/>
              <w:bottom w:val="single" w:sz="4" w:space="0" w:color="auto"/>
            </w:tcBorders>
          </w:tcPr>
          <w:p w:rsidR="00B22DB7" w:rsidRDefault="00B22DB7" w:rsidP="00E069FC">
            <w:pPr>
              <w:snapToGrid w:val="0"/>
            </w:pPr>
            <w:r>
              <w:t>1.6.</w:t>
            </w:r>
          </w:p>
        </w:tc>
        <w:tc>
          <w:tcPr>
            <w:tcW w:w="5840" w:type="dxa"/>
            <w:tcBorders>
              <w:top w:val="single" w:sz="4" w:space="0" w:color="auto"/>
              <w:left w:val="single" w:sz="4" w:space="0" w:color="000000"/>
              <w:bottom w:val="single" w:sz="4" w:space="0" w:color="auto"/>
            </w:tcBorders>
          </w:tcPr>
          <w:p w:rsidR="00B22DB7" w:rsidRDefault="00B22DB7" w:rsidP="00E069FC">
            <w:pPr>
              <w:jc w:val="both"/>
            </w:pPr>
            <w:r>
              <w:t>Количество посещений организаций культуры по отношению к уровню 2017 года (в части посещений библиотек)</w:t>
            </w:r>
          </w:p>
        </w:tc>
        <w:tc>
          <w:tcPr>
            <w:tcW w:w="1418" w:type="dxa"/>
            <w:tcBorders>
              <w:top w:val="single" w:sz="4" w:space="0" w:color="auto"/>
              <w:left w:val="single" w:sz="4" w:space="0" w:color="000000"/>
              <w:bottom w:val="single" w:sz="4" w:space="0" w:color="auto"/>
            </w:tcBorders>
          </w:tcPr>
          <w:p w:rsidR="00B22DB7" w:rsidRPr="00F608EF" w:rsidRDefault="00B22DB7" w:rsidP="00E069FC">
            <w:pPr>
              <w:snapToGrid w:val="0"/>
            </w:pPr>
            <w:r>
              <w:t xml:space="preserve">       </w:t>
            </w:r>
            <w:r w:rsidRPr="00F608EF">
              <w:t>%</w:t>
            </w:r>
          </w:p>
        </w:tc>
        <w:tc>
          <w:tcPr>
            <w:tcW w:w="1195" w:type="dxa"/>
            <w:tcBorders>
              <w:top w:val="single" w:sz="4" w:space="0" w:color="auto"/>
              <w:left w:val="single" w:sz="4" w:space="0" w:color="000000"/>
              <w:bottom w:val="single" w:sz="4" w:space="0" w:color="auto"/>
            </w:tcBorders>
          </w:tcPr>
          <w:p w:rsidR="00B22DB7" w:rsidRDefault="00B22DB7" w:rsidP="00E069FC">
            <w:pPr>
              <w:rPr>
                <w:spacing w:val="-8"/>
              </w:rPr>
            </w:pPr>
            <w:r>
              <w:rPr>
                <w:spacing w:val="-8"/>
              </w:rPr>
              <w:t xml:space="preserve">      -</w:t>
            </w:r>
          </w:p>
        </w:tc>
        <w:tc>
          <w:tcPr>
            <w:tcW w:w="1276" w:type="dxa"/>
            <w:tcBorders>
              <w:top w:val="single" w:sz="4" w:space="0" w:color="auto"/>
              <w:left w:val="single" w:sz="4" w:space="0" w:color="000000"/>
              <w:bottom w:val="single" w:sz="4" w:space="0" w:color="auto"/>
            </w:tcBorders>
          </w:tcPr>
          <w:p w:rsidR="00B22DB7" w:rsidRDefault="00B22DB7" w:rsidP="00E069FC">
            <w:pPr>
              <w:rPr>
                <w:spacing w:val="-8"/>
              </w:rPr>
            </w:pPr>
            <w:r>
              <w:rPr>
                <w:spacing w:val="-8"/>
              </w:rPr>
              <w:t xml:space="preserve">     106</w:t>
            </w:r>
          </w:p>
        </w:tc>
        <w:tc>
          <w:tcPr>
            <w:tcW w:w="1276" w:type="dxa"/>
            <w:tcBorders>
              <w:top w:val="single" w:sz="4" w:space="0" w:color="auto"/>
              <w:left w:val="single" w:sz="4" w:space="0" w:color="000000"/>
              <w:bottom w:val="single" w:sz="4" w:space="0" w:color="auto"/>
            </w:tcBorders>
          </w:tcPr>
          <w:p w:rsidR="00B22DB7" w:rsidRDefault="00B22DB7" w:rsidP="00E069FC">
            <w:pPr>
              <w:rPr>
                <w:spacing w:val="-8"/>
              </w:rPr>
            </w:pPr>
            <w:r>
              <w:rPr>
                <w:spacing w:val="-8"/>
              </w:rPr>
              <w:t xml:space="preserve">    109</w:t>
            </w:r>
          </w:p>
        </w:tc>
        <w:tc>
          <w:tcPr>
            <w:tcW w:w="1276" w:type="dxa"/>
            <w:tcBorders>
              <w:top w:val="single" w:sz="4" w:space="0" w:color="auto"/>
              <w:left w:val="single" w:sz="4" w:space="0" w:color="000000"/>
              <w:bottom w:val="single" w:sz="4" w:space="0" w:color="auto"/>
              <w:right w:val="single" w:sz="4" w:space="0" w:color="auto"/>
            </w:tcBorders>
          </w:tcPr>
          <w:p w:rsidR="00B22DB7" w:rsidRDefault="00B22DB7" w:rsidP="00E069FC">
            <w:pPr>
              <w:rPr>
                <w:spacing w:val="-8"/>
              </w:rPr>
            </w:pPr>
            <w:r>
              <w:rPr>
                <w:spacing w:val="-8"/>
              </w:rPr>
              <w:t xml:space="preserve">     115</w:t>
            </w:r>
          </w:p>
        </w:tc>
        <w:tc>
          <w:tcPr>
            <w:tcW w:w="1214" w:type="dxa"/>
            <w:tcBorders>
              <w:top w:val="single" w:sz="4" w:space="0" w:color="auto"/>
              <w:left w:val="single" w:sz="4" w:space="0" w:color="000000"/>
              <w:bottom w:val="single" w:sz="4" w:space="0" w:color="auto"/>
              <w:right w:val="single" w:sz="4" w:space="0" w:color="auto"/>
            </w:tcBorders>
          </w:tcPr>
          <w:p w:rsidR="00B22DB7" w:rsidRDefault="00B22DB7" w:rsidP="00E069FC">
            <w:pPr>
              <w:jc w:val="center"/>
              <w:rPr>
                <w:spacing w:val="-8"/>
              </w:rPr>
            </w:pPr>
            <w:r>
              <w:rPr>
                <w:spacing w:val="-8"/>
              </w:rPr>
              <w:t>-</w:t>
            </w:r>
          </w:p>
        </w:tc>
      </w:tr>
    </w:tbl>
    <w:p w:rsidR="00B22DB7" w:rsidRPr="00F608EF" w:rsidRDefault="00B22DB7" w:rsidP="00B22DB7"/>
    <w:p w:rsidR="00B22DB7" w:rsidRDefault="00B22DB7" w:rsidP="00B22DB7">
      <w:pPr>
        <w:jc w:val="center"/>
        <w:rPr>
          <w:sz w:val="28"/>
          <w:szCs w:val="28"/>
        </w:rPr>
      </w:pPr>
      <w:r>
        <w:rPr>
          <w:sz w:val="28"/>
          <w:szCs w:val="28"/>
        </w:rPr>
        <w:t>__________________</w:t>
      </w:r>
    </w:p>
    <w:p w:rsidR="00B22DB7" w:rsidRDefault="00B22DB7" w:rsidP="00B22DB7">
      <w:pPr>
        <w:jc w:val="center"/>
        <w:rPr>
          <w:sz w:val="28"/>
          <w:szCs w:val="28"/>
        </w:rPr>
      </w:pPr>
    </w:p>
    <w:p w:rsidR="00B22DB7" w:rsidRDefault="00B22DB7" w:rsidP="00B22DB7">
      <w:pPr>
        <w:sectPr w:rsidR="00B22DB7" w:rsidSect="00B22DB7">
          <w:pgSz w:w="16838" w:h="11906" w:orient="landscape"/>
          <w:pgMar w:top="1134" w:right="850" w:bottom="1134" w:left="1701" w:header="709" w:footer="709" w:gutter="0"/>
          <w:cols w:space="708"/>
          <w:docGrid w:linePitch="360"/>
        </w:sectPr>
      </w:pPr>
    </w:p>
    <w:p w:rsidR="00B22DB7" w:rsidRPr="004A362E" w:rsidRDefault="00B22DB7" w:rsidP="00B22DB7">
      <w:pPr>
        <w:tabs>
          <w:tab w:val="left" w:pos="10065"/>
        </w:tabs>
        <w:rPr>
          <w:sz w:val="28"/>
          <w:szCs w:val="28"/>
        </w:rPr>
      </w:pPr>
      <w:r>
        <w:rPr>
          <w:sz w:val="28"/>
          <w:szCs w:val="28"/>
        </w:rPr>
        <w:lastRenderedPageBreak/>
        <w:t xml:space="preserve">                                                                                                                                               </w:t>
      </w:r>
      <w:r w:rsidRPr="004A362E">
        <w:rPr>
          <w:sz w:val="28"/>
          <w:szCs w:val="28"/>
        </w:rPr>
        <w:t>Приложение №</w:t>
      </w:r>
      <w:r>
        <w:rPr>
          <w:sz w:val="28"/>
          <w:szCs w:val="28"/>
        </w:rPr>
        <w:t>2</w:t>
      </w:r>
      <w:r w:rsidRPr="004A362E">
        <w:rPr>
          <w:sz w:val="28"/>
          <w:szCs w:val="28"/>
        </w:rPr>
        <w:t xml:space="preserve">                </w:t>
      </w:r>
    </w:p>
    <w:p w:rsidR="00B22DB7" w:rsidRDefault="00B22DB7" w:rsidP="00B22DB7">
      <w:pPr>
        <w:ind w:left="10773"/>
        <w:rPr>
          <w:sz w:val="28"/>
          <w:szCs w:val="28"/>
        </w:rPr>
      </w:pPr>
    </w:p>
    <w:p w:rsidR="00B22DB7" w:rsidRDefault="00B22DB7" w:rsidP="00B22DB7">
      <w:pPr>
        <w:rPr>
          <w:sz w:val="28"/>
          <w:szCs w:val="28"/>
        </w:rPr>
      </w:pPr>
      <w:r>
        <w:rPr>
          <w:sz w:val="28"/>
          <w:szCs w:val="28"/>
        </w:rPr>
        <w:t xml:space="preserve">                                                                                                                                                УТВЕРЖДЕНЫ</w:t>
      </w:r>
    </w:p>
    <w:p w:rsidR="00B22DB7" w:rsidRDefault="00B22DB7" w:rsidP="00B22DB7">
      <w:pPr>
        <w:ind w:left="10773"/>
        <w:rPr>
          <w:sz w:val="28"/>
          <w:szCs w:val="28"/>
        </w:rPr>
      </w:pPr>
    </w:p>
    <w:p w:rsidR="00B22DB7" w:rsidRDefault="00B22DB7" w:rsidP="00B22DB7">
      <w:pPr>
        <w:ind w:left="10065"/>
        <w:rPr>
          <w:sz w:val="28"/>
          <w:szCs w:val="28"/>
        </w:rPr>
      </w:pPr>
      <w:r>
        <w:rPr>
          <w:sz w:val="28"/>
          <w:szCs w:val="28"/>
        </w:rPr>
        <w:t>постановлением администрации</w:t>
      </w:r>
    </w:p>
    <w:p w:rsidR="00B22DB7" w:rsidRDefault="00B22DB7" w:rsidP="00B22DB7">
      <w:pPr>
        <w:ind w:left="10065"/>
        <w:rPr>
          <w:sz w:val="28"/>
          <w:szCs w:val="28"/>
        </w:rPr>
      </w:pPr>
      <w:r>
        <w:rPr>
          <w:sz w:val="28"/>
          <w:szCs w:val="28"/>
        </w:rPr>
        <w:t>Кикнурского муниципального</w:t>
      </w:r>
    </w:p>
    <w:p w:rsidR="00B22DB7" w:rsidRDefault="00B22DB7" w:rsidP="00B22DB7">
      <w:pPr>
        <w:ind w:left="10065"/>
        <w:rPr>
          <w:sz w:val="28"/>
          <w:szCs w:val="28"/>
        </w:rPr>
      </w:pPr>
      <w:r>
        <w:rPr>
          <w:sz w:val="28"/>
          <w:szCs w:val="28"/>
        </w:rPr>
        <w:t>округа Кировской области</w:t>
      </w:r>
    </w:p>
    <w:p w:rsidR="00B22DB7" w:rsidRDefault="00B22DB7" w:rsidP="00B22DB7">
      <w:pPr>
        <w:ind w:left="10065"/>
        <w:rPr>
          <w:sz w:val="28"/>
          <w:szCs w:val="28"/>
        </w:rPr>
      </w:pPr>
      <w:r>
        <w:rPr>
          <w:sz w:val="28"/>
          <w:szCs w:val="28"/>
        </w:rPr>
        <w:t>от 26.01.2022                   № 39</w:t>
      </w:r>
    </w:p>
    <w:p w:rsidR="00B22DB7" w:rsidRDefault="00B22DB7" w:rsidP="00B22DB7">
      <w:pPr>
        <w:ind w:left="10773"/>
        <w:rPr>
          <w:sz w:val="28"/>
          <w:szCs w:val="28"/>
        </w:rPr>
      </w:pPr>
    </w:p>
    <w:p w:rsidR="00B22DB7" w:rsidRPr="00B27A0D" w:rsidRDefault="00B22DB7" w:rsidP="00B22DB7">
      <w:pPr>
        <w:tabs>
          <w:tab w:val="center" w:pos="360"/>
        </w:tabs>
        <w:jc w:val="both"/>
      </w:pPr>
    </w:p>
    <w:p w:rsidR="00B22DB7" w:rsidRPr="00C91B7C" w:rsidRDefault="00B22DB7" w:rsidP="00B22DB7">
      <w:pPr>
        <w:jc w:val="center"/>
        <w:rPr>
          <w:sz w:val="28"/>
          <w:szCs w:val="28"/>
        </w:rPr>
      </w:pPr>
      <w:r w:rsidRPr="00C91B7C">
        <w:rPr>
          <w:sz w:val="28"/>
          <w:szCs w:val="28"/>
        </w:rPr>
        <w:t>Расходы на реализацию муниципальной программы за счёт средств бюджета муниципального округа</w:t>
      </w:r>
    </w:p>
    <w:p w:rsidR="00B22DB7" w:rsidRPr="00B27A0D" w:rsidRDefault="00B22DB7" w:rsidP="00B22DB7">
      <w:pPr>
        <w:jc w:val="center"/>
      </w:pPr>
    </w:p>
    <w:tbl>
      <w:tblPr>
        <w:tblW w:w="14095" w:type="dxa"/>
        <w:tblInd w:w="75" w:type="dxa"/>
        <w:tblLayout w:type="fixed"/>
        <w:tblCellMar>
          <w:top w:w="75" w:type="dxa"/>
          <w:left w:w="75" w:type="dxa"/>
          <w:bottom w:w="75" w:type="dxa"/>
          <w:right w:w="75" w:type="dxa"/>
        </w:tblCellMar>
        <w:tblLook w:val="0000" w:firstRow="0" w:lastRow="0" w:firstColumn="0" w:lastColumn="0" w:noHBand="0" w:noVBand="0"/>
      </w:tblPr>
      <w:tblGrid>
        <w:gridCol w:w="1418"/>
        <w:gridCol w:w="2977"/>
        <w:gridCol w:w="2613"/>
        <w:gridCol w:w="1134"/>
        <w:gridCol w:w="1276"/>
        <w:gridCol w:w="1134"/>
        <w:gridCol w:w="1134"/>
        <w:gridCol w:w="1134"/>
        <w:gridCol w:w="1275"/>
      </w:tblGrid>
      <w:tr w:rsidR="00B22DB7" w:rsidRPr="00B27A0D" w:rsidTr="00E069FC">
        <w:trPr>
          <w:trHeight w:val="352"/>
        </w:trPr>
        <w:tc>
          <w:tcPr>
            <w:tcW w:w="1418" w:type="dxa"/>
            <w:vMerge w:val="restart"/>
            <w:tcBorders>
              <w:top w:val="single" w:sz="4" w:space="0" w:color="000000"/>
              <w:left w:val="single" w:sz="4" w:space="0" w:color="000000"/>
              <w:bottom w:val="single" w:sz="4" w:space="0" w:color="000000"/>
            </w:tcBorders>
          </w:tcPr>
          <w:p w:rsidR="00B22DB7" w:rsidRPr="00B27A0D" w:rsidRDefault="00B22DB7" w:rsidP="00E069FC">
            <w:pPr>
              <w:snapToGrid w:val="0"/>
              <w:jc w:val="both"/>
            </w:pPr>
            <w:r w:rsidRPr="00B27A0D">
              <w:t xml:space="preserve">    Статус     </w:t>
            </w:r>
          </w:p>
        </w:tc>
        <w:tc>
          <w:tcPr>
            <w:tcW w:w="2977" w:type="dxa"/>
            <w:vMerge w:val="restart"/>
            <w:tcBorders>
              <w:top w:val="single" w:sz="4" w:space="0" w:color="000000"/>
              <w:left w:val="single" w:sz="4" w:space="0" w:color="000000"/>
              <w:bottom w:val="single" w:sz="4" w:space="0" w:color="000000"/>
            </w:tcBorders>
          </w:tcPr>
          <w:p w:rsidR="00B22DB7" w:rsidRPr="00B27A0D" w:rsidRDefault="00B22DB7" w:rsidP="00E069FC">
            <w:pPr>
              <w:snapToGrid w:val="0"/>
              <w:jc w:val="center"/>
            </w:pPr>
            <w:r w:rsidRPr="00B27A0D">
              <w:t xml:space="preserve">Наименование Программы, </w:t>
            </w:r>
            <w:r w:rsidRPr="00B27A0D">
              <w:br/>
              <w:t>отдельного мероприятия</w:t>
            </w:r>
          </w:p>
        </w:tc>
        <w:tc>
          <w:tcPr>
            <w:tcW w:w="2613" w:type="dxa"/>
            <w:vMerge w:val="restart"/>
            <w:tcBorders>
              <w:top w:val="single" w:sz="4" w:space="0" w:color="000000"/>
              <w:left w:val="single" w:sz="4" w:space="0" w:color="000000"/>
              <w:bottom w:val="single" w:sz="4" w:space="0" w:color="000000"/>
            </w:tcBorders>
          </w:tcPr>
          <w:p w:rsidR="00B22DB7" w:rsidRPr="00B27A0D" w:rsidRDefault="00B22DB7" w:rsidP="00E069FC">
            <w:pPr>
              <w:snapToGrid w:val="0"/>
              <w:jc w:val="center"/>
            </w:pPr>
            <w:r w:rsidRPr="00B27A0D">
              <w:t>Главный распорядитель</w:t>
            </w:r>
          </w:p>
          <w:p w:rsidR="00B22DB7" w:rsidRPr="00B27A0D" w:rsidRDefault="00B22DB7" w:rsidP="00E069FC">
            <w:pPr>
              <w:snapToGrid w:val="0"/>
              <w:jc w:val="center"/>
            </w:pPr>
            <w:r w:rsidRPr="00B27A0D">
              <w:t>бюджетных средств</w:t>
            </w:r>
          </w:p>
        </w:tc>
        <w:tc>
          <w:tcPr>
            <w:tcW w:w="7087" w:type="dxa"/>
            <w:gridSpan w:val="6"/>
            <w:tcBorders>
              <w:top w:val="single" w:sz="4" w:space="0" w:color="000000"/>
              <w:left w:val="single" w:sz="4" w:space="0" w:color="000000"/>
              <w:bottom w:val="single" w:sz="4" w:space="0" w:color="000000"/>
              <w:right w:val="single" w:sz="4" w:space="0" w:color="auto"/>
            </w:tcBorders>
          </w:tcPr>
          <w:p w:rsidR="00B22DB7" w:rsidRPr="00B27A0D" w:rsidRDefault="00B22DB7" w:rsidP="00E069FC">
            <w:pPr>
              <w:snapToGrid w:val="0"/>
              <w:jc w:val="center"/>
            </w:pPr>
            <w:r w:rsidRPr="00B27A0D">
              <w:t>Расходы (тыс. рублей)</w:t>
            </w:r>
          </w:p>
        </w:tc>
      </w:tr>
      <w:tr w:rsidR="00B22DB7" w:rsidRPr="00B27A0D" w:rsidTr="00E069FC">
        <w:trPr>
          <w:trHeight w:val="482"/>
        </w:trPr>
        <w:tc>
          <w:tcPr>
            <w:tcW w:w="1418" w:type="dxa"/>
            <w:vMerge/>
            <w:tcBorders>
              <w:left w:val="single" w:sz="4" w:space="0" w:color="000000"/>
              <w:bottom w:val="single" w:sz="4" w:space="0" w:color="000000"/>
            </w:tcBorders>
          </w:tcPr>
          <w:p w:rsidR="00B22DB7" w:rsidRPr="00B27A0D" w:rsidRDefault="00B22DB7" w:rsidP="00E069FC">
            <w:pPr>
              <w:jc w:val="both"/>
            </w:pPr>
          </w:p>
        </w:tc>
        <w:tc>
          <w:tcPr>
            <w:tcW w:w="2977" w:type="dxa"/>
            <w:vMerge/>
            <w:tcBorders>
              <w:left w:val="single" w:sz="4" w:space="0" w:color="000000"/>
              <w:bottom w:val="single" w:sz="4" w:space="0" w:color="000000"/>
            </w:tcBorders>
          </w:tcPr>
          <w:p w:rsidR="00B22DB7" w:rsidRPr="00B27A0D" w:rsidRDefault="00B22DB7" w:rsidP="00E069FC">
            <w:pPr>
              <w:jc w:val="both"/>
            </w:pPr>
          </w:p>
        </w:tc>
        <w:tc>
          <w:tcPr>
            <w:tcW w:w="2613" w:type="dxa"/>
            <w:vMerge/>
            <w:tcBorders>
              <w:left w:val="single" w:sz="4" w:space="0" w:color="000000"/>
              <w:bottom w:val="single" w:sz="4" w:space="0" w:color="000000"/>
            </w:tcBorders>
          </w:tcPr>
          <w:p w:rsidR="00B22DB7" w:rsidRPr="00B27A0D" w:rsidRDefault="00B22DB7" w:rsidP="00E069FC">
            <w:pPr>
              <w:jc w:val="both"/>
            </w:pPr>
          </w:p>
        </w:tc>
        <w:tc>
          <w:tcPr>
            <w:tcW w:w="1134" w:type="dxa"/>
            <w:tcBorders>
              <w:left w:val="single" w:sz="4" w:space="0" w:color="000000"/>
              <w:bottom w:val="single" w:sz="4" w:space="0" w:color="000000"/>
            </w:tcBorders>
          </w:tcPr>
          <w:p w:rsidR="00B22DB7" w:rsidRPr="00B27A0D" w:rsidRDefault="00B22DB7" w:rsidP="00E069FC">
            <w:pPr>
              <w:snapToGrid w:val="0"/>
              <w:jc w:val="center"/>
            </w:pPr>
            <w:r w:rsidRPr="00B27A0D">
              <w:t>2021</w:t>
            </w:r>
          </w:p>
        </w:tc>
        <w:tc>
          <w:tcPr>
            <w:tcW w:w="1276" w:type="dxa"/>
            <w:tcBorders>
              <w:left w:val="single" w:sz="4" w:space="0" w:color="000000"/>
              <w:bottom w:val="single" w:sz="4" w:space="0" w:color="000000"/>
              <w:right w:val="single" w:sz="4" w:space="0" w:color="auto"/>
            </w:tcBorders>
          </w:tcPr>
          <w:p w:rsidR="00B22DB7" w:rsidRPr="00B27A0D" w:rsidRDefault="00B22DB7" w:rsidP="00E069FC">
            <w:pPr>
              <w:snapToGrid w:val="0"/>
              <w:jc w:val="center"/>
            </w:pPr>
            <w:r w:rsidRPr="00B27A0D">
              <w:t>2022</w:t>
            </w:r>
          </w:p>
        </w:tc>
        <w:tc>
          <w:tcPr>
            <w:tcW w:w="1134" w:type="dxa"/>
            <w:tcBorders>
              <w:left w:val="single" w:sz="4" w:space="0" w:color="000000"/>
              <w:bottom w:val="single" w:sz="4" w:space="0" w:color="000000"/>
              <w:right w:val="single" w:sz="4" w:space="0" w:color="auto"/>
            </w:tcBorders>
          </w:tcPr>
          <w:p w:rsidR="00B22DB7" w:rsidRPr="00B27A0D" w:rsidRDefault="00B22DB7" w:rsidP="00E069FC">
            <w:pPr>
              <w:snapToGrid w:val="0"/>
              <w:jc w:val="center"/>
            </w:pPr>
            <w:r w:rsidRPr="00B27A0D">
              <w:t>2023</w:t>
            </w:r>
          </w:p>
        </w:tc>
        <w:tc>
          <w:tcPr>
            <w:tcW w:w="1134" w:type="dxa"/>
            <w:tcBorders>
              <w:left w:val="single" w:sz="4" w:space="0" w:color="000000"/>
              <w:bottom w:val="single" w:sz="4" w:space="0" w:color="000000"/>
              <w:right w:val="single" w:sz="4" w:space="0" w:color="auto"/>
            </w:tcBorders>
          </w:tcPr>
          <w:p w:rsidR="00B22DB7" w:rsidRPr="00B27A0D" w:rsidRDefault="00B22DB7" w:rsidP="00E069FC">
            <w:pPr>
              <w:snapToGrid w:val="0"/>
              <w:jc w:val="center"/>
            </w:pPr>
            <w:r w:rsidRPr="00B27A0D">
              <w:t>2024</w:t>
            </w:r>
          </w:p>
        </w:tc>
        <w:tc>
          <w:tcPr>
            <w:tcW w:w="1134" w:type="dxa"/>
            <w:tcBorders>
              <w:left w:val="single" w:sz="4" w:space="0" w:color="000000"/>
              <w:bottom w:val="single" w:sz="4" w:space="0" w:color="000000"/>
              <w:right w:val="single" w:sz="4" w:space="0" w:color="auto"/>
            </w:tcBorders>
          </w:tcPr>
          <w:p w:rsidR="00B22DB7" w:rsidRPr="00B27A0D" w:rsidRDefault="00B22DB7" w:rsidP="00E069FC">
            <w:pPr>
              <w:snapToGrid w:val="0"/>
              <w:jc w:val="center"/>
            </w:pPr>
            <w:r w:rsidRPr="00B27A0D">
              <w:t>2025</w:t>
            </w:r>
          </w:p>
        </w:tc>
        <w:tc>
          <w:tcPr>
            <w:tcW w:w="1275" w:type="dxa"/>
            <w:tcBorders>
              <w:left w:val="single" w:sz="4" w:space="0" w:color="000000"/>
              <w:bottom w:val="single" w:sz="4" w:space="0" w:color="000000"/>
              <w:right w:val="single" w:sz="4" w:space="0" w:color="auto"/>
            </w:tcBorders>
          </w:tcPr>
          <w:p w:rsidR="00B22DB7" w:rsidRPr="00B27A0D" w:rsidRDefault="00B22DB7" w:rsidP="00E069FC">
            <w:pPr>
              <w:snapToGrid w:val="0"/>
              <w:jc w:val="center"/>
            </w:pPr>
            <w:r w:rsidRPr="00B27A0D">
              <w:t>итого</w:t>
            </w:r>
          </w:p>
        </w:tc>
      </w:tr>
      <w:tr w:rsidR="00B22DB7" w:rsidRPr="00B27A0D" w:rsidTr="00E069FC">
        <w:trPr>
          <w:trHeight w:val="655"/>
        </w:trPr>
        <w:tc>
          <w:tcPr>
            <w:tcW w:w="1418" w:type="dxa"/>
            <w:vMerge w:val="restart"/>
            <w:tcBorders>
              <w:top w:val="single" w:sz="4" w:space="0" w:color="auto"/>
              <w:left w:val="single" w:sz="4" w:space="0" w:color="000000"/>
              <w:bottom w:val="single" w:sz="4" w:space="0" w:color="000000"/>
            </w:tcBorders>
          </w:tcPr>
          <w:p w:rsidR="00B22DB7" w:rsidRPr="00B27A0D" w:rsidRDefault="00B22DB7" w:rsidP="00E069FC">
            <w:pPr>
              <w:snapToGrid w:val="0"/>
              <w:jc w:val="both"/>
            </w:pPr>
            <w:r w:rsidRPr="00B27A0D">
              <w:t xml:space="preserve">Программа      </w:t>
            </w:r>
          </w:p>
          <w:p w:rsidR="00B22DB7" w:rsidRPr="00B27A0D" w:rsidRDefault="00B22DB7" w:rsidP="00E069FC">
            <w:pPr>
              <w:snapToGrid w:val="0"/>
              <w:jc w:val="both"/>
            </w:pPr>
          </w:p>
          <w:p w:rsidR="00B22DB7" w:rsidRPr="00B27A0D" w:rsidRDefault="00B22DB7" w:rsidP="00E069FC">
            <w:pPr>
              <w:snapToGrid w:val="0"/>
              <w:jc w:val="both"/>
            </w:pPr>
          </w:p>
          <w:p w:rsidR="00B22DB7" w:rsidRPr="00B27A0D" w:rsidRDefault="00B22DB7" w:rsidP="00E069FC">
            <w:pPr>
              <w:snapToGrid w:val="0"/>
              <w:jc w:val="both"/>
            </w:pPr>
          </w:p>
          <w:p w:rsidR="00B22DB7" w:rsidRPr="00B27A0D" w:rsidRDefault="00B22DB7" w:rsidP="00E069FC">
            <w:pPr>
              <w:snapToGrid w:val="0"/>
              <w:jc w:val="both"/>
            </w:pPr>
          </w:p>
        </w:tc>
        <w:tc>
          <w:tcPr>
            <w:tcW w:w="2977" w:type="dxa"/>
            <w:vMerge w:val="restart"/>
            <w:tcBorders>
              <w:top w:val="single" w:sz="4" w:space="0" w:color="auto"/>
              <w:left w:val="single" w:sz="4" w:space="0" w:color="000000"/>
              <w:bottom w:val="single" w:sz="4" w:space="0" w:color="000000"/>
            </w:tcBorders>
          </w:tcPr>
          <w:p w:rsidR="00B22DB7" w:rsidRPr="00B27A0D" w:rsidRDefault="00B22DB7" w:rsidP="00E069FC">
            <w:pPr>
              <w:snapToGrid w:val="0"/>
              <w:jc w:val="both"/>
            </w:pPr>
            <w:r w:rsidRPr="00B27A0D">
              <w:t xml:space="preserve">«Развитие культуры» </w:t>
            </w:r>
          </w:p>
          <w:p w:rsidR="00B22DB7" w:rsidRPr="00B27A0D" w:rsidRDefault="00B22DB7" w:rsidP="00E069FC">
            <w:pPr>
              <w:snapToGrid w:val="0"/>
              <w:jc w:val="both"/>
            </w:pPr>
            <w:r w:rsidRPr="00B27A0D">
              <w:t>на 2021-2025 годы</w:t>
            </w:r>
          </w:p>
          <w:p w:rsidR="00B22DB7" w:rsidRPr="00B27A0D" w:rsidRDefault="00B22DB7" w:rsidP="00E069FC">
            <w:pPr>
              <w:snapToGrid w:val="0"/>
              <w:jc w:val="both"/>
            </w:pPr>
          </w:p>
        </w:tc>
        <w:tc>
          <w:tcPr>
            <w:tcW w:w="2613" w:type="dxa"/>
            <w:tcBorders>
              <w:left w:val="single" w:sz="4" w:space="0" w:color="000000"/>
              <w:bottom w:val="single" w:sz="4" w:space="0" w:color="000000"/>
            </w:tcBorders>
          </w:tcPr>
          <w:p w:rsidR="00B22DB7" w:rsidRPr="00B27A0D" w:rsidRDefault="00B22DB7" w:rsidP="00E069FC">
            <w:pPr>
              <w:snapToGrid w:val="0"/>
              <w:jc w:val="both"/>
            </w:pPr>
            <w:r w:rsidRPr="00B27A0D">
              <w:t xml:space="preserve">всего           </w:t>
            </w:r>
          </w:p>
        </w:tc>
        <w:tc>
          <w:tcPr>
            <w:tcW w:w="1134" w:type="dxa"/>
            <w:tcBorders>
              <w:left w:val="single" w:sz="4" w:space="0" w:color="000000"/>
              <w:bottom w:val="single" w:sz="4" w:space="0" w:color="000000"/>
            </w:tcBorders>
          </w:tcPr>
          <w:p w:rsidR="00B22DB7" w:rsidRPr="00FE2A44" w:rsidRDefault="00B22DB7" w:rsidP="00E069FC">
            <w:pPr>
              <w:snapToGrid w:val="0"/>
              <w:jc w:val="center"/>
            </w:pPr>
            <w:r w:rsidRPr="00FE2A44">
              <w:t>14226,2</w:t>
            </w:r>
          </w:p>
        </w:tc>
        <w:tc>
          <w:tcPr>
            <w:tcW w:w="1276" w:type="dxa"/>
            <w:tcBorders>
              <w:left w:val="single" w:sz="4" w:space="0" w:color="000000"/>
              <w:bottom w:val="single" w:sz="4" w:space="0" w:color="000000"/>
              <w:right w:val="single" w:sz="4" w:space="0" w:color="auto"/>
            </w:tcBorders>
          </w:tcPr>
          <w:p w:rsidR="00B22DB7" w:rsidRPr="00B76BE5" w:rsidRDefault="00B22DB7" w:rsidP="00E069FC">
            <w:pPr>
              <w:snapToGrid w:val="0"/>
              <w:jc w:val="center"/>
            </w:pPr>
            <w:r w:rsidRPr="00B76BE5">
              <w:t>15</w:t>
            </w:r>
            <w:r>
              <w:t>384</w:t>
            </w:r>
            <w:r w:rsidRPr="00B76BE5">
              <w:t>,</w:t>
            </w:r>
            <w:r>
              <w:t>22</w:t>
            </w:r>
          </w:p>
        </w:tc>
        <w:tc>
          <w:tcPr>
            <w:tcW w:w="1134" w:type="dxa"/>
            <w:tcBorders>
              <w:left w:val="single" w:sz="4" w:space="0" w:color="000000"/>
              <w:bottom w:val="single" w:sz="4" w:space="0" w:color="000000"/>
              <w:right w:val="single" w:sz="4" w:space="0" w:color="auto"/>
            </w:tcBorders>
          </w:tcPr>
          <w:p w:rsidR="00B22DB7" w:rsidRPr="00B76BE5" w:rsidRDefault="00B22DB7" w:rsidP="00E069FC">
            <w:pPr>
              <w:snapToGrid w:val="0"/>
              <w:jc w:val="center"/>
            </w:pPr>
            <w:r>
              <w:t>15192,52</w:t>
            </w:r>
          </w:p>
        </w:tc>
        <w:tc>
          <w:tcPr>
            <w:tcW w:w="1134" w:type="dxa"/>
            <w:tcBorders>
              <w:left w:val="single" w:sz="4" w:space="0" w:color="000000"/>
              <w:bottom w:val="single" w:sz="4" w:space="0" w:color="000000"/>
              <w:right w:val="single" w:sz="4" w:space="0" w:color="auto"/>
            </w:tcBorders>
          </w:tcPr>
          <w:p w:rsidR="00B22DB7" w:rsidRPr="00B76BE5" w:rsidRDefault="00B22DB7" w:rsidP="00E069FC">
            <w:pPr>
              <w:snapToGrid w:val="0"/>
              <w:jc w:val="center"/>
            </w:pPr>
            <w:r>
              <w:t>15145,92</w:t>
            </w:r>
          </w:p>
        </w:tc>
        <w:tc>
          <w:tcPr>
            <w:tcW w:w="1134" w:type="dxa"/>
            <w:tcBorders>
              <w:left w:val="single" w:sz="4" w:space="0" w:color="000000"/>
              <w:bottom w:val="single" w:sz="4" w:space="0" w:color="000000"/>
              <w:right w:val="single" w:sz="4" w:space="0" w:color="auto"/>
            </w:tcBorders>
          </w:tcPr>
          <w:p w:rsidR="00B22DB7" w:rsidRPr="00B76BE5" w:rsidRDefault="00B22DB7" w:rsidP="00E069FC">
            <w:pPr>
              <w:snapToGrid w:val="0"/>
              <w:jc w:val="center"/>
            </w:pPr>
            <w:r w:rsidRPr="00B76BE5">
              <w:t>13573,9</w:t>
            </w:r>
          </w:p>
        </w:tc>
        <w:tc>
          <w:tcPr>
            <w:tcW w:w="1275" w:type="dxa"/>
            <w:tcBorders>
              <w:left w:val="single" w:sz="4" w:space="0" w:color="000000"/>
              <w:bottom w:val="single" w:sz="4" w:space="0" w:color="000000"/>
              <w:right w:val="single" w:sz="4" w:space="0" w:color="auto"/>
            </w:tcBorders>
          </w:tcPr>
          <w:p w:rsidR="00B22DB7" w:rsidRPr="00B76BE5" w:rsidRDefault="00B22DB7" w:rsidP="00E069FC">
            <w:pPr>
              <w:snapToGrid w:val="0"/>
              <w:jc w:val="center"/>
            </w:pPr>
            <w:r w:rsidRPr="00B27A0D">
              <w:rPr>
                <w:rFonts w:eastAsia="Calibri"/>
                <w:bCs/>
              </w:rPr>
              <w:t>73</w:t>
            </w:r>
            <w:r>
              <w:rPr>
                <w:rFonts w:eastAsia="Calibri"/>
                <w:bCs/>
              </w:rPr>
              <w:t>522</w:t>
            </w:r>
            <w:r w:rsidRPr="00B27A0D">
              <w:rPr>
                <w:rFonts w:eastAsia="Calibri"/>
                <w:bCs/>
              </w:rPr>
              <w:t>,</w:t>
            </w:r>
            <w:r>
              <w:rPr>
                <w:rFonts w:eastAsia="Calibri"/>
                <w:bCs/>
              </w:rPr>
              <w:t>76</w:t>
            </w:r>
          </w:p>
        </w:tc>
      </w:tr>
      <w:tr w:rsidR="00B22DB7" w:rsidRPr="00B27A0D" w:rsidTr="00E069FC">
        <w:trPr>
          <w:trHeight w:val="640"/>
        </w:trPr>
        <w:tc>
          <w:tcPr>
            <w:tcW w:w="1418" w:type="dxa"/>
            <w:vMerge/>
            <w:tcBorders>
              <w:left w:val="single" w:sz="4" w:space="0" w:color="000000"/>
            </w:tcBorders>
          </w:tcPr>
          <w:p w:rsidR="00B22DB7" w:rsidRPr="00B27A0D" w:rsidRDefault="00B22DB7" w:rsidP="00E069FC">
            <w:pPr>
              <w:jc w:val="both"/>
            </w:pPr>
          </w:p>
        </w:tc>
        <w:tc>
          <w:tcPr>
            <w:tcW w:w="2977" w:type="dxa"/>
            <w:vMerge/>
            <w:tcBorders>
              <w:left w:val="single" w:sz="4" w:space="0" w:color="000000"/>
            </w:tcBorders>
          </w:tcPr>
          <w:p w:rsidR="00B22DB7" w:rsidRPr="00B27A0D" w:rsidRDefault="00B22DB7" w:rsidP="00E069FC">
            <w:pPr>
              <w:jc w:val="both"/>
            </w:pPr>
          </w:p>
        </w:tc>
        <w:tc>
          <w:tcPr>
            <w:tcW w:w="2613" w:type="dxa"/>
            <w:tcBorders>
              <w:left w:val="single" w:sz="4" w:space="0" w:color="000000"/>
            </w:tcBorders>
          </w:tcPr>
          <w:p w:rsidR="00B22DB7" w:rsidRPr="00B27A0D" w:rsidRDefault="00B22DB7" w:rsidP="00E069FC">
            <w:pPr>
              <w:snapToGrid w:val="0"/>
            </w:pPr>
            <w:r w:rsidRPr="00B27A0D">
              <w:t xml:space="preserve">Отдел социальной политики администрации Кикнурского муниципального округа    </w:t>
            </w:r>
          </w:p>
        </w:tc>
        <w:tc>
          <w:tcPr>
            <w:tcW w:w="1134" w:type="dxa"/>
            <w:tcBorders>
              <w:left w:val="single" w:sz="4" w:space="0" w:color="000000"/>
            </w:tcBorders>
          </w:tcPr>
          <w:p w:rsidR="00B22DB7" w:rsidRPr="00B27A0D" w:rsidRDefault="00B22DB7" w:rsidP="00E069FC">
            <w:pPr>
              <w:snapToGrid w:val="0"/>
              <w:jc w:val="both"/>
              <w:rPr>
                <w:b/>
              </w:rPr>
            </w:pPr>
          </w:p>
        </w:tc>
        <w:tc>
          <w:tcPr>
            <w:tcW w:w="1276" w:type="dxa"/>
            <w:tcBorders>
              <w:left w:val="single" w:sz="4" w:space="0" w:color="000000"/>
              <w:right w:val="single" w:sz="4" w:space="0" w:color="auto"/>
            </w:tcBorders>
          </w:tcPr>
          <w:p w:rsidR="00B22DB7" w:rsidRPr="00B27A0D" w:rsidRDefault="00B22DB7" w:rsidP="00E069FC">
            <w:pPr>
              <w:snapToGrid w:val="0"/>
              <w:jc w:val="both"/>
              <w:rPr>
                <w:b/>
              </w:rPr>
            </w:pPr>
          </w:p>
        </w:tc>
        <w:tc>
          <w:tcPr>
            <w:tcW w:w="1134" w:type="dxa"/>
            <w:tcBorders>
              <w:left w:val="single" w:sz="4" w:space="0" w:color="000000"/>
              <w:right w:val="single" w:sz="4" w:space="0" w:color="auto"/>
            </w:tcBorders>
          </w:tcPr>
          <w:p w:rsidR="00B22DB7" w:rsidRPr="00B27A0D" w:rsidRDefault="00B22DB7" w:rsidP="00E069FC">
            <w:pPr>
              <w:snapToGrid w:val="0"/>
              <w:jc w:val="both"/>
              <w:rPr>
                <w:b/>
              </w:rPr>
            </w:pPr>
          </w:p>
        </w:tc>
        <w:tc>
          <w:tcPr>
            <w:tcW w:w="1134" w:type="dxa"/>
            <w:tcBorders>
              <w:left w:val="single" w:sz="4" w:space="0" w:color="000000"/>
              <w:right w:val="single" w:sz="4" w:space="0" w:color="auto"/>
            </w:tcBorders>
          </w:tcPr>
          <w:p w:rsidR="00B22DB7" w:rsidRPr="00B27A0D" w:rsidRDefault="00B22DB7" w:rsidP="00E069FC">
            <w:pPr>
              <w:snapToGrid w:val="0"/>
              <w:jc w:val="both"/>
              <w:rPr>
                <w:b/>
              </w:rPr>
            </w:pPr>
          </w:p>
        </w:tc>
        <w:tc>
          <w:tcPr>
            <w:tcW w:w="1134" w:type="dxa"/>
            <w:tcBorders>
              <w:left w:val="single" w:sz="4" w:space="0" w:color="000000"/>
              <w:right w:val="single" w:sz="4" w:space="0" w:color="auto"/>
            </w:tcBorders>
          </w:tcPr>
          <w:p w:rsidR="00B22DB7" w:rsidRPr="00B27A0D" w:rsidRDefault="00B22DB7" w:rsidP="00E069FC">
            <w:pPr>
              <w:snapToGrid w:val="0"/>
              <w:jc w:val="both"/>
              <w:rPr>
                <w:b/>
              </w:rPr>
            </w:pPr>
          </w:p>
        </w:tc>
        <w:tc>
          <w:tcPr>
            <w:tcW w:w="1275" w:type="dxa"/>
            <w:tcBorders>
              <w:left w:val="single" w:sz="4" w:space="0" w:color="000000"/>
              <w:right w:val="single" w:sz="4" w:space="0" w:color="auto"/>
            </w:tcBorders>
          </w:tcPr>
          <w:p w:rsidR="00B22DB7" w:rsidRPr="00B27A0D" w:rsidRDefault="00B22DB7" w:rsidP="00E069FC">
            <w:pPr>
              <w:snapToGrid w:val="0"/>
              <w:jc w:val="both"/>
              <w:rPr>
                <w:b/>
              </w:rPr>
            </w:pPr>
          </w:p>
        </w:tc>
      </w:tr>
      <w:tr w:rsidR="00B22DB7" w:rsidRPr="00B27A0D" w:rsidTr="00E069FC">
        <w:trPr>
          <w:trHeight w:val="832"/>
        </w:trPr>
        <w:tc>
          <w:tcPr>
            <w:tcW w:w="1418" w:type="dxa"/>
            <w:tcBorders>
              <w:top w:val="single" w:sz="4" w:space="0" w:color="auto"/>
              <w:left w:val="single" w:sz="4" w:space="0" w:color="000000"/>
              <w:bottom w:val="single" w:sz="4" w:space="0" w:color="auto"/>
            </w:tcBorders>
          </w:tcPr>
          <w:p w:rsidR="00B22DB7" w:rsidRPr="00B27A0D" w:rsidRDefault="00B22DB7" w:rsidP="00E069FC">
            <w:pPr>
              <w:jc w:val="both"/>
            </w:pPr>
            <w:r w:rsidRPr="00B27A0D">
              <w:t>Отдельное мероприятие</w:t>
            </w:r>
          </w:p>
        </w:tc>
        <w:tc>
          <w:tcPr>
            <w:tcW w:w="2977" w:type="dxa"/>
            <w:tcBorders>
              <w:top w:val="single" w:sz="4" w:space="0" w:color="auto"/>
              <w:left w:val="single" w:sz="4" w:space="0" w:color="000000"/>
              <w:bottom w:val="single" w:sz="4" w:space="0" w:color="auto"/>
            </w:tcBorders>
          </w:tcPr>
          <w:p w:rsidR="00B22DB7" w:rsidRPr="00B27A0D" w:rsidRDefault="00B22DB7" w:rsidP="00E069FC">
            <w:r w:rsidRPr="00B27A0D">
              <w:t>Развитие культуры Кикнурского муниципального округа</w:t>
            </w:r>
          </w:p>
        </w:tc>
        <w:tc>
          <w:tcPr>
            <w:tcW w:w="2613" w:type="dxa"/>
            <w:tcBorders>
              <w:top w:val="single" w:sz="4" w:space="0" w:color="auto"/>
              <w:left w:val="single" w:sz="4" w:space="0" w:color="000000"/>
              <w:bottom w:val="single" w:sz="4" w:space="0" w:color="auto"/>
            </w:tcBorders>
          </w:tcPr>
          <w:p w:rsidR="00B22DB7" w:rsidRPr="00B27A0D" w:rsidRDefault="00B22DB7" w:rsidP="00E069FC">
            <w:pPr>
              <w:snapToGrid w:val="0"/>
            </w:pPr>
            <w:r w:rsidRPr="00B27A0D">
              <w:t xml:space="preserve">Отдел социальной политики администрации Кикнурского муниципального округа    </w:t>
            </w:r>
          </w:p>
        </w:tc>
        <w:tc>
          <w:tcPr>
            <w:tcW w:w="1134" w:type="dxa"/>
            <w:tcBorders>
              <w:top w:val="single" w:sz="4" w:space="0" w:color="auto"/>
              <w:left w:val="single" w:sz="4" w:space="0" w:color="000000"/>
              <w:bottom w:val="single" w:sz="4" w:space="0" w:color="auto"/>
            </w:tcBorders>
          </w:tcPr>
          <w:p w:rsidR="00B22DB7" w:rsidRPr="00B27A0D" w:rsidRDefault="00B22DB7" w:rsidP="00E069FC">
            <w:pPr>
              <w:snapToGrid w:val="0"/>
              <w:jc w:val="center"/>
            </w:pPr>
            <w:r w:rsidRPr="00B27A0D">
              <w:t>10</w:t>
            </w:r>
          </w:p>
        </w:tc>
        <w:tc>
          <w:tcPr>
            <w:tcW w:w="1276" w:type="dxa"/>
            <w:tcBorders>
              <w:top w:val="single" w:sz="4" w:space="0" w:color="auto"/>
              <w:left w:val="single" w:sz="4" w:space="0" w:color="000000"/>
              <w:bottom w:val="single" w:sz="4" w:space="0" w:color="auto"/>
              <w:right w:val="single" w:sz="4" w:space="0" w:color="auto"/>
            </w:tcBorders>
          </w:tcPr>
          <w:p w:rsidR="00B22DB7" w:rsidRPr="00B27A0D" w:rsidRDefault="00B22DB7" w:rsidP="00E069FC">
            <w:pPr>
              <w:snapToGrid w:val="0"/>
              <w:jc w:val="center"/>
            </w:pPr>
            <w:r w:rsidRPr="00B27A0D">
              <w:t>24</w:t>
            </w:r>
          </w:p>
        </w:tc>
        <w:tc>
          <w:tcPr>
            <w:tcW w:w="1134" w:type="dxa"/>
            <w:tcBorders>
              <w:top w:val="single" w:sz="4" w:space="0" w:color="auto"/>
              <w:left w:val="single" w:sz="4" w:space="0" w:color="000000"/>
              <w:bottom w:val="single" w:sz="4" w:space="0" w:color="auto"/>
              <w:right w:val="single" w:sz="4" w:space="0" w:color="auto"/>
            </w:tcBorders>
          </w:tcPr>
          <w:p w:rsidR="00B22DB7" w:rsidRPr="00B27A0D" w:rsidRDefault="00B22DB7" w:rsidP="00E069FC">
            <w:pPr>
              <w:snapToGrid w:val="0"/>
              <w:jc w:val="center"/>
            </w:pPr>
            <w:r w:rsidRPr="00B27A0D">
              <w:t>24</w:t>
            </w:r>
          </w:p>
        </w:tc>
        <w:tc>
          <w:tcPr>
            <w:tcW w:w="1134" w:type="dxa"/>
            <w:tcBorders>
              <w:top w:val="single" w:sz="4" w:space="0" w:color="auto"/>
              <w:left w:val="single" w:sz="4" w:space="0" w:color="000000"/>
              <w:bottom w:val="single" w:sz="4" w:space="0" w:color="auto"/>
              <w:right w:val="single" w:sz="4" w:space="0" w:color="auto"/>
            </w:tcBorders>
          </w:tcPr>
          <w:p w:rsidR="00B22DB7" w:rsidRPr="00B27A0D" w:rsidRDefault="00B22DB7" w:rsidP="00E069FC">
            <w:pPr>
              <w:snapToGrid w:val="0"/>
              <w:jc w:val="center"/>
            </w:pPr>
            <w:r w:rsidRPr="00B27A0D">
              <w:t>24</w:t>
            </w:r>
          </w:p>
        </w:tc>
        <w:tc>
          <w:tcPr>
            <w:tcW w:w="1134" w:type="dxa"/>
            <w:tcBorders>
              <w:top w:val="single" w:sz="4" w:space="0" w:color="auto"/>
              <w:left w:val="single" w:sz="4" w:space="0" w:color="000000"/>
              <w:bottom w:val="single" w:sz="4" w:space="0" w:color="auto"/>
              <w:right w:val="single" w:sz="4" w:space="0" w:color="auto"/>
            </w:tcBorders>
          </w:tcPr>
          <w:p w:rsidR="00B22DB7" w:rsidRPr="00B27A0D" w:rsidRDefault="00B22DB7" w:rsidP="00E069FC">
            <w:pPr>
              <w:snapToGrid w:val="0"/>
              <w:jc w:val="both"/>
            </w:pPr>
            <w:r>
              <w:t xml:space="preserve">    </w:t>
            </w:r>
            <w:r w:rsidRPr="00B27A0D">
              <w:t>5</w:t>
            </w:r>
          </w:p>
        </w:tc>
        <w:tc>
          <w:tcPr>
            <w:tcW w:w="1275" w:type="dxa"/>
            <w:tcBorders>
              <w:top w:val="single" w:sz="4" w:space="0" w:color="auto"/>
              <w:left w:val="single" w:sz="4" w:space="0" w:color="000000"/>
              <w:bottom w:val="single" w:sz="4" w:space="0" w:color="auto"/>
              <w:right w:val="single" w:sz="4" w:space="0" w:color="auto"/>
            </w:tcBorders>
          </w:tcPr>
          <w:p w:rsidR="00B22DB7" w:rsidRPr="00B27A0D" w:rsidRDefault="00B22DB7" w:rsidP="00E069FC">
            <w:pPr>
              <w:snapToGrid w:val="0"/>
              <w:jc w:val="center"/>
            </w:pPr>
            <w:r w:rsidRPr="00B27A0D">
              <w:t>87,0</w:t>
            </w:r>
          </w:p>
        </w:tc>
      </w:tr>
      <w:tr w:rsidR="00B22DB7" w:rsidRPr="00B27A0D" w:rsidTr="00E069FC">
        <w:trPr>
          <w:trHeight w:val="1000"/>
        </w:trPr>
        <w:tc>
          <w:tcPr>
            <w:tcW w:w="1418" w:type="dxa"/>
            <w:tcBorders>
              <w:top w:val="single" w:sz="4" w:space="0" w:color="auto"/>
              <w:left w:val="single" w:sz="4" w:space="0" w:color="000000"/>
              <w:bottom w:val="single" w:sz="4" w:space="0" w:color="auto"/>
            </w:tcBorders>
          </w:tcPr>
          <w:p w:rsidR="00B22DB7" w:rsidRPr="00B27A0D" w:rsidRDefault="00B22DB7" w:rsidP="00E069FC">
            <w:pPr>
              <w:jc w:val="both"/>
            </w:pPr>
            <w:r w:rsidRPr="00B27A0D">
              <w:lastRenderedPageBreak/>
              <w:t>Отдельное мероприятие</w:t>
            </w:r>
          </w:p>
        </w:tc>
        <w:tc>
          <w:tcPr>
            <w:tcW w:w="2977" w:type="dxa"/>
            <w:tcBorders>
              <w:top w:val="single" w:sz="4" w:space="0" w:color="auto"/>
              <w:left w:val="single" w:sz="4" w:space="0" w:color="000000"/>
              <w:bottom w:val="single" w:sz="4" w:space="0" w:color="auto"/>
            </w:tcBorders>
          </w:tcPr>
          <w:p w:rsidR="00B22DB7" w:rsidRPr="00B27A0D" w:rsidRDefault="00B22DB7" w:rsidP="00E069FC">
            <w:r w:rsidRPr="00B27A0D">
              <w:t>Развитие библиотечного дела и организация библиотечного обслуживания населения муниципального округа</w:t>
            </w:r>
          </w:p>
        </w:tc>
        <w:tc>
          <w:tcPr>
            <w:tcW w:w="2613" w:type="dxa"/>
            <w:tcBorders>
              <w:top w:val="single" w:sz="4" w:space="0" w:color="auto"/>
              <w:left w:val="single" w:sz="4" w:space="0" w:color="000000"/>
              <w:bottom w:val="single" w:sz="4" w:space="0" w:color="auto"/>
            </w:tcBorders>
          </w:tcPr>
          <w:p w:rsidR="00B22DB7" w:rsidRPr="00B27A0D" w:rsidRDefault="00B22DB7" w:rsidP="00E069FC">
            <w:pPr>
              <w:snapToGrid w:val="0"/>
            </w:pPr>
            <w:r w:rsidRPr="00B27A0D">
              <w:t>МКУ «Кикнурская ЦБС»</w:t>
            </w:r>
          </w:p>
        </w:tc>
        <w:tc>
          <w:tcPr>
            <w:tcW w:w="1134" w:type="dxa"/>
            <w:tcBorders>
              <w:top w:val="single" w:sz="4" w:space="0" w:color="auto"/>
              <w:left w:val="single" w:sz="4" w:space="0" w:color="000000"/>
              <w:bottom w:val="single" w:sz="4" w:space="0" w:color="auto"/>
            </w:tcBorders>
          </w:tcPr>
          <w:p w:rsidR="00B22DB7" w:rsidRPr="00B76BE5" w:rsidRDefault="00B22DB7" w:rsidP="00E069FC">
            <w:pPr>
              <w:snapToGrid w:val="0"/>
              <w:jc w:val="center"/>
            </w:pPr>
            <w:r w:rsidRPr="00B76BE5">
              <w:t>58</w:t>
            </w:r>
            <w:r>
              <w:t>35</w:t>
            </w:r>
            <w:r w:rsidRPr="00B76BE5">
              <w:t>,</w:t>
            </w:r>
            <w:r>
              <w:t>576</w:t>
            </w:r>
          </w:p>
        </w:tc>
        <w:tc>
          <w:tcPr>
            <w:tcW w:w="1276" w:type="dxa"/>
            <w:tcBorders>
              <w:top w:val="single" w:sz="4" w:space="0" w:color="auto"/>
              <w:left w:val="single" w:sz="4" w:space="0" w:color="000000"/>
              <w:bottom w:val="single" w:sz="4" w:space="0" w:color="auto"/>
              <w:right w:val="single" w:sz="4" w:space="0" w:color="auto"/>
            </w:tcBorders>
          </w:tcPr>
          <w:p w:rsidR="00B22DB7" w:rsidRPr="00B76BE5" w:rsidRDefault="00B22DB7" w:rsidP="00E069FC">
            <w:pPr>
              <w:snapToGrid w:val="0"/>
              <w:jc w:val="center"/>
            </w:pPr>
            <w:r>
              <w:t>6394,6</w:t>
            </w:r>
          </w:p>
        </w:tc>
        <w:tc>
          <w:tcPr>
            <w:tcW w:w="1134" w:type="dxa"/>
            <w:tcBorders>
              <w:top w:val="single" w:sz="4" w:space="0" w:color="auto"/>
              <w:left w:val="single" w:sz="4" w:space="0" w:color="000000"/>
              <w:bottom w:val="single" w:sz="4" w:space="0" w:color="auto"/>
              <w:right w:val="single" w:sz="4" w:space="0" w:color="auto"/>
            </w:tcBorders>
          </w:tcPr>
          <w:p w:rsidR="00B22DB7" w:rsidRPr="00B76BE5" w:rsidRDefault="00B22DB7" w:rsidP="00E069FC">
            <w:pPr>
              <w:snapToGrid w:val="0"/>
              <w:jc w:val="center"/>
            </w:pPr>
            <w:r>
              <w:t>6305,5</w:t>
            </w:r>
          </w:p>
        </w:tc>
        <w:tc>
          <w:tcPr>
            <w:tcW w:w="1134" w:type="dxa"/>
            <w:tcBorders>
              <w:top w:val="single" w:sz="4" w:space="0" w:color="auto"/>
              <w:left w:val="single" w:sz="4" w:space="0" w:color="000000"/>
              <w:bottom w:val="single" w:sz="4" w:space="0" w:color="auto"/>
              <w:right w:val="single" w:sz="4" w:space="0" w:color="auto"/>
            </w:tcBorders>
          </w:tcPr>
          <w:p w:rsidR="00B22DB7" w:rsidRPr="00B76BE5" w:rsidRDefault="00B22DB7" w:rsidP="00E069FC">
            <w:pPr>
              <w:snapToGrid w:val="0"/>
              <w:jc w:val="center"/>
            </w:pPr>
            <w:r>
              <w:t>6279,4</w:t>
            </w:r>
          </w:p>
        </w:tc>
        <w:tc>
          <w:tcPr>
            <w:tcW w:w="1134" w:type="dxa"/>
            <w:tcBorders>
              <w:top w:val="single" w:sz="4" w:space="0" w:color="auto"/>
              <w:left w:val="single" w:sz="4" w:space="0" w:color="000000"/>
              <w:bottom w:val="single" w:sz="4" w:space="0" w:color="auto"/>
              <w:right w:val="single" w:sz="4" w:space="0" w:color="auto"/>
            </w:tcBorders>
          </w:tcPr>
          <w:p w:rsidR="00B22DB7" w:rsidRPr="00B76BE5" w:rsidRDefault="00B22DB7" w:rsidP="00E069FC">
            <w:pPr>
              <w:snapToGrid w:val="0"/>
              <w:jc w:val="center"/>
            </w:pPr>
            <w:r w:rsidRPr="00B76BE5">
              <w:t>5547,8</w:t>
            </w:r>
          </w:p>
        </w:tc>
        <w:tc>
          <w:tcPr>
            <w:tcW w:w="1275" w:type="dxa"/>
            <w:tcBorders>
              <w:top w:val="single" w:sz="4" w:space="0" w:color="auto"/>
              <w:left w:val="single" w:sz="4" w:space="0" w:color="000000"/>
              <w:bottom w:val="single" w:sz="4" w:space="0" w:color="auto"/>
              <w:right w:val="single" w:sz="4" w:space="0" w:color="auto"/>
            </w:tcBorders>
          </w:tcPr>
          <w:p w:rsidR="00B22DB7" w:rsidRPr="00B76BE5" w:rsidRDefault="00B22DB7" w:rsidP="00E069FC">
            <w:pPr>
              <w:snapToGrid w:val="0"/>
              <w:jc w:val="center"/>
            </w:pPr>
            <w:r w:rsidRPr="00B27A0D">
              <w:t>30</w:t>
            </w:r>
            <w:r>
              <w:t>362</w:t>
            </w:r>
            <w:r w:rsidRPr="00B27A0D">
              <w:t>,876</w:t>
            </w:r>
          </w:p>
        </w:tc>
      </w:tr>
      <w:tr w:rsidR="00B22DB7" w:rsidRPr="00B27A0D" w:rsidTr="00E069FC">
        <w:trPr>
          <w:trHeight w:val="1000"/>
        </w:trPr>
        <w:tc>
          <w:tcPr>
            <w:tcW w:w="1418" w:type="dxa"/>
            <w:tcBorders>
              <w:top w:val="single" w:sz="4" w:space="0" w:color="auto"/>
              <w:left w:val="single" w:sz="4" w:space="0" w:color="000000"/>
              <w:bottom w:val="single" w:sz="4" w:space="0" w:color="auto"/>
            </w:tcBorders>
          </w:tcPr>
          <w:p w:rsidR="00B22DB7" w:rsidRPr="00B27A0D" w:rsidRDefault="00B22DB7" w:rsidP="00E069FC">
            <w:pPr>
              <w:jc w:val="both"/>
            </w:pPr>
            <w:r w:rsidRPr="00B27A0D">
              <w:t>Отдельное мероприятие</w:t>
            </w:r>
          </w:p>
        </w:tc>
        <w:tc>
          <w:tcPr>
            <w:tcW w:w="2977" w:type="dxa"/>
            <w:tcBorders>
              <w:top w:val="single" w:sz="4" w:space="0" w:color="auto"/>
              <w:left w:val="single" w:sz="4" w:space="0" w:color="000000"/>
              <w:bottom w:val="single" w:sz="4" w:space="0" w:color="auto"/>
            </w:tcBorders>
          </w:tcPr>
          <w:p w:rsidR="00B22DB7" w:rsidRPr="00B27A0D" w:rsidRDefault="00B22DB7" w:rsidP="00E069FC">
            <w:r>
              <w:t>Модернизация библиотек в части к</w:t>
            </w:r>
            <w:r w:rsidRPr="00B76BE5">
              <w:t>омплектовани</w:t>
            </w:r>
            <w:r>
              <w:t>я</w:t>
            </w:r>
            <w:r w:rsidRPr="00B76BE5">
              <w:t xml:space="preserve"> книжных фондов </w:t>
            </w:r>
            <w:r>
              <w:t xml:space="preserve">библиотек </w:t>
            </w:r>
            <w:r w:rsidRPr="00B76BE5">
              <w:t xml:space="preserve">муниципальных </w:t>
            </w:r>
            <w:r>
              <w:t xml:space="preserve">образований и государственных </w:t>
            </w:r>
            <w:r w:rsidRPr="00B76BE5">
              <w:t>общедоступных библиотек</w:t>
            </w:r>
            <w:r>
              <w:t xml:space="preserve"> субъектов Российской Федерации</w:t>
            </w:r>
          </w:p>
        </w:tc>
        <w:tc>
          <w:tcPr>
            <w:tcW w:w="2613" w:type="dxa"/>
            <w:tcBorders>
              <w:top w:val="single" w:sz="4" w:space="0" w:color="auto"/>
              <w:left w:val="single" w:sz="4" w:space="0" w:color="000000"/>
              <w:bottom w:val="single" w:sz="4" w:space="0" w:color="auto"/>
            </w:tcBorders>
          </w:tcPr>
          <w:p w:rsidR="00B22DB7" w:rsidRPr="00B27A0D" w:rsidRDefault="00B22DB7" w:rsidP="00E069FC">
            <w:pPr>
              <w:snapToGrid w:val="0"/>
            </w:pPr>
            <w:r w:rsidRPr="00B27A0D">
              <w:t>МКУ «Кикнурская ЦБС»</w:t>
            </w:r>
          </w:p>
        </w:tc>
        <w:tc>
          <w:tcPr>
            <w:tcW w:w="1134" w:type="dxa"/>
            <w:tcBorders>
              <w:top w:val="single" w:sz="4" w:space="0" w:color="auto"/>
              <w:left w:val="single" w:sz="4" w:space="0" w:color="000000"/>
              <w:bottom w:val="single" w:sz="4" w:space="0" w:color="auto"/>
            </w:tcBorders>
          </w:tcPr>
          <w:p w:rsidR="00B22DB7" w:rsidRPr="00B27A0D" w:rsidRDefault="00B22DB7" w:rsidP="00E069FC">
            <w:pPr>
              <w:snapToGrid w:val="0"/>
              <w:jc w:val="center"/>
            </w:pPr>
            <w:r w:rsidRPr="00B27A0D">
              <w:t>0,524</w:t>
            </w:r>
          </w:p>
        </w:tc>
        <w:tc>
          <w:tcPr>
            <w:tcW w:w="1276" w:type="dxa"/>
            <w:tcBorders>
              <w:top w:val="single" w:sz="4" w:space="0" w:color="auto"/>
              <w:left w:val="single" w:sz="4" w:space="0" w:color="000000"/>
              <w:bottom w:val="single" w:sz="4" w:space="0" w:color="auto"/>
              <w:right w:val="single" w:sz="4" w:space="0" w:color="auto"/>
            </w:tcBorders>
          </w:tcPr>
          <w:p w:rsidR="00B22DB7" w:rsidRPr="00B27A0D" w:rsidRDefault="00B22DB7" w:rsidP="00E069FC">
            <w:pPr>
              <w:snapToGrid w:val="0"/>
              <w:jc w:val="center"/>
            </w:pPr>
            <w:r w:rsidRPr="00B27A0D">
              <w:t>0,52</w:t>
            </w:r>
          </w:p>
        </w:tc>
        <w:tc>
          <w:tcPr>
            <w:tcW w:w="1134" w:type="dxa"/>
            <w:tcBorders>
              <w:top w:val="single" w:sz="4" w:space="0" w:color="auto"/>
              <w:left w:val="single" w:sz="4" w:space="0" w:color="000000"/>
              <w:bottom w:val="single" w:sz="4" w:space="0" w:color="auto"/>
              <w:right w:val="single" w:sz="4" w:space="0" w:color="auto"/>
            </w:tcBorders>
          </w:tcPr>
          <w:p w:rsidR="00B22DB7" w:rsidRPr="00B27A0D" w:rsidRDefault="00B22DB7" w:rsidP="00E069FC">
            <w:pPr>
              <w:snapToGrid w:val="0"/>
              <w:jc w:val="center"/>
            </w:pPr>
            <w:r w:rsidRPr="00B27A0D">
              <w:t>0,52</w:t>
            </w:r>
          </w:p>
        </w:tc>
        <w:tc>
          <w:tcPr>
            <w:tcW w:w="1134" w:type="dxa"/>
            <w:tcBorders>
              <w:top w:val="single" w:sz="4" w:space="0" w:color="auto"/>
              <w:left w:val="single" w:sz="4" w:space="0" w:color="000000"/>
              <w:bottom w:val="single" w:sz="4" w:space="0" w:color="auto"/>
              <w:right w:val="single" w:sz="4" w:space="0" w:color="auto"/>
            </w:tcBorders>
          </w:tcPr>
          <w:p w:rsidR="00B22DB7" w:rsidRPr="00B27A0D" w:rsidRDefault="00B22DB7" w:rsidP="00E069FC">
            <w:pPr>
              <w:snapToGrid w:val="0"/>
              <w:jc w:val="center"/>
            </w:pPr>
            <w:r w:rsidRPr="00B27A0D">
              <w:t>0,52</w:t>
            </w:r>
          </w:p>
        </w:tc>
        <w:tc>
          <w:tcPr>
            <w:tcW w:w="1134" w:type="dxa"/>
            <w:tcBorders>
              <w:top w:val="single" w:sz="4" w:space="0" w:color="auto"/>
              <w:left w:val="single" w:sz="4" w:space="0" w:color="000000"/>
              <w:bottom w:val="single" w:sz="4" w:space="0" w:color="auto"/>
              <w:right w:val="single" w:sz="4" w:space="0" w:color="auto"/>
            </w:tcBorders>
          </w:tcPr>
          <w:p w:rsidR="00B22DB7" w:rsidRPr="00B27A0D" w:rsidRDefault="00B22DB7" w:rsidP="00E069FC">
            <w:pPr>
              <w:snapToGrid w:val="0"/>
              <w:jc w:val="center"/>
            </w:pPr>
            <w:r w:rsidRPr="00B27A0D">
              <w:t>0</w:t>
            </w:r>
          </w:p>
        </w:tc>
        <w:tc>
          <w:tcPr>
            <w:tcW w:w="1275" w:type="dxa"/>
            <w:tcBorders>
              <w:top w:val="single" w:sz="4" w:space="0" w:color="auto"/>
              <w:left w:val="single" w:sz="4" w:space="0" w:color="000000"/>
              <w:bottom w:val="single" w:sz="4" w:space="0" w:color="auto"/>
              <w:right w:val="single" w:sz="4" w:space="0" w:color="auto"/>
            </w:tcBorders>
          </w:tcPr>
          <w:p w:rsidR="00B22DB7" w:rsidRPr="00B27A0D" w:rsidRDefault="00B22DB7" w:rsidP="00E069FC">
            <w:pPr>
              <w:snapToGrid w:val="0"/>
            </w:pPr>
            <w:r w:rsidRPr="00B27A0D">
              <w:t>2,084</w:t>
            </w:r>
          </w:p>
        </w:tc>
      </w:tr>
      <w:tr w:rsidR="00B22DB7" w:rsidRPr="00B27A0D" w:rsidTr="00E069FC">
        <w:trPr>
          <w:trHeight w:val="398"/>
        </w:trPr>
        <w:tc>
          <w:tcPr>
            <w:tcW w:w="1418" w:type="dxa"/>
            <w:tcBorders>
              <w:top w:val="single" w:sz="4" w:space="0" w:color="auto"/>
              <w:left w:val="single" w:sz="4" w:space="0" w:color="000000"/>
              <w:bottom w:val="single" w:sz="4" w:space="0" w:color="auto"/>
            </w:tcBorders>
          </w:tcPr>
          <w:p w:rsidR="00B22DB7" w:rsidRPr="00B27A0D" w:rsidRDefault="00B22DB7" w:rsidP="00E069FC">
            <w:r w:rsidRPr="00B27A0D">
              <w:t>Отдельное мероприятие</w:t>
            </w:r>
          </w:p>
        </w:tc>
        <w:tc>
          <w:tcPr>
            <w:tcW w:w="2977" w:type="dxa"/>
            <w:tcBorders>
              <w:top w:val="single" w:sz="4" w:space="0" w:color="auto"/>
              <w:left w:val="single" w:sz="4" w:space="0" w:color="000000"/>
              <w:bottom w:val="single" w:sz="4" w:space="0" w:color="auto"/>
            </w:tcBorders>
          </w:tcPr>
          <w:p w:rsidR="00B22DB7" w:rsidRPr="00B27A0D" w:rsidRDefault="00B22DB7" w:rsidP="00E069FC">
            <w:r w:rsidRPr="00B27A0D">
              <w:t xml:space="preserve">Развитие сферы культурно- </w:t>
            </w:r>
          </w:p>
          <w:p w:rsidR="00B22DB7" w:rsidRPr="00B27A0D" w:rsidRDefault="00B22DB7" w:rsidP="00E069FC">
            <w:r w:rsidRPr="00B27A0D">
              <w:t>досуговой деятельности</w:t>
            </w:r>
          </w:p>
        </w:tc>
        <w:tc>
          <w:tcPr>
            <w:tcW w:w="2613" w:type="dxa"/>
            <w:tcBorders>
              <w:top w:val="single" w:sz="4" w:space="0" w:color="auto"/>
              <w:left w:val="single" w:sz="4" w:space="0" w:color="000000"/>
              <w:bottom w:val="single" w:sz="4" w:space="0" w:color="auto"/>
            </w:tcBorders>
          </w:tcPr>
          <w:p w:rsidR="00B22DB7" w:rsidRPr="00B27A0D" w:rsidRDefault="00B22DB7" w:rsidP="00E069FC">
            <w:pPr>
              <w:snapToGrid w:val="0"/>
            </w:pPr>
            <w:r w:rsidRPr="00B27A0D">
              <w:t>МКУК «Кикнурская ЦКС»</w:t>
            </w:r>
          </w:p>
        </w:tc>
        <w:tc>
          <w:tcPr>
            <w:tcW w:w="1134" w:type="dxa"/>
            <w:tcBorders>
              <w:top w:val="single" w:sz="4" w:space="0" w:color="auto"/>
              <w:left w:val="single" w:sz="4" w:space="0" w:color="000000"/>
              <w:bottom w:val="single" w:sz="4" w:space="0" w:color="auto"/>
            </w:tcBorders>
          </w:tcPr>
          <w:p w:rsidR="00B22DB7" w:rsidRPr="00B27A0D" w:rsidRDefault="00B22DB7" w:rsidP="00E069FC">
            <w:pPr>
              <w:snapToGrid w:val="0"/>
              <w:jc w:val="center"/>
            </w:pPr>
            <w:r w:rsidRPr="00B27A0D">
              <w:t>7462,8</w:t>
            </w:r>
          </w:p>
        </w:tc>
        <w:tc>
          <w:tcPr>
            <w:tcW w:w="1276" w:type="dxa"/>
            <w:tcBorders>
              <w:top w:val="single" w:sz="4" w:space="0" w:color="auto"/>
              <w:left w:val="single" w:sz="4" w:space="0" w:color="000000"/>
              <w:bottom w:val="single" w:sz="4" w:space="0" w:color="auto"/>
              <w:right w:val="single" w:sz="4" w:space="0" w:color="auto"/>
            </w:tcBorders>
          </w:tcPr>
          <w:p w:rsidR="00B22DB7" w:rsidRPr="00B27A0D" w:rsidRDefault="00B22DB7" w:rsidP="00E069FC">
            <w:pPr>
              <w:snapToGrid w:val="0"/>
              <w:jc w:val="center"/>
            </w:pPr>
            <w:r w:rsidRPr="00B27A0D">
              <w:t>7970,7</w:t>
            </w:r>
          </w:p>
        </w:tc>
        <w:tc>
          <w:tcPr>
            <w:tcW w:w="1134" w:type="dxa"/>
            <w:tcBorders>
              <w:top w:val="single" w:sz="4" w:space="0" w:color="auto"/>
              <w:left w:val="single" w:sz="4" w:space="0" w:color="000000"/>
              <w:bottom w:val="single" w:sz="4" w:space="0" w:color="auto"/>
              <w:right w:val="single" w:sz="4" w:space="0" w:color="auto"/>
            </w:tcBorders>
          </w:tcPr>
          <w:p w:rsidR="00B22DB7" w:rsidRPr="00B27A0D" w:rsidRDefault="00B22DB7" w:rsidP="00E069FC">
            <w:pPr>
              <w:snapToGrid w:val="0"/>
              <w:jc w:val="center"/>
            </w:pPr>
            <w:r w:rsidRPr="00B27A0D">
              <w:t>7880,9</w:t>
            </w:r>
          </w:p>
        </w:tc>
        <w:tc>
          <w:tcPr>
            <w:tcW w:w="1134" w:type="dxa"/>
            <w:tcBorders>
              <w:top w:val="single" w:sz="4" w:space="0" w:color="auto"/>
              <w:left w:val="single" w:sz="4" w:space="0" w:color="000000"/>
              <w:bottom w:val="single" w:sz="4" w:space="0" w:color="auto"/>
              <w:right w:val="single" w:sz="4" w:space="0" w:color="auto"/>
            </w:tcBorders>
          </w:tcPr>
          <w:p w:rsidR="00B22DB7" w:rsidRPr="00B27A0D" w:rsidRDefault="00B22DB7" w:rsidP="00E069FC">
            <w:pPr>
              <w:snapToGrid w:val="0"/>
              <w:jc w:val="center"/>
            </w:pPr>
            <w:r w:rsidRPr="00B27A0D">
              <w:t>7864,9</w:t>
            </w:r>
          </w:p>
        </w:tc>
        <w:tc>
          <w:tcPr>
            <w:tcW w:w="1134" w:type="dxa"/>
            <w:tcBorders>
              <w:top w:val="single" w:sz="4" w:space="0" w:color="auto"/>
              <w:left w:val="single" w:sz="4" w:space="0" w:color="000000"/>
              <w:bottom w:val="single" w:sz="4" w:space="0" w:color="auto"/>
              <w:right w:val="single" w:sz="4" w:space="0" w:color="auto"/>
            </w:tcBorders>
          </w:tcPr>
          <w:p w:rsidR="00B22DB7" w:rsidRPr="00B27A0D" w:rsidRDefault="00B22DB7" w:rsidP="00E069FC">
            <w:pPr>
              <w:snapToGrid w:val="0"/>
              <w:jc w:val="center"/>
            </w:pPr>
            <w:r w:rsidRPr="00B27A0D">
              <w:t>7095,1</w:t>
            </w:r>
          </w:p>
        </w:tc>
        <w:tc>
          <w:tcPr>
            <w:tcW w:w="1275" w:type="dxa"/>
            <w:tcBorders>
              <w:top w:val="single" w:sz="4" w:space="0" w:color="auto"/>
              <w:left w:val="single" w:sz="4" w:space="0" w:color="000000"/>
              <w:bottom w:val="single" w:sz="4" w:space="0" w:color="auto"/>
              <w:right w:val="single" w:sz="4" w:space="0" w:color="auto"/>
            </w:tcBorders>
          </w:tcPr>
          <w:p w:rsidR="00B22DB7" w:rsidRPr="00B27A0D" w:rsidRDefault="00B22DB7" w:rsidP="00E069FC">
            <w:pPr>
              <w:snapToGrid w:val="0"/>
            </w:pPr>
            <w:r w:rsidRPr="00B27A0D">
              <w:t>38274,4</w:t>
            </w:r>
          </w:p>
        </w:tc>
      </w:tr>
      <w:tr w:rsidR="00B22DB7" w:rsidRPr="00B27A0D" w:rsidTr="00E069FC">
        <w:trPr>
          <w:trHeight w:val="1000"/>
        </w:trPr>
        <w:tc>
          <w:tcPr>
            <w:tcW w:w="1418" w:type="dxa"/>
            <w:tcBorders>
              <w:top w:val="single" w:sz="4" w:space="0" w:color="auto"/>
              <w:left w:val="single" w:sz="4" w:space="0" w:color="000000"/>
              <w:bottom w:val="single" w:sz="4" w:space="0" w:color="auto"/>
            </w:tcBorders>
          </w:tcPr>
          <w:p w:rsidR="00B22DB7" w:rsidRPr="00B27A0D" w:rsidRDefault="00B22DB7" w:rsidP="00E069FC">
            <w:r w:rsidRPr="00B27A0D">
              <w:t>Отдельное мероприятие</w:t>
            </w:r>
          </w:p>
        </w:tc>
        <w:tc>
          <w:tcPr>
            <w:tcW w:w="2977" w:type="dxa"/>
            <w:tcBorders>
              <w:top w:val="single" w:sz="4" w:space="0" w:color="auto"/>
              <w:left w:val="single" w:sz="4" w:space="0" w:color="000000"/>
              <w:bottom w:val="single" w:sz="4" w:space="0" w:color="auto"/>
            </w:tcBorders>
          </w:tcPr>
          <w:p w:rsidR="00B22DB7" w:rsidRPr="00B27A0D" w:rsidRDefault="00B22DB7" w:rsidP="00E069FC">
            <w:r w:rsidRPr="00B27A0D">
              <w:t>Организация и поддержка деятельности музея, обеспечение сохранности музейного фонда.</w:t>
            </w:r>
          </w:p>
        </w:tc>
        <w:tc>
          <w:tcPr>
            <w:tcW w:w="2613" w:type="dxa"/>
            <w:tcBorders>
              <w:top w:val="single" w:sz="4" w:space="0" w:color="auto"/>
              <w:left w:val="single" w:sz="4" w:space="0" w:color="000000"/>
              <w:bottom w:val="single" w:sz="4" w:space="0" w:color="auto"/>
            </w:tcBorders>
          </w:tcPr>
          <w:p w:rsidR="00B22DB7" w:rsidRPr="00B27A0D" w:rsidRDefault="00B22DB7" w:rsidP="00E069FC">
            <w:pPr>
              <w:snapToGrid w:val="0"/>
            </w:pPr>
            <w:r w:rsidRPr="00B27A0D">
              <w:t>МКУ «Кикнурский краеведческий музей им. В.А.Шарыгина»</w:t>
            </w:r>
          </w:p>
        </w:tc>
        <w:tc>
          <w:tcPr>
            <w:tcW w:w="1134" w:type="dxa"/>
            <w:tcBorders>
              <w:top w:val="single" w:sz="4" w:space="0" w:color="auto"/>
              <w:left w:val="single" w:sz="4" w:space="0" w:color="000000"/>
              <w:bottom w:val="single" w:sz="4" w:space="0" w:color="auto"/>
            </w:tcBorders>
          </w:tcPr>
          <w:p w:rsidR="00B22DB7" w:rsidRPr="00B76BE5" w:rsidRDefault="00B22DB7" w:rsidP="00E069FC">
            <w:pPr>
              <w:snapToGrid w:val="0"/>
              <w:jc w:val="center"/>
            </w:pPr>
            <w:r w:rsidRPr="00B76BE5">
              <w:t>9</w:t>
            </w:r>
            <w:r>
              <w:t>17</w:t>
            </w:r>
            <w:r w:rsidRPr="00B76BE5">
              <w:t>,3</w:t>
            </w:r>
          </w:p>
        </w:tc>
        <w:tc>
          <w:tcPr>
            <w:tcW w:w="1276" w:type="dxa"/>
            <w:tcBorders>
              <w:top w:val="single" w:sz="4" w:space="0" w:color="auto"/>
              <w:left w:val="single" w:sz="4" w:space="0" w:color="000000"/>
              <w:bottom w:val="single" w:sz="4" w:space="0" w:color="auto"/>
              <w:right w:val="single" w:sz="4" w:space="0" w:color="auto"/>
            </w:tcBorders>
          </w:tcPr>
          <w:p w:rsidR="00B22DB7" w:rsidRPr="00B76BE5" w:rsidRDefault="00B22DB7" w:rsidP="00E069FC">
            <w:pPr>
              <w:snapToGrid w:val="0"/>
              <w:jc w:val="center"/>
            </w:pPr>
            <w:r w:rsidRPr="00B76BE5">
              <w:t>9</w:t>
            </w:r>
            <w:r>
              <w:t>94</w:t>
            </w:r>
            <w:r w:rsidRPr="00B76BE5">
              <w:t>,</w:t>
            </w:r>
            <w:r>
              <w:t>4</w:t>
            </w:r>
          </w:p>
        </w:tc>
        <w:tc>
          <w:tcPr>
            <w:tcW w:w="1134" w:type="dxa"/>
            <w:tcBorders>
              <w:top w:val="single" w:sz="4" w:space="0" w:color="auto"/>
              <w:left w:val="single" w:sz="4" w:space="0" w:color="000000"/>
              <w:bottom w:val="single" w:sz="4" w:space="0" w:color="auto"/>
              <w:right w:val="single" w:sz="4" w:space="0" w:color="auto"/>
            </w:tcBorders>
          </w:tcPr>
          <w:p w:rsidR="00B22DB7" w:rsidRPr="00B76BE5" w:rsidRDefault="00B22DB7" w:rsidP="00E069FC">
            <w:pPr>
              <w:snapToGrid w:val="0"/>
              <w:jc w:val="center"/>
            </w:pPr>
            <w:r w:rsidRPr="00B76BE5">
              <w:t>9</w:t>
            </w:r>
            <w:r>
              <w:t>81,6</w:t>
            </w:r>
          </w:p>
        </w:tc>
        <w:tc>
          <w:tcPr>
            <w:tcW w:w="1134" w:type="dxa"/>
            <w:tcBorders>
              <w:top w:val="single" w:sz="4" w:space="0" w:color="auto"/>
              <w:left w:val="single" w:sz="4" w:space="0" w:color="000000"/>
              <w:bottom w:val="single" w:sz="4" w:space="0" w:color="auto"/>
              <w:right w:val="single" w:sz="4" w:space="0" w:color="auto"/>
            </w:tcBorders>
          </w:tcPr>
          <w:p w:rsidR="00B22DB7" w:rsidRPr="00B76BE5" w:rsidRDefault="00B22DB7" w:rsidP="00E069FC">
            <w:pPr>
              <w:snapToGrid w:val="0"/>
              <w:jc w:val="center"/>
            </w:pPr>
            <w:r>
              <w:t>977,1</w:t>
            </w:r>
          </w:p>
        </w:tc>
        <w:tc>
          <w:tcPr>
            <w:tcW w:w="1134" w:type="dxa"/>
            <w:tcBorders>
              <w:top w:val="single" w:sz="4" w:space="0" w:color="auto"/>
              <w:left w:val="single" w:sz="4" w:space="0" w:color="000000"/>
              <w:bottom w:val="single" w:sz="4" w:space="0" w:color="auto"/>
              <w:right w:val="single" w:sz="4" w:space="0" w:color="auto"/>
            </w:tcBorders>
          </w:tcPr>
          <w:p w:rsidR="00B22DB7" w:rsidRPr="00B76BE5" w:rsidRDefault="00B22DB7" w:rsidP="00E069FC">
            <w:pPr>
              <w:snapToGrid w:val="0"/>
              <w:jc w:val="center"/>
            </w:pPr>
            <w:r w:rsidRPr="00B76BE5">
              <w:t>921</w:t>
            </w:r>
            <w:r>
              <w:t>,0</w:t>
            </w:r>
          </w:p>
        </w:tc>
        <w:tc>
          <w:tcPr>
            <w:tcW w:w="1275" w:type="dxa"/>
            <w:tcBorders>
              <w:top w:val="single" w:sz="4" w:space="0" w:color="auto"/>
              <w:left w:val="single" w:sz="4" w:space="0" w:color="000000"/>
              <w:bottom w:val="single" w:sz="4" w:space="0" w:color="auto"/>
              <w:right w:val="single" w:sz="4" w:space="0" w:color="auto"/>
            </w:tcBorders>
          </w:tcPr>
          <w:p w:rsidR="00B22DB7" w:rsidRPr="00B76BE5" w:rsidRDefault="00B22DB7" w:rsidP="00E069FC">
            <w:pPr>
              <w:snapToGrid w:val="0"/>
              <w:jc w:val="center"/>
            </w:pPr>
            <w:r w:rsidRPr="00B76BE5">
              <w:t>4</w:t>
            </w:r>
            <w:r>
              <w:t>791</w:t>
            </w:r>
            <w:r w:rsidRPr="00B76BE5">
              <w:t>,</w:t>
            </w:r>
            <w:r>
              <w:t>4</w:t>
            </w:r>
          </w:p>
        </w:tc>
      </w:tr>
    </w:tbl>
    <w:p w:rsidR="00B22DB7" w:rsidRDefault="00B22DB7" w:rsidP="00B22DB7">
      <w:pPr>
        <w:jc w:val="center"/>
        <w:rPr>
          <w:sz w:val="28"/>
          <w:szCs w:val="28"/>
        </w:rPr>
      </w:pPr>
    </w:p>
    <w:p w:rsidR="00B22DB7" w:rsidRDefault="00B22DB7" w:rsidP="00B22DB7">
      <w:pPr>
        <w:jc w:val="center"/>
        <w:rPr>
          <w:sz w:val="28"/>
          <w:szCs w:val="28"/>
        </w:rPr>
      </w:pPr>
    </w:p>
    <w:p w:rsidR="00B22DB7" w:rsidRPr="004A362E" w:rsidRDefault="00B22DB7" w:rsidP="00B22DB7">
      <w:pPr>
        <w:jc w:val="center"/>
        <w:rPr>
          <w:sz w:val="28"/>
          <w:szCs w:val="28"/>
        </w:rPr>
      </w:pPr>
      <w:r w:rsidRPr="004A362E">
        <w:rPr>
          <w:sz w:val="28"/>
          <w:szCs w:val="28"/>
        </w:rPr>
        <w:t>__________</w:t>
      </w:r>
    </w:p>
    <w:p w:rsidR="00B22DB7" w:rsidRPr="004A362E" w:rsidRDefault="00B22DB7" w:rsidP="00B22DB7">
      <w:pPr>
        <w:jc w:val="center"/>
        <w:rPr>
          <w:sz w:val="28"/>
          <w:szCs w:val="28"/>
        </w:rPr>
      </w:pPr>
    </w:p>
    <w:p w:rsidR="00B22DB7" w:rsidRDefault="00B22DB7" w:rsidP="00B22DB7">
      <w:pPr>
        <w:rPr>
          <w:sz w:val="28"/>
          <w:szCs w:val="28"/>
        </w:rPr>
      </w:pPr>
      <w:r>
        <w:rPr>
          <w:sz w:val="28"/>
          <w:szCs w:val="28"/>
        </w:rPr>
        <w:t xml:space="preserve">                                                                                                                                                       </w:t>
      </w:r>
    </w:p>
    <w:p w:rsidR="00B22DB7" w:rsidRDefault="00B22DB7" w:rsidP="00B22DB7">
      <w:pPr>
        <w:rPr>
          <w:sz w:val="28"/>
          <w:szCs w:val="28"/>
        </w:rPr>
      </w:pPr>
    </w:p>
    <w:p w:rsidR="00B22DB7" w:rsidRDefault="00B22DB7" w:rsidP="00B22DB7">
      <w:pPr>
        <w:jc w:val="center"/>
        <w:rPr>
          <w:sz w:val="28"/>
          <w:szCs w:val="28"/>
        </w:rPr>
      </w:pPr>
      <w:r>
        <w:rPr>
          <w:sz w:val="28"/>
          <w:szCs w:val="28"/>
        </w:rPr>
        <w:t xml:space="preserve">                                                                                                            </w:t>
      </w:r>
    </w:p>
    <w:p w:rsidR="00B22DB7" w:rsidRDefault="00B22DB7" w:rsidP="00B22DB7">
      <w:pPr>
        <w:jc w:val="center"/>
        <w:rPr>
          <w:sz w:val="28"/>
          <w:szCs w:val="28"/>
        </w:rPr>
      </w:pPr>
    </w:p>
    <w:p w:rsidR="00B22DB7" w:rsidRDefault="00B22DB7" w:rsidP="00B22DB7">
      <w:pPr>
        <w:jc w:val="center"/>
        <w:rPr>
          <w:sz w:val="28"/>
          <w:szCs w:val="28"/>
        </w:rPr>
      </w:pPr>
    </w:p>
    <w:p w:rsidR="00B22DB7" w:rsidRDefault="00B22DB7" w:rsidP="00B22DB7">
      <w:pPr>
        <w:jc w:val="center"/>
        <w:rPr>
          <w:sz w:val="28"/>
          <w:szCs w:val="28"/>
        </w:rPr>
      </w:pPr>
      <w:r>
        <w:rPr>
          <w:sz w:val="28"/>
          <w:szCs w:val="28"/>
        </w:rPr>
        <w:lastRenderedPageBreak/>
        <w:t xml:space="preserve">                                                                                                            </w:t>
      </w:r>
      <w:r w:rsidRPr="004A362E">
        <w:rPr>
          <w:sz w:val="28"/>
          <w:szCs w:val="28"/>
        </w:rPr>
        <w:t xml:space="preserve">Приложение № </w:t>
      </w:r>
      <w:r>
        <w:rPr>
          <w:sz w:val="28"/>
          <w:szCs w:val="28"/>
        </w:rPr>
        <w:t>3</w:t>
      </w:r>
    </w:p>
    <w:p w:rsidR="00B22DB7" w:rsidRDefault="00B22DB7" w:rsidP="00B22DB7">
      <w:pPr>
        <w:ind w:left="10773"/>
        <w:rPr>
          <w:sz w:val="28"/>
          <w:szCs w:val="28"/>
        </w:rPr>
      </w:pPr>
    </w:p>
    <w:p w:rsidR="00B22DB7" w:rsidRDefault="00B22DB7" w:rsidP="00B22DB7">
      <w:pPr>
        <w:rPr>
          <w:sz w:val="28"/>
          <w:szCs w:val="28"/>
        </w:rPr>
      </w:pPr>
      <w:r>
        <w:rPr>
          <w:sz w:val="28"/>
          <w:szCs w:val="28"/>
        </w:rPr>
        <w:t xml:space="preserve">                                                                                                                                                УТВЕРЖДЕНА</w:t>
      </w:r>
    </w:p>
    <w:p w:rsidR="00B22DB7" w:rsidRDefault="00B22DB7" w:rsidP="00B22DB7">
      <w:pPr>
        <w:ind w:left="10773"/>
        <w:rPr>
          <w:sz w:val="28"/>
          <w:szCs w:val="28"/>
        </w:rPr>
      </w:pPr>
    </w:p>
    <w:p w:rsidR="00B22DB7" w:rsidRDefault="00B22DB7" w:rsidP="00B22DB7">
      <w:pPr>
        <w:ind w:left="10065"/>
        <w:rPr>
          <w:sz w:val="28"/>
          <w:szCs w:val="28"/>
        </w:rPr>
      </w:pPr>
      <w:r>
        <w:rPr>
          <w:sz w:val="28"/>
          <w:szCs w:val="28"/>
        </w:rPr>
        <w:t>постановлением администрации</w:t>
      </w:r>
    </w:p>
    <w:p w:rsidR="00B22DB7" w:rsidRDefault="00B22DB7" w:rsidP="00B22DB7">
      <w:pPr>
        <w:ind w:left="10065"/>
        <w:rPr>
          <w:sz w:val="28"/>
          <w:szCs w:val="28"/>
        </w:rPr>
      </w:pPr>
      <w:r>
        <w:rPr>
          <w:sz w:val="28"/>
          <w:szCs w:val="28"/>
        </w:rPr>
        <w:t>Кикнурского муниципального</w:t>
      </w:r>
    </w:p>
    <w:p w:rsidR="00B22DB7" w:rsidRDefault="00B22DB7" w:rsidP="00B22DB7">
      <w:pPr>
        <w:ind w:left="10065"/>
        <w:rPr>
          <w:sz w:val="28"/>
          <w:szCs w:val="28"/>
        </w:rPr>
      </w:pPr>
      <w:r>
        <w:rPr>
          <w:sz w:val="28"/>
          <w:szCs w:val="28"/>
        </w:rPr>
        <w:t>округа Кировской области</w:t>
      </w:r>
    </w:p>
    <w:p w:rsidR="00B22DB7" w:rsidRDefault="00B22DB7" w:rsidP="00B22DB7">
      <w:pPr>
        <w:ind w:left="10065"/>
        <w:rPr>
          <w:sz w:val="28"/>
          <w:szCs w:val="28"/>
        </w:rPr>
      </w:pPr>
      <w:r>
        <w:rPr>
          <w:sz w:val="28"/>
          <w:szCs w:val="28"/>
        </w:rPr>
        <w:t>от 26.01.2022                     № 39</w:t>
      </w:r>
    </w:p>
    <w:p w:rsidR="00B22DB7" w:rsidRPr="004A362E" w:rsidRDefault="00B22DB7" w:rsidP="00B22DB7">
      <w:pPr>
        <w:ind w:left="10773"/>
        <w:rPr>
          <w:sz w:val="28"/>
          <w:szCs w:val="28"/>
        </w:rPr>
      </w:pPr>
    </w:p>
    <w:p w:rsidR="00B22DB7" w:rsidRDefault="00B22DB7" w:rsidP="00B22DB7">
      <w:pPr>
        <w:jc w:val="center"/>
        <w:rPr>
          <w:sz w:val="28"/>
          <w:szCs w:val="28"/>
        </w:rPr>
      </w:pPr>
      <w:r w:rsidRPr="005E2F14">
        <w:rPr>
          <w:sz w:val="28"/>
          <w:szCs w:val="28"/>
        </w:rPr>
        <w:t xml:space="preserve">Прогнозная (справочная) оценка ресурсного обеспечения реализации муниципальной программы </w:t>
      </w:r>
    </w:p>
    <w:p w:rsidR="00B22DB7" w:rsidRDefault="00B22DB7" w:rsidP="00B22DB7">
      <w:pPr>
        <w:jc w:val="center"/>
        <w:rPr>
          <w:sz w:val="28"/>
          <w:szCs w:val="28"/>
        </w:rPr>
      </w:pPr>
      <w:r w:rsidRPr="005E2F14">
        <w:rPr>
          <w:sz w:val="28"/>
          <w:szCs w:val="28"/>
        </w:rPr>
        <w:t>за счёт всех источников финансирования</w:t>
      </w:r>
    </w:p>
    <w:p w:rsidR="00B22DB7" w:rsidRPr="005E2F14" w:rsidRDefault="00B22DB7" w:rsidP="00B22DB7">
      <w:pPr>
        <w:jc w:val="center"/>
        <w:rPr>
          <w:sz w:val="28"/>
          <w:szCs w:val="28"/>
        </w:rPr>
      </w:pPr>
    </w:p>
    <w:tbl>
      <w:tblPr>
        <w:tblW w:w="14379"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firstRow="0" w:lastRow="0" w:firstColumn="0" w:lastColumn="0" w:noHBand="0" w:noVBand="0"/>
      </w:tblPr>
      <w:tblGrid>
        <w:gridCol w:w="1414"/>
        <w:gridCol w:w="2697"/>
        <w:gridCol w:w="2693"/>
        <w:gridCol w:w="1262"/>
        <w:gridCol w:w="1263"/>
        <w:gridCol w:w="1262"/>
        <w:gridCol w:w="1263"/>
        <w:gridCol w:w="1107"/>
        <w:gridCol w:w="1418"/>
      </w:tblGrid>
      <w:tr w:rsidR="00B22DB7" w:rsidRPr="00B76BE5" w:rsidTr="00E069FC">
        <w:trPr>
          <w:trHeight w:val="400"/>
        </w:trPr>
        <w:tc>
          <w:tcPr>
            <w:tcW w:w="1414" w:type="dxa"/>
            <w:vMerge w:val="restart"/>
          </w:tcPr>
          <w:p w:rsidR="00B22DB7" w:rsidRPr="00B76BE5" w:rsidRDefault="00B22DB7" w:rsidP="00E069FC">
            <w:pPr>
              <w:snapToGrid w:val="0"/>
            </w:pPr>
            <w:r w:rsidRPr="00B76BE5">
              <w:t xml:space="preserve">    Статус     </w:t>
            </w:r>
          </w:p>
        </w:tc>
        <w:tc>
          <w:tcPr>
            <w:tcW w:w="2697" w:type="dxa"/>
            <w:vMerge w:val="restart"/>
            <w:tcBorders>
              <w:right w:val="single" w:sz="4" w:space="0" w:color="auto"/>
            </w:tcBorders>
          </w:tcPr>
          <w:p w:rsidR="00B22DB7" w:rsidRPr="00B76BE5" w:rsidRDefault="00B22DB7" w:rsidP="00E069FC">
            <w:pPr>
              <w:snapToGrid w:val="0"/>
            </w:pPr>
            <w:r w:rsidRPr="00B76BE5">
              <w:t xml:space="preserve">Наименование </w:t>
            </w:r>
            <w:r w:rsidRPr="00B76BE5">
              <w:br/>
              <w:t xml:space="preserve">программы, </w:t>
            </w:r>
            <w:r w:rsidRPr="00B76BE5">
              <w:br/>
              <w:t xml:space="preserve">отдельного </w:t>
            </w:r>
            <w:r w:rsidRPr="00B76BE5">
              <w:br/>
              <w:t>мероприятия</w:t>
            </w:r>
          </w:p>
        </w:tc>
        <w:tc>
          <w:tcPr>
            <w:tcW w:w="2693" w:type="dxa"/>
            <w:vMerge w:val="restart"/>
            <w:tcBorders>
              <w:top w:val="single" w:sz="4" w:space="0" w:color="auto"/>
              <w:left w:val="single" w:sz="4" w:space="0" w:color="auto"/>
              <w:bottom w:val="single" w:sz="4" w:space="0" w:color="auto"/>
              <w:right w:val="single" w:sz="4" w:space="0" w:color="auto"/>
            </w:tcBorders>
          </w:tcPr>
          <w:p w:rsidR="00B22DB7" w:rsidRPr="00B76BE5" w:rsidRDefault="00B22DB7" w:rsidP="00E069FC">
            <w:pPr>
              <w:snapToGrid w:val="0"/>
            </w:pPr>
            <w:r w:rsidRPr="00B76BE5">
              <w:t>Источники финансирования</w:t>
            </w:r>
          </w:p>
        </w:tc>
        <w:tc>
          <w:tcPr>
            <w:tcW w:w="7575" w:type="dxa"/>
            <w:gridSpan w:val="6"/>
            <w:tcBorders>
              <w:left w:val="single" w:sz="4" w:space="0" w:color="auto"/>
            </w:tcBorders>
          </w:tcPr>
          <w:p w:rsidR="00B22DB7" w:rsidRPr="00B76BE5" w:rsidRDefault="00B22DB7" w:rsidP="00E069FC">
            <w:pPr>
              <w:snapToGrid w:val="0"/>
              <w:jc w:val="center"/>
            </w:pPr>
            <w:r w:rsidRPr="00B76BE5">
              <w:t>Оценка расходов (тыс. рублей)</w:t>
            </w:r>
          </w:p>
        </w:tc>
      </w:tr>
      <w:tr w:rsidR="00B22DB7" w:rsidRPr="00B76BE5" w:rsidTr="00E069FC">
        <w:trPr>
          <w:trHeight w:val="402"/>
        </w:trPr>
        <w:tc>
          <w:tcPr>
            <w:tcW w:w="1414" w:type="dxa"/>
            <w:vMerge/>
          </w:tcPr>
          <w:p w:rsidR="00B22DB7" w:rsidRPr="00B76BE5" w:rsidRDefault="00B22DB7" w:rsidP="00E069FC"/>
        </w:tc>
        <w:tc>
          <w:tcPr>
            <w:tcW w:w="2697" w:type="dxa"/>
            <w:vMerge/>
            <w:tcBorders>
              <w:right w:val="single" w:sz="4" w:space="0" w:color="auto"/>
            </w:tcBorders>
          </w:tcPr>
          <w:p w:rsidR="00B22DB7" w:rsidRPr="00B76BE5" w:rsidRDefault="00B22DB7" w:rsidP="00E069FC"/>
        </w:tc>
        <w:tc>
          <w:tcPr>
            <w:tcW w:w="2693" w:type="dxa"/>
            <w:vMerge/>
            <w:tcBorders>
              <w:left w:val="single" w:sz="4" w:space="0" w:color="auto"/>
              <w:bottom w:val="single" w:sz="4" w:space="0" w:color="auto"/>
              <w:right w:val="single" w:sz="4" w:space="0" w:color="auto"/>
            </w:tcBorders>
          </w:tcPr>
          <w:p w:rsidR="00B22DB7" w:rsidRPr="00B76BE5" w:rsidRDefault="00B22DB7" w:rsidP="00E069FC"/>
        </w:tc>
        <w:tc>
          <w:tcPr>
            <w:tcW w:w="1262" w:type="dxa"/>
          </w:tcPr>
          <w:p w:rsidR="00B22DB7" w:rsidRPr="00B76BE5" w:rsidRDefault="00B22DB7" w:rsidP="00E069FC">
            <w:pPr>
              <w:snapToGrid w:val="0"/>
              <w:jc w:val="center"/>
            </w:pPr>
            <w:r w:rsidRPr="00B76BE5">
              <w:t>2021</w:t>
            </w:r>
          </w:p>
        </w:tc>
        <w:tc>
          <w:tcPr>
            <w:tcW w:w="1263" w:type="dxa"/>
          </w:tcPr>
          <w:p w:rsidR="00B22DB7" w:rsidRPr="00B76BE5" w:rsidRDefault="00B22DB7" w:rsidP="00E069FC">
            <w:pPr>
              <w:snapToGrid w:val="0"/>
              <w:jc w:val="center"/>
            </w:pPr>
            <w:r w:rsidRPr="00B76BE5">
              <w:t>2022</w:t>
            </w:r>
          </w:p>
        </w:tc>
        <w:tc>
          <w:tcPr>
            <w:tcW w:w="1262" w:type="dxa"/>
          </w:tcPr>
          <w:p w:rsidR="00B22DB7" w:rsidRPr="00B76BE5" w:rsidRDefault="00B22DB7" w:rsidP="00E069FC">
            <w:pPr>
              <w:snapToGrid w:val="0"/>
              <w:jc w:val="center"/>
            </w:pPr>
            <w:r w:rsidRPr="00B76BE5">
              <w:t>2023</w:t>
            </w:r>
          </w:p>
        </w:tc>
        <w:tc>
          <w:tcPr>
            <w:tcW w:w="1263" w:type="dxa"/>
          </w:tcPr>
          <w:p w:rsidR="00B22DB7" w:rsidRPr="00B76BE5" w:rsidRDefault="00B22DB7" w:rsidP="00E069FC">
            <w:pPr>
              <w:snapToGrid w:val="0"/>
              <w:jc w:val="center"/>
            </w:pPr>
            <w:r w:rsidRPr="00B76BE5">
              <w:t>2024</w:t>
            </w:r>
          </w:p>
        </w:tc>
        <w:tc>
          <w:tcPr>
            <w:tcW w:w="1107" w:type="dxa"/>
          </w:tcPr>
          <w:p w:rsidR="00B22DB7" w:rsidRPr="00B76BE5" w:rsidRDefault="00B22DB7" w:rsidP="00E069FC">
            <w:pPr>
              <w:snapToGrid w:val="0"/>
              <w:jc w:val="center"/>
            </w:pPr>
            <w:r w:rsidRPr="00B76BE5">
              <w:t>2025</w:t>
            </w:r>
          </w:p>
        </w:tc>
        <w:tc>
          <w:tcPr>
            <w:tcW w:w="1418" w:type="dxa"/>
          </w:tcPr>
          <w:p w:rsidR="00B22DB7" w:rsidRPr="00B76BE5" w:rsidRDefault="00B22DB7" w:rsidP="00E069FC">
            <w:pPr>
              <w:snapToGrid w:val="0"/>
              <w:jc w:val="center"/>
            </w:pPr>
            <w:r w:rsidRPr="00B76BE5">
              <w:t>итого</w:t>
            </w:r>
          </w:p>
        </w:tc>
      </w:tr>
      <w:tr w:rsidR="00B22DB7" w:rsidRPr="00B76BE5" w:rsidTr="00E069FC">
        <w:trPr>
          <w:trHeight w:val="20"/>
        </w:trPr>
        <w:tc>
          <w:tcPr>
            <w:tcW w:w="1414" w:type="dxa"/>
            <w:vMerge w:val="restart"/>
          </w:tcPr>
          <w:p w:rsidR="00B22DB7" w:rsidRPr="00B76BE5" w:rsidRDefault="00B22DB7" w:rsidP="00E069FC">
            <w:pPr>
              <w:snapToGrid w:val="0"/>
            </w:pPr>
            <w:r w:rsidRPr="00B76BE5">
              <w:t xml:space="preserve">Программа      </w:t>
            </w:r>
          </w:p>
        </w:tc>
        <w:tc>
          <w:tcPr>
            <w:tcW w:w="2697" w:type="dxa"/>
            <w:vMerge w:val="restart"/>
          </w:tcPr>
          <w:p w:rsidR="00B22DB7" w:rsidRPr="00B76BE5" w:rsidRDefault="00B22DB7" w:rsidP="00E069FC">
            <w:pPr>
              <w:snapToGrid w:val="0"/>
            </w:pPr>
            <w:r w:rsidRPr="00B76BE5">
              <w:t xml:space="preserve">«Развитие </w:t>
            </w:r>
          </w:p>
          <w:p w:rsidR="00B22DB7" w:rsidRPr="00B76BE5" w:rsidRDefault="00B22DB7" w:rsidP="00E069FC">
            <w:pPr>
              <w:snapToGrid w:val="0"/>
            </w:pPr>
            <w:r w:rsidRPr="00B76BE5">
              <w:t>культуры"</w:t>
            </w:r>
          </w:p>
          <w:p w:rsidR="00B22DB7" w:rsidRPr="00B76BE5" w:rsidRDefault="00B22DB7" w:rsidP="00E069FC">
            <w:pPr>
              <w:snapToGrid w:val="0"/>
            </w:pPr>
            <w:r w:rsidRPr="00B76BE5">
              <w:t>на 2021-</w:t>
            </w:r>
          </w:p>
          <w:p w:rsidR="00B22DB7" w:rsidRPr="00B76BE5" w:rsidRDefault="00B22DB7" w:rsidP="00E069FC">
            <w:pPr>
              <w:snapToGrid w:val="0"/>
            </w:pPr>
            <w:r w:rsidRPr="00B76BE5">
              <w:t>2025 годы</w:t>
            </w:r>
          </w:p>
        </w:tc>
        <w:tc>
          <w:tcPr>
            <w:tcW w:w="2693" w:type="dxa"/>
            <w:tcBorders>
              <w:top w:val="single" w:sz="4" w:space="0" w:color="auto"/>
            </w:tcBorders>
          </w:tcPr>
          <w:p w:rsidR="00B22DB7" w:rsidRPr="00B76BE5" w:rsidRDefault="00B22DB7" w:rsidP="00E069FC">
            <w:pPr>
              <w:snapToGrid w:val="0"/>
            </w:pPr>
            <w:r w:rsidRPr="00B76BE5">
              <w:t xml:space="preserve">всего           </w:t>
            </w:r>
          </w:p>
        </w:tc>
        <w:tc>
          <w:tcPr>
            <w:tcW w:w="1262" w:type="dxa"/>
          </w:tcPr>
          <w:p w:rsidR="00B22DB7" w:rsidRPr="00FE2A44" w:rsidRDefault="00B22DB7" w:rsidP="00E069FC">
            <w:pPr>
              <w:snapToGrid w:val="0"/>
              <w:jc w:val="center"/>
            </w:pPr>
            <w:r w:rsidRPr="00FE2A44">
              <w:rPr>
                <w:rFonts w:eastAsia="Calibri"/>
                <w:bCs/>
              </w:rPr>
              <w:t>20295</w:t>
            </w:r>
            <w:r w:rsidRPr="00FE2A44">
              <w:t>,11</w:t>
            </w:r>
          </w:p>
        </w:tc>
        <w:tc>
          <w:tcPr>
            <w:tcW w:w="1263" w:type="dxa"/>
          </w:tcPr>
          <w:p w:rsidR="00B22DB7" w:rsidRPr="00B76BE5" w:rsidRDefault="00B22DB7" w:rsidP="00E069FC">
            <w:pPr>
              <w:snapToGrid w:val="0"/>
              <w:jc w:val="center"/>
            </w:pPr>
            <w:r>
              <w:t>21343</w:t>
            </w:r>
            <w:r w:rsidRPr="00B76BE5">
              <w:t>,</w:t>
            </w:r>
            <w:r>
              <w:t>62</w:t>
            </w:r>
          </w:p>
        </w:tc>
        <w:tc>
          <w:tcPr>
            <w:tcW w:w="1262" w:type="dxa"/>
          </w:tcPr>
          <w:p w:rsidR="00B22DB7" w:rsidRPr="00B76BE5" w:rsidRDefault="00B22DB7" w:rsidP="00E069FC">
            <w:pPr>
              <w:snapToGrid w:val="0"/>
              <w:jc w:val="center"/>
            </w:pPr>
            <w:r>
              <w:t>20754,62</w:t>
            </w:r>
          </w:p>
        </w:tc>
        <w:tc>
          <w:tcPr>
            <w:tcW w:w="1263" w:type="dxa"/>
          </w:tcPr>
          <w:p w:rsidR="00B22DB7" w:rsidRPr="00B76BE5" w:rsidRDefault="00B22DB7" w:rsidP="00E069FC">
            <w:pPr>
              <w:snapToGrid w:val="0"/>
              <w:jc w:val="center"/>
            </w:pPr>
            <w:r>
              <w:t>20827,22</w:t>
            </w:r>
          </w:p>
        </w:tc>
        <w:tc>
          <w:tcPr>
            <w:tcW w:w="1107" w:type="dxa"/>
          </w:tcPr>
          <w:p w:rsidR="00B22DB7" w:rsidRPr="00B76BE5" w:rsidRDefault="00B22DB7" w:rsidP="00E069FC">
            <w:pPr>
              <w:snapToGrid w:val="0"/>
              <w:jc w:val="center"/>
            </w:pPr>
            <w:r w:rsidRPr="00B76BE5">
              <w:t>18435,4</w:t>
            </w:r>
          </w:p>
        </w:tc>
        <w:tc>
          <w:tcPr>
            <w:tcW w:w="1418" w:type="dxa"/>
          </w:tcPr>
          <w:p w:rsidR="00B22DB7" w:rsidRPr="00B76BE5" w:rsidRDefault="00B22DB7" w:rsidP="00E069FC">
            <w:pPr>
              <w:snapToGrid w:val="0"/>
              <w:jc w:val="center"/>
            </w:pPr>
            <w:r>
              <w:t>101655,97</w:t>
            </w:r>
          </w:p>
        </w:tc>
      </w:tr>
      <w:tr w:rsidR="00B22DB7" w:rsidRPr="00B76BE5" w:rsidTr="00E069FC">
        <w:trPr>
          <w:trHeight w:val="294"/>
        </w:trPr>
        <w:tc>
          <w:tcPr>
            <w:tcW w:w="1414" w:type="dxa"/>
            <w:vMerge/>
          </w:tcPr>
          <w:p w:rsidR="00B22DB7" w:rsidRPr="00B76BE5" w:rsidRDefault="00B22DB7" w:rsidP="00E069FC"/>
        </w:tc>
        <w:tc>
          <w:tcPr>
            <w:tcW w:w="2697" w:type="dxa"/>
            <w:vMerge/>
          </w:tcPr>
          <w:p w:rsidR="00B22DB7" w:rsidRPr="00B76BE5" w:rsidRDefault="00B22DB7" w:rsidP="00E069FC"/>
        </w:tc>
        <w:tc>
          <w:tcPr>
            <w:tcW w:w="2693" w:type="dxa"/>
          </w:tcPr>
          <w:p w:rsidR="00B22DB7" w:rsidRPr="00B76BE5" w:rsidRDefault="00B22DB7" w:rsidP="00E069FC">
            <w:pPr>
              <w:snapToGrid w:val="0"/>
            </w:pPr>
            <w:r w:rsidRPr="00B76BE5">
              <w:t>Федеральный бюджет</w:t>
            </w:r>
          </w:p>
        </w:tc>
        <w:tc>
          <w:tcPr>
            <w:tcW w:w="1262" w:type="dxa"/>
          </w:tcPr>
          <w:p w:rsidR="00B22DB7" w:rsidRPr="00B76BE5" w:rsidRDefault="00B22DB7" w:rsidP="00E069FC">
            <w:pPr>
              <w:snapToGrid w:val="0"/>
              <w:jc w:val="center"/>
            </w:pPr>
            <w:r>
              <w:t>49,22</w:t>
            </w:r>
          </w:p>
        </w:tc>
        <w:tc>
          <w:tcPr>
            <w:tcW w:w="1263" w:type="dxa"/>
          </w:tcPr>
          <w:p w:rsidR="00B22DB7" w:rsidRPr="00B76BE5" w:rsidRDefault="00B22DB7" w:rsidP="00E069FC">
            <w:pPr>
              <w:snapToGrid w:val="0"/>
              <w:jc w:val="center"/>
            </w:pPr>
            <w:r>
              <w:t>48,31533</w:t>
            </w:r>
          </w:p>
        </w:tc>
        <w:tc>
          <w:tcPr>
            <w:tcW w:w="1262" w:type="dxa"/>
          </w:tcPr>
          <w:p w:rsidR="00B22DB7" w:rsidRPr="00B76BE5" w:rsidRDefault="00B22DB7" w:rsidP="00E069FC">
            <w:pPr>
              <w:snapToGrid w:val="0"/>
              <w:jc w:val="center"/>
            </w:pPr>
            <w:r>
              <w:t>255,6</w:t>
            </w:r>
          </w:p>
        </w:tc>
        <w:tc>
          <w:tcPr>
            <w:tcW w:w="1263" w:type="dxa"/>
          </w:tcPr>
          <w:p w:rsidR="00B22DB7" w:rsidRPr="00B76BE5" w:rsidRDefault="00B22DB7" w:rsidP="00E069FC">
            <w:pPr>
              <w:snapToGrid w:val="0"/>
            </w:pPr>
            <w:r>
              <w:t xml:space="preserve">    271,1</w:t>
            </w:r>
          </w:p>
        </w:tc>
        <w:tc>
          <w:tcPr>
            <w:tcW w:w="1107" w:type="dxa"/>
          </w:tcPr>
          <w:p w:rsidR="00B22DB7" w:rsidRPr="00B76BE5" w:rsidRDefault="00B22DB7" w:rsidP="00E069FC">
            <w:pPr>
              <w:snapToGrid w:val="0"/>
              <w:jc w:val="center"/>
            </w:pPr>
            <w:r w:rsidRPr="00B76BE5">
              <w:t>0</w:t>
            </w:r>
          </w:p>
        </w:tc>
        <w:tc>
          <w:tcPr>
            <w:tcW w:w="1418" w:type="dxa"/>
          </w:tcPr>
          <w:p w:rsidR="00B22DB7" w:rsidRPr="00B76BE5" w:rsidRDefault="00B22DB7" w:rsidP="00E069FC">
            <w:pPr>
              <w:snapToGrid w:val="0"/>
              <w:jc w:val="center"/>
            </w:pPr>
            <w:r>
              <w:t>624,23533</w:t>
            </w:r>
          </w:p>
        </w:tc>
      </w:tr>
      <w:tr w:rsidR="00B22DB7" w:rsidRPr="00B76BE5" w:rsidTr="00E069FC">
        <w:trPr>
          <w:trHeight w:val="353"/>
        </w:trPr>
        <w:tc>
          <w:tcPr>
            <w:tcW w:w="1414" w:type="dxa"/>
            <w:vMerge/>
          </w:tcPr>
          <w:p w:rsidR="00B22DB7" w:rsidRPr="00B76BE5" w:rsidRDefault="00B22DB7" w:rsidP="00E069FC"/>
        </w:tc>
        <w:tc>
          <w:tcPr>
            <w:tcW w:w="2697" w:type="dxa"/>
            <w:vMerge/>
          </w:tcPr>
          <w:p w:rsidR="00B22DB7" w:rsidRPr="00B76BE5" w:rsidRDefault="00B22DB7" w:rsidP="00E069FC"/>
        </w:tc>
        <w:tc>
          <w:tcPr>
            <w:tcW w:w="2693" w:type="dxa"/>
          </w:tcPr>
          <w:p w:rsidR="00B22DB7" w:rsidRPr="00B76BE5" w:rsidRDefault="00B22DB7" w:rsidP="00E069FC">
            <w:pPr>
              <w:snapToGrid w:val="0"/>
            </w:pPr>
            <w:r w:rsidRPr="00B76BE5">
              <w:t>Областной бюджет</w:t>
            </w:r>
          </w:p>
        </w:tc>
        <w:tc>
          <w:tcPr>
            <w:tcW w:w="1262" w:type="dxa"/>
          </w:tcPr>
          <w:p w:rsidR="00B22DB7" w:rsidRPr="00FE2A44" w:rsidRDefault="00B22DB7" w:rsidP="00E069FC">
            <w:pPr>
              <w:snapToGrid w:val="0"/>
              <w:jc w:val="center"/>
            </w:pPr>
            <w:r w:rsidRPr="00FE2A44">
              <w:t>6019,69</w:t>
            </w:r>
          </w:p>
        </w:tc>
        <w:tc>
          <w:tcPr>
            <w:tcW w:w="1263" w:type="dxa"/>
          </w:tcPr>
          <w:p w:rsidR="00B22DB7" w:rsidRPr="00B304D4" w:rsidRDefault="00B22DB7" w:rsidP="00E069FC">
            <w:pPr>
              <w:snapToGrid w:val="0"/>
              <w:jc w:val="center"/>
            </w:pPr>
            <w:r w:rsidRPr="00B304D4">
              <w:t>5911,08467</w:t>
            </w:r>
          </w:p>
        </w:tc>
        <w:tc>
          <w:tcPr>
            <w:tcW w:w="1262" w:type="dxa"/>
          </w:tcPr>
          <w:p w:rsidR="00B22DB7" w:rsidRPr="00B76BE5" w:rsidRDefault="00B22DB7" w:rsidP="00E069FC">
            <w:pPr>
              <w:snapToGrid w:val="0"/>
              <w:jc w:val="center"/>
            </w:pPr>
            <w:r>
              <w:t>5306,5</w:t>
            </w:r>
          </w:p>
        </w:tc>
        <w:tc>
          <w:tcPr>
            <w:tcW w:w="1263" w:type="dxa"/>
          </w:tcPr>
          <w:p w:rsidR="00B22DB7" w:rsidRPr="00B76BE5" w:rsidRDefault="00B22DB7" w:rsidP="00E069FC">
            <w:pPr>
              <w:snapToGrid w:val="0"/>
              <w:jc w:val="center"/>
            </w:pPr>
            <w:r>
              <w:t>5410,2</w:t>
            </w:r>
          </w:p>
        </w:tc>
        <w:tc>
          <w:tcPr>
            <w:tcW w:w="1107" w:type="dxa"/>
          </w:tcPr>
          <w:p w:rsidR="00B22DB7" w:rsidRPr="00B76BE5" w:rsidRDefault="00B22DB7" w:rsidP="00E069FC">
            <w:pPr>
              <w:snapToGrid w:val="0"/>
              <w:jc w:val="center"/>
            </w:pPr>
            <w:r w:rsidRPr="00B76BE5">
              <w:t>4861,5</w:t>
            </w:r>
          </w:p>
        </w:tc>
        <w:tc>
          <w:tcPr>
            <w:tcW w:w="1418" w:type="dxa"/>
          </w:tcPr>
          <w:p w:rsidR="00B22DB7" w:rsidRPr="0061130D" w:rsidRDefault="00B22DB7" w:rsidP="00E069FC">
            <w:pPr>
              <w:snapToGrid w:val="0"/>
            </w:pPr>
            <w:r w:rsidRPr="0061130D">
              <w:t>27508,97467</w:t>
            </w:r>
          </w:p>
        </w:tc>
      </w:tr>
      <w:tr w:rsidR="00B22DB7" w:rsidRPr="00B76BE5" w:rsidTr="00E069FC">
        <w:trPr>
          <w:trHeight w:val="489"/>
        </w:trPr>
        <w:tc>
          <w:tcPr>
            <w:tcW w:w="1414" w:type="dxa"/>
            <w:vMerge/>
          </w:tcPr>
          <w:p w:rsidR="00B22DB7" w:rsidRPr="00B76BE5" w:rsidRDefault="00B22DB7" w:rsidP="00E069FC"/>
        </w:tc>
        <w:tc>
          <w:tcPr>
            <w:tcW w:w="2697" w:type="dxa"/>
            <w:vMerge/>
          </w:tcPr>
          <w:p w:rsidR="00B22DB7" w:rsidRPr="00B76BE5" w:rsidRDefault="00B22DB7" w:rsidP="00E069FC"/>
        </w:tc>
        <w:tc>
          <w:tcPr>
            <w:tcW w:w="2693" w:type="dxa"/>
          </w:tcPr>
          <w:p w:rsidR="00B22DB7" w:rsidRPr="00B76BE5" w:rsidRDefault="00B22DB7" w:rsidP="00E069FC">
            <w:pPr>
              <w:snapToGrid w:val="0"/>
            </w:pPr>
            <w:r w:rsidRPr="00B76BE5">
              <w:t xml:space="preserve">Бюджет муниципального округа </w:t>
            </w:r>
          </w:p>
        </w:tc>
        <w:tc>
          <w:tcPr>
            <w:tcW w:w="1262" w:type="dxa"/>
          </w:tcPr>
          <w:p w:rsidR="00B22DB7" w:rsidRPr="00FE2A44" w:rsidRDefault="00B22DB7" w:rsidP="00E069FC">
            <w:pPr>
              <w:snapToGrid w:val="0"/>
              <w:jc w:val="center"/>
            </w:pPr>
            <w:r w:rsidRPr="00FE2A44">
              <w:t>14226,2</w:t>
            </w:r>
          </w:p>
        </w:tc>
        <w:tc>
          <w:tcPr>
            <w:tcW w:w="1263" w:type="dxa"/>
          </w:tcPr>
          <w:p w:rsidR="00B22DB7" w:rsidRPr="00B76BE5" w:rsidRDefault="00B22DB7" w:rsidP="00E069FC">
            <w:pPr>
              <w:snapToGrid w:val="0"/>
              <w:jc w:val="center"/>
            </w:pPr>
            <w:r w:rsidRPr="00B76BE5">
              <w:t>15</w:t>
            </w:r>
            <w:r>
              <w:t>384</w:t>
            </w:r>
            <w:r w:rsidRPr="00B76BE5">
              <w:t>,</w:t>
            </w:r>
            <w:r>
              <w:t>22</w:t>
            </w:r>
          </w:p>
        </w:tc>
        <w:tc>
          <w:tcPr>
            <w:tcW w:w="1262" w:type="dxa"/>
          </w:tcPr>
          <w:p w:rsidR="00B22DB7" w:rsidRPr="00B76BE5" w:rsidRDefault="00B22DB7" w:rsidP="00E069FC">
            <w:pPr>
              <w:snapToGrid w:val="0"/>
              <w:jc w:val="center"/>
            </w:pPr>
            <w:r>
              <w:t>15192,52</w:t>
            </w:r>
          </w:p>
        </w:tc>
        <w:tc>
          <w:tcPr>
            <w:tcW w:w="1263" w:type="dxa"/>
          </w:tcPr>
          <w:p w:rsidR="00B22DB7" w:rsidRPr="00B76BE5" w:rsidRDefault="00B22DB7" w:rsidP="00E069FC">
            <w:pPr>
              <w:snapToGrid w:val="0"/>
              <w:jc w:val="center"/>
            </w:pPr>
            <w:r>
              <w:t>15145,92</w:t>
            </w:r>
          </w:p>
        </w:tc>
        <w:tc>
          <w:tcPr>
            <w:tcW w:w="1107" w:type="dxa"/>
          </w:tcPr>
          <w:p w:rsidR="00B22DB7" w:rsidRPr="00B76BE5" w:rsidRDefault="00B22DB7" w:rsidP="00E069FC">
            <w:pPr>
              <w:snapToGrid w:val="0"/>
              <w:jc w:val="center"/>
            </w:pPr>
            <w:r w:rsidRPr="00B76BE5">
              <w:t>13573,9</w:t>
            </w:r>
          </w:p>
        </w:tc>
        <w:tc>
          <w:tcPr>
            <w:tcW w:w="1418" w:type="dxa"/>
          </w:tcPr>
          <w:p w:rsidR="00B22DB7" w:rsidRPr="00B76BE5" w:rsidRDefault="00B22DB7" w:rsidP="00E069FC">
            <w:pPr>
              <w:snapToGrid w:val="0"/>
              <w:jc w:val="center"/>
            </w:pPr>
            <w:r w:rsidRPr="00B27A0D">
              <w:rPr>
                <w:rFonts w:eastAsia="Calibri"/>
                <w:bCs/>
              </w:rPr>
              <w:t>73</w:t>
            </w:r>
            <w:r>
              <w:rPr>
                <w:rFonts w:eastAsia="Calibri"/>
                <w:bCs/>
              </w:rPr>
              <w:t>522</w:t>
            </w:r>
            <w:r w:rsidRPr="00B27A0D">
              <w:rPr>
                <w:rFonts w:eastAsia="Calibri"/>
                <w:bCs/>
              </w:rPr>
              <w:t>,</w:t>
            </w:r>
            <w:r>
              <w:rPr>
                <w:rFonts w:eastAsia="Calibri"/>
                <w:bCs/>
              </w:rPr>
              <w:t>76</w:t>
            </w:r>
          </w:p>
        </w:tc>
      </w:tr>
      <w:tr w:rsidR="00B22DB7" w:rsidRPr="00B76BE5" w:rsidTr="00E069FC">
        <w:trPr>
          <w:trHeight w:val="272"/>
        </w:trPr>
        <w:tc>
          <w:tcPr>
            <w:tcW w:w="1414" w:type="dxa"/>
            <w:vMerge w:val="restart"/>
          </w:tcPr>
          <w:p w:rsidR="00B22DB7" w:rsidRPr="00B76BE5" w:rsidRDefault="00B22DB7" w:rsidP="00E069FC">
            <w:pPr>
              <w:jc w:val="both"/>
            </w:pPr>
            <w:r w:rsidRPr="00B76BE5">
              <w:t>Отдельное мероприятие</w:t>
            </w:r>
          </w:p>
        </w:tc>
        <w:tc>
          <w:tcPr>
            <w:tcW w:w="2697" w:type="dxa"/>
            <w:vMerge w:val="restart"/>
          </w:tcPr>
          <w:p w:rsidR="00B22DB7" w:rsidRPr="00B76BE5" w:rsidRDefault="00B22DB7" w:rsidP="00E069FC">
            <w:r w:rsidRPr="00B76BE5">
              <w:t>Развитие культуры Кикнурского муниципального округа</w:t>
            </w:r>
          </w:p>
        </w:tc>
        <w:tc>
          <w:tcPr>
            <w:tcW w:w="2693" w:type="dxa"/>
          </w:tcPr>
          <w:p w:rsidR="00B22DB7" w:rsidRPr="00B76BE5" w:rsidRDefault="00B22DB7" w:rsidP="00E069FC">
            <w:pPr>
              <w:snapToGrid w:val="0"/>
            </w:pPr>
            <w:r w:rsidRPr="00B76BE5">
              <w:t>Федеральный бюджет</w:t>
            </w:r>
          </w:p>
        </w:tc>
        <w:tc>
          <w:tcPr>
            <w:tcW w:w="1262" w:type="dxa"/>
          </w:tcPr>
          <w:p w:rsidR="00B22DB7" w:rsidRPr="00B76BE5" w:rsidRDefault="00B22DB7" w:rsidP="00E069FC">
            <w:pPr>
              <w:jc w:val="center"/>
            </w:pPr>
            <w:r w:rsidRPr="00B76BE5">
              <w:t>0</w:t>
            </w:r>
          </w:p>
        </w:tc>
        <w:tc>
          <w:tcPr>
            <w:tcW w:w="1263" w:type="dxa"/>
          </w:tcPr>
          <w:p w:rsidR="00B22DB7" w:rsidRPr="00B76BE5" w:rsidRDefault="00B22DB7" w:rsidP="00E069FC">
            <w:pPr>
              <w:jc w:val="center"/>
            </w:pPr>
            <w:r w:rsidRPr="00B76BE5">
              <w:t>0</w:t>
            </w:r>
          </w:p>
        </w:tc>
        <w:tc>
          <w:tcPr>
            <w:tcW w:w="1262" w:type="dxa"/>
          </w:tcPr>
          <w:p w:rsidR="00B22DB7" w:rsidRPr="00B76BE5" w:rsidRDefault="00B22DB7" w:rsidP="00E069FC">
            <w:pPr>
              <w:jc w:val="center"/>
            </w:pPr>
            <w:r w:rsidRPr="00B76BE5">
              <w:t>0</w:t>
            </w:r>
          </w:p>
        </w:tc>
        <w:tc>
          <w:tcPr>
            <w:tcW w:w="1263" w:type="dxa"/>
          </w:tcPr>
          <w:p w:rsidR="00B22DB7" w:rsidRPr="00B76BE5" w:rsidRDefault="00B22DB7" w:rsidP="00E069FC">
            <w:pPr>
              <w:jc w:val="center"/>
            </w:pPr>
            <w:r w:rsidRPr="00B76BE5">
              <w:t>0</w:t>
            </w:r>
          </w:p>
        </w:tc>
        <w:tc>
          <w:tcPr>
            <w:tcW w:w="1107" w:type="dxa"/>
          </w:tcPr>
          <w:p w:rsidR="00B22DB7" w:rsidRPr="00B76BE5" w:rsidRDefault="00B22DB7" w:rsidP="00E069FC">
            <w:pPr>
              <w:jc w:val="center"/>
            </w:pPr>
            <w:r w:rsidRPr="00B76BE5">
              <w:t>0</w:t>
            </w:r>
          </w:p>
        </w:tc>
        <w:tc>
          <w:tcPr>
            <w:tcW w:w="1418" w:type="dxa"/>
          </w:tcPr>
          <w:p w:rsidR="00B22DB7" w:rsidRPr="00B76BE5" w:rsidRDefault="00B22DB7" w:rsidP="00E069FC">
            <w:pPr>
              <w:jc w:val="center"/>
            </w:pPr>
            <w:r w:rsidRPr="00B76BE5">
              <w:t>0</w:t>
            </w:r>
          </w:p>
        </w:tc>
      </w:tr>
      <w:tr w:rsidR="00B22DB7" w:rsidRPr="00B76BE5" w:rsidTr="00E069FC">
        <w:trPr>
          <w:trHeight w:val="276"/>
        </w:trPr>
        <w:tc>
          <w:tcPr>
            <w:tcW w:w="1414" w:type="dxa"/>
            <w:vMerge/>
          </w:tcPr>
          <w:p w:rsidR="00B22DB7" w:rsidRPr="00B76BE5" w:rsidRDefault="00B22DB7" w:rsidP="00E069FC"/>
        </w:tc>
        <w:tc>
          <w:tcPr>
            <w:tcW w:w="2697" w:type="dxa"/>
            <w:vMerge/>
          </w:tcPr>
          <w:p w:rsidR="00B22DB7" w:rsidRPr="00B76BE5" w:rsidRDefault="00B22DB7" w:rsidP="00E069FC"/>
        </w:tc>
        <w:tc>
          <w:tcPr>
            <w:tcW w:w="2693" w:type="dxa"/>
          </w:tcPr>
          <w:p w:rsidR="00B22DB7" w:rsidRPr="00B76BE5" w:rsidRDefault="00B22DB7" w:rsidP="00E069FC">
            <w:pPr>
              <w:snapToGrid w:val="0"/>
            </w:pPr>
            <w:r w:rsidRPr="00B76BE5">
              <w:t>Областной бюджет</w:t>
            </w:r>
          </w:p>
        </w:tc>
        <w:tc>
          <w:tcPr>
            <w:tcW w:w="1262" w:type="dxa"/>
          </w:tcPr>
          <w:p w:rsidR="00B22DB7" w:rsidRPr="00B76BE5" w:rsidRDefault="00B22DB7" w:rsidP="00E069FC">
            <w:pPr>
              <w:snapToGrid w:val="0"/>
              <w:jc w:val="center"/>
            </w:pPr>
            <w:r w:rsidRPr="00B76BE5">
              <w:t>0</w:t>
            </w:r>
          </w:p>
        </w:tc>
        <w:tc>
          <w:tcPr>
            <w:tcW w:w="1263" w:type="dxa"/>
          </w:tcPr>
          <w:p w:rsidR="00B22DB7" w:rsidRPr="00B76BE5" w:rsidRDefault="00B22DB7" w:rsidP="00E069FC">
            <w:pPr>
              <w:snapToGrid w:val="0"/>
              <w:jc w:val="center"/>
            </w:pPr>
            <w:r w:rsidRPr="00B76BE5">
              <w:t>0</w:t>
            </w:r>
          </w:p>
        </w:tc>
        <w:tc>
          <w:tcPr>
            <w:tcW w:w="1262" w:type="dxa"/>
          </w:tcPr>
          <w:p w:rsidR="00B22DB7" w:rsidRPr="00B76BE5" w:rsidRDefault="00B22DB7" w:rsidP="00E069FC">
            <w:pPr>
              <w:snapToGrid w:val="0"/>
              <w:jc w:val="center"/>
            </w:pPr>
            <w:r w:rsidRPr="00B76BE5">
              <w:t>0</w:t>
            </w:r>
          </w:p>
        </w:tc>
        <w:tc>
          <w:tcPr>
            <w:tcW w:w="1263" w:type="dxa"/>
          </w:tcPr>
          <w:p w:rsidR="00B22DB7" w:rsidRPr="00B76BE5" w:rsidRDefault="00B22DB7" w:rsidP="00E069FC">
            <w:pPr>
              <w:snapToGrid w:val="0"/>
              <w:jc w:val="center"/>
            </w:pPr>
            <w:r w:rsidRPr="00B76BE5">
              <w:t>0</w:t>
            </w:r>
          </w:p>
        </w:tc>
        <w:tc>
          <w:tcPr>
            <w:tcW w:w="1107" w:type="dxa"/>
          </w:tcPr>
          <w:p w:rsidR="00B22DB7" w:rsidRPr="00B76BE5" w:rsidRDefault="00B22DB7" w:rsidP="00E069FC">
            <w:pPr>
              <w:snapToGrid w:val="0"/>
              <w:jc w:val="center"/>
            </w:pPr>
            <w:r w:rsidRPr="00B76BE5">
              <w:t>0</w:t>
            </w:r>
          </w:p>
        </w:tc>
        <w:tc>
          <w:tcPr>
            <w:tcW w:w="1418" w:type="dxa"/>
          </w:tcPr>
          <w:p w:rsidR="00B22DB7" w:rsidRPr="00B76BE5" w:rsidRDefault="00B22DB7" w:rsidP="00E069FC">
            <w:pPr>
              <w:snapToGrid w:val="0"/>
              <w:jc w:val="center"/>
            </w:pPr>
            <w:r w:rsidRPr="00B76BE5">
              <w:t>0</w:t>
            </w:r>
          </w:p>
        </w:tc>
      </w:tr>
      <w:tr w:rsidR="00B22DB7" w:rsidRPr="00B76BE5" w:rsidTr="00E069FC">
        <w:trPr>
          <w:trHeight w:val="398"/>
        </w:trPr>
        <w:tc>
          <w:tcPr>
            <w:tcW w:w="1414" w:type="dxa"/>
            <w:vMerge/>
          </w:tcPr>
          <w:p w:rsidR="00B22DB7" w:rsidRPr="00B76BE5" w:rsidRDefault="00B22DB7" w:rsidP="00E069FC"/>
        </w:tc>
        <w:tc>
          <w:tcPr>
            <w:tcW w:w="2697" w:type="dxa"/>
            <w:vMerge/>
          </w:tcPr>
          <w:p w:rsidR="00B22DB7" w:rsidRPr="00B76BE5" w:rsidRDefault="00B22DB7" w:rsidP="00E069FC"/>
        </w:tc>
        <w:tc>
          <w:tcPr>
            <w:tcW w:w="2693" w:type="dxa"/>
          </w:tcPr>
          <w:p w:rsidR="00B22DB7" w:rsidRPr="00B76BE5" w:rsidRDefault="00B22DB7" w:rsidP="00E069FC">
            <w:pPr>
              <w:snapToGrid w:val="0"/>
            </w:pPr>
            <w:r w:rsidRPr="00B76BE5">
              <w:t>Бюджет муниципального округа</w:t>
            </w:r>
          </w:p>
        </w:tc>
        <w:tc>
          <w:tcPr>
            <w:tcW w:w="1262" w:type="dxa"/>
          </w:tcPr>
          <w:p w:rsidR="00B22DB7" w:rsidRPr="00B76BE5" w:rsidRDefault="00B22DB7" w:rsidP="00E069FC">
            <w:pPr>
              <w:snapToGrid w:val="0"/>
              <w:jc w:val="center"/>
            </w:pPr>
            <w:r w:rsidRPr="00B76BE5">
              <w:t>10</w:t>
            </w:r>
          </w:p>
        </w:tc>
        <w:tc>
          <w:tcPr>
            <w:tcW w:w="1263" w:type="dxa"/>
          </w:tcPr>
          <w:p w:rsidR="00B22DB7" w:rsidRPr="00B76BE5" w:rsidRDefault="00B22DB7" w:rsidP="00E069FC">
            <w:pPr>
              <w:snapToGrid w:val="0"/>
              <w:jc w:val="center"/>
            </w:pPr>
            <w:r>
              <w:t>24</w:t>
            </w:r>
          </w:p>
        </w:tc>
        <w:tc>
          <w:tcPr>
            <w:tcW w:w="1262" w:type="dxa"/>
          </w:tcPr>
          <w:p w:rsidR="00B22DB7" w:rsidRPr="00B76BE5" w:rsidRDefault="00B22DB7" w:rsidP="00E069FC">
            <w:pPr>
              <w:snapToGrid w:val="0"/>
              <w:jc w:val="center"/>
            </w:pPr>
            <w:r>
              <w:t>24</w:t>
            </w:r>
          </w:p>
        </w:tc>
        <w:tc>
          <w:tcPr>
            <w:tcW w:w="1263" w:type="dxa"/>
          </w:tcPr>
          <w:p w:rsidR="00B22DB7" w:rsidRPr="00B76BE5" w:rsidRDefault="00B22DB7" w:rsidP="00E069FC">
            <w:pPr>
              <w:snapToGrid w:val="0"/>
              <w:jc w:val="center"/>
            </w:pPr>
            <w:r>
              <w:t>24</w:t>
            </w:r>
          </w:p>
        </w:tc>
        <w:tc>
          <w:tcPr>
            <w:tcW w:w="1107" w:type="dxa"/>
          </w:tcPr>
          <w:p w:rsidR="00B22DB7" w:rsidRPr="00B76BE5" w:rsidRDefault="00B22DB7" w:rsidP="00E069FC">
            <w:pPr>
              <w:snapToGrid w:val="0"/>
              <w:jc w:val="center"/>
            </w:pPr>
            <w:r w:rsidRPr="00B76BE5">
              <w:t>5</w:t>
            </w:r>
          </w:p>
        </w:tc>
        <w:tc>
          <w:tcPr>
            <w:tcW w:w="1418" w:type="dxa"/>
          </w:tcPr>
          <w:p w:rsidR="00B22DB7" w:rsidRPr="00B76BE5" w:rsidRDefault="00B22DB7" w:rsidP="00E069FC">
            <w:pPr>
              <w:snapToGrid w:val="0"/>
              <w:jc w:val="center"/>
            </w:pPr>
            <w:r>
              <w:t>87</w:t>
            </w:r>
            <w:r w:rsidRPr="00B76BE5">
              <w:t>,0</w:t>
            </w:r>
          </w:p>
        </w:tc>
      </w:tr>
      <w:tr w:rsidR="00B22DB7" w:rsidRPr="00B76BE5" w:rsidTr="00E069FC">
        <w:trPr>
          <w:trHeight w:val="448"/>
        </w:trPr>
        <w:tc>
          <w:tcPr>
            <w:tcW w:w="1414" w:type="dxa"/>
            <w:vMerge w:val="restart"/>
          </w:tcPr>
          <w:p w:rsidR="00B22DB7" w:rsidRPr="00B76BE5" w:rsidRDefault="00B22DB7" w:rsidP="00E069FC">
            <w:pPr>
              <w:snapToGrid w:val="0"/>
            </w:pPr>
            <w:r w:rsidRPr="00B76BE5">
              <w:lastRenderedPageBreak/>
              <w:t xml:space="preserve">Отдельное </w:t>
            </w:r>
          </w:p>
          <w:p w:rsidR="00B22DB7" w:rsidRPr="00B76BE5" w:rsidRDefault="00B22DB7" w:rsidP="00E069FC">
            <w:pPr>
              <w:snapToGrid w:val="0"/>
            </w:pPr>
            <w:r w:rsidRPr="00B76BE5">
              <w:t>мероприятие</w:t>
            </w:r>
          </w:p>
        </w:tc>
        <w:tc>
          <w:tcPr>
            <w:tcW w:w="2697" w:type="dxa"/>
            <w:vMerge w:val="restart"/>
          </w:tcPr>
          <w:p w:rsidR="00B22DB7" w:rsidRPr="00B76BE5" w:rsidRDefault="00B22DB7" w:rsidP="00E069FC">
            <w:r w:rsidRPr="00B76BE5">
              <w:t xml:space="preserve">Развитие библиотечного </w:t>
            </w:r>
          </w:p>
          <w:p w:rsidR="00B22DB7" w:rsidRPr="00B76BE5" w:rsidRDefault="00B22DB7" w:rsidP="00E069FC">
            <w:r w:rsidRPr="00B76BE5">
              <w:t xml:space="preserve">дела и организация </w:t>
            </w:r>
          </w:p>
          <w:p w:rsidR="00B22DB7" w:rsidRPr="00B76BE5" w:rsidRDefault="00B22DB7" w:rsidP="00E069FC">
            <w:r w:rsidRPr="00B76BE5">
              <w:t>библиотечного</w:t>
            </w:r>
          </w:p>
          <w:p w:rsidR="00B22DB7" w:rsidRPr="00B76BE5" w:rsidRDefault="00B22DB7" w:rsidP="00E069FC">
            <w:r w:rsidRPr="00B76BE5">
              <w:t>обслуживания населения муниципального округа</w:t>
            </w:r>
          </w:p>
        </w:tc>
        <w:tc>
          <w:tcPr>
            <w:tcW w:w="2693" w:type="dxa"/>
          </w:tcPr>
          <w:p w:rsidR="00B22DB7" w:rsidRPr="00B76BE5" w:rsidRDefault="00B22DB7" w:rsidP="00E069FC">
            <w:pPr>
              <w:snapToGrid w:val="0"/>
            </w:pPr>
            <w:r w:rsidRPr="00B76BE5">
              <w:t>Федеральный бюджет</w:t>
            </w:r>
          </w:p>
        </w:tc>
        <w:tc>
          <w:tcPr>
            <w:tcW w:w="1262" w:type="dxa"/>
          </w:tcPr>
          <w:p w:rsidR="00B22DB7" w:rsidRPr="00B76BE5" w:rsidRDefault="00B22DB7" w:rsidP="00E069FC">
            <w:pPr>
              <w:jc w:val="center"/>
            </w:pPr>
            <w:r w:rsidRPr="00B76BE5">
              <w:t>0</w:t>
            </w:r>
          </w:p>
        </w:tc>
        <w:tc>
          <w:tcPr>
            <w:tcW w:w="1263" w:type="dxa"/>
          </w:tcPr>
          <w:p w:rsidR="00B22DB7" w:rsidRPr="00B76BE5" w:rsidRDefault="00B22DB7" w:rsidP="00E069FC">
            <w:pPr>
              <w:jc w:val="center"/>
            </w:pPr>
            <w:r w:rsidRPr="00B76BE5">
              <w:t>0</w:t>
            </w:r>
          </w:p>
        </w:tc>
        <w:tc>
          <w:tcPr>
            <w:tcW w:w="1262" w:type="dxa"/>
          </w:tcPr>
          <w:p w:rsidR="00B22DB7" w:rsidRPr="00B76BE5" w:rsidRDefault="00B22DB7" w:rsidP="00E069FC">
            <w:pPr>
              <w:jc w:val="center"/>
            </w:pPr>
            <w:r w:rsidRPr="00B76BE5">
              <w:t>0</w:t>
            </w:r>
          </w:p>
        </w:tc>
        <w:tc>
          <w:tcPr>
            <w:tcW w:w="1263" w:type="dxa"/>
          </w:tcPr>
          <w:p w:rsidR="00B22DB7" w:rsidRPr="00B76BE5" w:rsidRDefault="00B22DB7" w:rsidP="00E069FC">
            <w:pPr>
              <w:jc w:val="center"/>
            </w:pPr>
            <w:r w:rsidRPr="00B76BE5">
              <w:t>0</w:t>
            </w:r>
          </w:p>
        </w:tc>
        <w:tc>
          <w:tcPr>
            <w:tcW w:w="1107" w:type="dxa"/>
          </w:tcPr>
          <w:p w:rsidR="00B22DB7" w:rsidRPr="00B76BE5" w:rsidRDefault="00B22DB7" w:rsidP="00E069FC">
            <w:pPr>
              <w:jc w:val="center"/>
            </w:pPr>
            <w:r w:rsidRPr="00B76BE5">
              <w:t>0</w:t>
            </w:r>
          </w:p>
        </w:tc>
        <w:tc>
          <w:tcPr>
            <w:tcW w:w="1418" w:type="dxa"/>
          </w:tcPr>
          <w:p w:rsidR="00B22DB7" w:rsidRPr="00B76BE5" w:rsidRDefault="00B22DB7" w:rsidP="00E069FC">
            <w:pPr>
              <w:jc w:val="center"/>
            </w:pPr>
            <w:r w:rsidRPr="00B76BE5">
              <w:t>0</w:t>
            </w:r>
          </w:p>
        </w:tc>
      </w:tr>
      <w:tr w:rsidR="00B22DB7" w:rsidRPr="00B76BE5" w:rsidTr="00E069FC">
        <w:trPr>
          <w:trHeight w:val="258"/>
        </w:trPr>
        <w:tc>
          <w:tcPr>
            <w:tcW w:w="1414" w:type="dxa"/>
            <w:vMerge/>
          </w:tcPr>
          <w:p w:rsidR="00B22DB7" w:rsidRPr="00B76BE5" w:rsidRDefault="00B22DB7" w:rsidP="00E069FC">
            <w:pPr>
              <w:snapToGrid w:val="0"/>
            </w:pPr>
          </w:p>
        </w:tc>
        <w:tc>
          <w:tcPr>
            <w:tcW w:w="2697" w:type="dxa"/>
            <w:vMerge/>
          </w:tcPr>
          <w:p w:rsidR="00B22DB7" w:rsidRPr="00B76BE5" w:rsidRDefault="00B22DB7" w:rsidP="00E069FC">
            <w:pPr>
              <w:jc w:val="both"/>
            </w:pPr>
          </w:p>
        </w:tc>
        <w:tc>
          <w:tcPr>
            <w:tcW w:w="2693" w:type="dxa"/>
          </w:tcPr>
          <w:p w:rsidR="00B22DB7" w:rsidRPr="00B76BE5" w:rsidRDefault="00B22DB7" w:rsidP="00E069FC">
            <w:pPr>
              <w:snapToGrid w:val="0"/>
            </w:pPr>
            <w:r w:rsidRPr="00B76BE5">
              <w:t>Областной бюджет</w:t>
            </w:r>
          </w:p>
        </w:tc>
        <w:tc>
          <w:tcPr>
            <w:tcW w:w="1262" w:type="dxa"/>
          </w:tcPr>
          <w:p w:rsidR="00B22DB7" w:rsidRPr="00B76BE5" w:rsidRDefault="00B22DB7" w:rsidP="00E069FC">
            <w:pPr>
              <w:snapToGrid w:val="0"/>
              <w:jc w:val="center"/>
            </w:pPr>
            <w:r w:rsidRPr="00B76BE5">
              <w:t>2</w:t>
            </w:r>
            <w:r>
              <w:t>598</w:t>
            </w:r>
            <w:r w:rsidRPr="00B76BE5">
              <w:t>,</w:t>
            </w:r>
            <w:r>
              <w:t>4</w:t>
            </w:r>
          </w:p>
        </w:tc>
        <w:tc>
          <w:tcPr>
            <w:tcW w:w="1263" w:type="dxa"/>
          </w:tcPr>
          <w:p w:rsidR="00B22DB7" w:rsidRPr="00B76BE5" w:rsidRDefault="00B22DB7" w:rsidP="00E069FC">
            <w:pPr>
              <w:snapToGrid w:val="0"/>
              <w:jc w:val="center"/>
            </w:pPr>
            <w:r w:rsidRPr="00B76BE5">
              <w:t>2</w:t>
            </w:r>
            <w:r>
              <w:t>502</w:t>
            </w:r>
            <w:r w:rsidRPr="00B76BE5">
              <w:t>,</w:t>
            </w:r>
            <w:r>
              <w:t>2</w:t>
            </w:r>
          </w:p>
        </w:tc>
        <w:tc>
          <w:tcPr>
            <w:tcW w:w="1262" w:type="dxa"/>
          </w:tcPr>
          <w:p w:rsidR="00B22DB7" w:rsidRPr="00B76BE5" w:rsidRDefault="00B22DB7" w:rsidP="00E069FC">
            <w:pPr>
              <w:snapToGrid w:val="0"/>
              <w:jc w:val="center"/>
            </w:pPr>
            <w:r>
              <w:t>2224,1</w:t>
            </w:r>
          </w:p>
        </w:tc>
        <w:tc>
          <w:tcPr>
            <w:tcW w:w="1263" w:type="dxa"/>
          </w:tcPr>
          <w:p w:rsidR="00B22DB7" w:rsidRPr="00B76BE5" w:rsidRDefault="00B22DB7" w:rsidP="00E069FC">
            <w:pPr>
              <w:snapToGrid w:val="0"/>
              <w:jc w:val="center"/>
            </w:pPr>
            <w:r>
              <w:t>2268,8</w:t>
            </w:r>
          </w:p>
        </w:tc>
        <w:tc>
          <w:tcPr>
            <w:tcW w:w="1107" w:type="dxa"/>
          </w:tcPr>
          <w:p w:rsidR="00B22DB7" w:rsidRPr="00B76BE5" w:rsidRDefault="00B22DB7" w:rsidP="00E069FC">
            <w:pPr>
              <w:snapToGrid w:val="0"/>
              <w:jc w:val="center"/>
            </w:pPr>
            <w:r w:rsidRPr="00B76BE5">
              <w:t>2063,0</w:t>
            </w:r>
          </w:p>
        </w:tc>
        <w:tc>
          <w:tcPr>
            <w:tcW w:w="1418" w:type="dxa"/>
          </w:tcPr>
          <w:p w:rsidR="00B22DB7" w:rsidRPr="00B76BE5" w:rsidRDefault="00B22DB7" w:rsidP="00E069FC">
            <w:pPr>
              <w:snapToGrid w:val="0"/>
              <w:jc w:val="center"/>
            </w:pPr>
            <w:r>
              <w:t>11656,5</w:t>
            </w:r>
          </w:p>
        </w:tc>
      </w:tr>
      <w:tr w:rsidR="00B22DB7" w:rsidRPr="00B76BE5" w:rsidTr="00E069FC">
        <w:trPr>
          <w:trHeight w:val="449"/>
        </w:trPr>
        <w:tc>
          <w:tcPr>
            <w:tcW w:w="1414" w:type="dxa"/>
            <w:vMerge/>
          </w:tcPr>
          <w:p w:rsidR="00B22DB7" w:rsidRPr="00B76BE5" w:rsidRDefault="00B22DB7" w:rsidP="00E069FC">
            <w:pPr>
              <w:snapToGrid w:val="0"/>
            </w:pPr>
          </w:p>
        </w:tc>
        <w:tc>
          <w:tcPr>
            <w:tcW w:w="2697" w:type="dxa"/>
            <w:vMerge/>
          </w:tcPr>
          <w:p w:rsidR="00B22DB7" w:rsidRPr="00B76BE5" w:rsidRDefault="00B22DB7" w:rsidP="00E069FC">
            <w:pPr>
              <w:jc w:val="both"/>
            </w:pPr>
          </w:p>
        </w:tc>
        <w:tc>
          <w:tcPr>
            <w:tcW w:w="2693" w:type="dxa"/>
          </w:tcPr>
          <w:p w:rsidR="00B22DB7" w:rsidRPr="00B76BE5" w:rsidRDefault="00B22DB7" w:rsidP="00E069FC">
            <w:pPr>
              <w:snapToGrid w:val="0"/>
            </w:pPr>
            <w:r w:rsidRPr="00B76BE5">
              <w:t>Бюджет муниципального округа</w:t>
            </w:r>
          </w:p>
        </w:tc>
        <w:tc>
          <w:tcPr>
            <w:tcW w:w="1262" w:type="dxa"/>
          </w:tcPr>
          <w:p w:rsidR="00B22DB7" w:rsidRPr="00B76BE5" w:rsidRDefault="00B22DB7" w:rsidP="00E069FC">
            <w:pPr>
              <w:snapToGrid w:val="0"/>
              <w:jc w:val="center"/>
            </w:pPr>
            <w:r w:rsidRPr="00B76BE5">
              <w:t>58</w:t>
            </w:r>
            <w:r>
              <w:t>35</w:t>
            </w:r>
            <w:r w:rsidRPr="00B76BE5">
              <w:t>,</w:t>
            </w:r>
            <w:r>
              <w:t>576</w:t>
            </w:r>
          </w:p>
        </w:tc>
        <w:tc>
          <w:tcPr>
            <w:tcW w:w="1263" w:type="dxa"/>
          </w:tcPr>
          <w:p w:rsidR="00B22DB7" w:rsidRPr="00B76BE5" w:rsidRDefault="00B22DB7" w:rsidP="00E069FC">
            <w:pPr>
              <w:snapToGrid w:val="0"/>
              <w:jc w:val="center"/>
            </w:pPr>
            <w:r>
              <w:t>6394,6</w:t>
            </w:r>
          </w:p>
        </w:tc>
        <w:tc>
          <w:tcPr>
            <w:tcW w:w="1262" w:type="dxa"/>
          </w:tcPr>
          <w:p w:rsidR="00B22DB7" w:rsidRPr="00B76BE5" w:rsidRDefault="00B22DB7" w:rsidP="00E069FC">
            <w:pPr>
              <w:snapToGrid w:val="0"/>
              <w:jc w:val="center"/>
            </w:pPr>
            <w:r>
              <w:t>6305,5</w:t>
            </w:r>
          </w:p>
        </w:tc>
        <w:tc>
          <w:tcPr>
            <w:tcW w:w="1263" w:type="dxa"/>
          </w:tcPr>
          <w:p w:rsidR="00B22DB7" w:rsidRPr="00B76BE5" w:rsidRDefault="00B22DB7" w:rsidP="00E069FC">
            <w:pPr>
              <w:snapToGrid w:val="0"/>
              <w:jc w:val="center"/>
            </w:pPr>
            <w:r>
              <w:t>6279,4</w:t>
            </w:r>
          </w:p>
        </w:tc>
        <w:tc>
          <w:tcPr>
            <w:tcW w:w="1107" w:type="dxa"/>
          </w:tcPr>
          <w:p w:rsidR="00B22DB7" w:rsidRPr="00B76BE5" w:rsidRDefault="00B22DB7" w:rsidP="00E069FC">
            <w:pPr>
              <w:snapToGrid w:val="0"/>
              <w:jc w:val="center"/>
            </w:pPr>
            <w:r w:rsidRPr="00B76BE5">
              <w:t>5547,8</w:t>
            </w:r>
          </w:p>
        </w:tc>
        <w:tc>
          <w:tcPr>
            <w:tcW w:w="1418" w:type="dxa"/>
          </w:tcPr>
          <w:p w:rsidR="00B22DB7" w:rsidRPr="00B76BE5" w:rsidRDefault="00B22DB7" w:rsidP="00E069FC">
            <w:pPr>
              <w:snapToGrid w:val="0"/>
              <w:jc w:val="center"/>
            </w:pPr>
            <w:r w:rsidRPr="00B27A0D">
              <w:t>30</w:t>
            </w:r>
            <w:r>
              <w:t>362</w:t>
            </w:r>
            <w:r w:rsidRPr="00B27A0D">
              <w:t>,876</w:t>
            </w:r>
          </w:p>
        </w:tc>
      </w:tr>
      <w:tr w:rsidR="00B22DB7" w:rsidRPr="00B76BE5" w:rsidTr="00E069FC">
        <w:trPr>
          <w:trHeight w:val="193"/>
        </w:trPr>
        <w:tc>
          <w:tcPr>
            <w:tcW w:w="1414" w:type="dxa"/>
            <w:vMerge w:val="restart"/>
          </w:tcPr>
          <w:p w:rsidR="00B22DB7" w:rsidRPr="00B76BE5" w:rsidRDefault="00B22DB7" w:rsidP="00E069FC">
            <w:pPr>
              <w:snapToGrid w:val="0"/>
            </w:pPr>
            <w:r w:rsidRPr="00B76BE5">
              <w:t xml:space="preserve">Отдельное </w:t>
            </w:r>
          </w:p>
          <w:p w:rsidR="00B22DB7" w:rsidRPr="00B76BE5" w:rsidRDefault="00B22DB7" w:rsidP="00E069FC">
            <w:pPr>
              <w:snapToGrid w:val="0"/>
            </w:pPr>
            <w:r w:rsidRPr="00B76BE5">
              <w:t>мероприятие</w:t>
            </w:r>
          </w:p>
        </w:tc>
        <w:tc>
          <w:tcPr>
            <w:tcW w:w="2697" w:type="dxa"/>
            <w:vMerge w:val="restart"/>
          </w:tcPr>
          <w:p w:rsidR="00B22DB7" w:rsidRPr="00B27A0D" w:rsidRDefault="00B22DB7" w:rsidP="00E069FC">
            <w:pPr>
              <w:jc w:val="both"/>
            </w:pPr>
            <w:r w:rsidRPr="00B27A0D">
              <w:t xml:space="preserve">Модернизация библиотек в части комплектования книжных </w:t>
            </w:r>
            <w:r>
              <w:t xml:space="preserve">фондов библиотек муниципальных </w:t>
            </w:r>
            <w:r w:rsidRPr="00B27A0D">
              <w:t>образований и государственных общедоступных библиотек субъектов Российской Федерации</w:t>
            </w:r>
          </w:p>
        </w:tc>
        <w:tc>
          <w:tcPr>
            <w:tcW w:w="2693" w:type="dxa"/>
          </w:tcPr>
          <w:p w:rsidR="00B22DB7" w:rsidRPr="00B76BE5" w:rsidRDefault="00B22DB7" w:rsidP="00E069FC">
            <w:pPr>
              <w:snapToGrid w:val="0"/>
            </w:pPr>
            <w:r w:rsidRPr="00B76BE5">
              <w:t>Федеральный бюджет</w:t>
            </w:r>
          </w:p>
        </w:tc>
        <w:tc>
          <w:tcPr>
            <w:tcW w:w="1262" w:type="dxa"/>
          </w:tcPr>
          <w:p w:rsidR="00B22DB7" w:rsidRPr="00B76BE5" w:rsidRDefault="00B22DB7" w:rsidP="00E069FC">
            <w:pPr>
              <w:snapToGrid w:val="0"/>
              <w:jc w:val="center"/>
            </w:pPr>
            <w:r>
              <w:t>49,22</w:t>
            </w:r>
          </w:p>
        </w:tc>
        <w:tc>
          <w:tcPr>
            <w:tcW w:w="1263" w:type="dxa"/>
          </w:tcPr>
          <w:p w:rsidR="00B22DB7" w:rsidRPr="00B76BE5" w:rsidRDefault="00B22DB7" w:rsidP="00E069FC">
            <w:pPr>
              <w:snapToGrid w:val="0"/>
              <w:jc w:val="center"/>
            </w:pPr>
            <w:r>
              <w:t>48,31533</w:t>
            </w:r>
          </w:p>
        </w:tc>
        <w:tc>
          <w:tcPr>
            <w:tcW w:w="1262" w:type="dxa"/>
          </w:tcPr>
          <w:p w:rsidR="00B22DB7" w:rsidRPr="00B76BE5" w:rsidRDefault="00B22DB7" w:rsidP="00E069FC">
            <w:pPr>
              <w:snapToGrid w:val="0"/>
              <w:jc w:val="center"/>
            </w:pPr>
            <w:r>
              <w:t>48,3</w:t>
            </w:r>
          </w:p>
        </w:tc>
        <w:tc>
          <w:tcPr>
            <w:tcW w:w="1263" w:type="dxa"/>
          </w:tcPr>
          <w:p w:rsidR="00B22DB7" w:rsidRPr="00B76BE5" w:rsidRDefault="00B22DB7" w:rsidP="00E069FC">
            <w:pPr>
              <w:snapToGrid w:val="0"/>
              <w:jc w:val="center"/>
            </w:pPr>
            <w:r>
              <w:t>48,3</w:t>
            </w:r>
          </w:p>
        </w:tc>
        <w:tc>
          <w:tcPr>
            <w:tcW w:w="1107" w:type="dxa"/>
          </w:tcPr>
          <w:p w:rsidR="00B22DB7" w:rsidRPr="00B76BE5" w:rsidRDefault="00B22DB7" w:rsidP="00E069FC">
            <w:pPr>
              <w:snapToGrid w:val="0"/>
              <w:jc w:val="center"/>
            </w:pPr>
            <w:r w:rsidRPr="00B76BE5">
              <w:t>0</w:t>
            </w:r>
          </w:p>
        </w:tc>
        <w:tc>
          <w:tcPr>
            <w:tcW w:w="1418" w:type="dxa"/>
          </w:tcPr>
          <w:p w:rsidR="00B22DB7" w:rsidRPr="00B76BE5" w:rsidRDefault="00B22DB7" w:rsidP="00E069FC">
            <w:pPr>
              <w:snapToGrid w:val="0"/>
              <w:jc w:val="center"/>
            </w:pPr>
            <w:r>
              <w:t>194,13533</w:t>
            </w:r>
          </w:p>
        </w:tc>
      </w:tr>
      <w:tr w:rsidR="00B22DB7" w:rsidRPr="00B76BE5" w:rsidTr="00E069FC">
        <w:trPr>
          <w:trHeight w:val="217"/>
        </w:trPr>
        <w:tc>
          <w:tcPr>
            <w:tcW w:w="1414" w:type="dxa"/>
            <w:vMerge/>
          </w:tcPr>
          <w:p w:rsidR="00B22DB7" w:rsidRPr="00B76BE5" w:rsidRDefault="00B22DB7" w:rsidP="00E069FC">
            <w:pPr>
              <w:snapToGrid w:val="0"/>
            </w:pPr>
          </w:p>
        </w:tc>
        <w:tc>
          <w:tcPr>
            <w:tcW w:w="2697" w:type="dxa"/>
            <w:vMerge/>
          </w:tcPr>
          <w:p w:rsidR="00B22DB7" w:rsidRPr="00B76BE5" w:rsidRDefault="00B22DB7" w:rsidP="00E069FC">
            <w:pPr>
              <w:jc w:val="both"/>
            </w:pPr>
          </w:p>
        </w:tc>
        <w:tc>
          <w:tcPr>
            <w:tcW w:w="2693" w:type="dxa"/>
          </w:tcPr>
          <w:p w:rsidR="00B22DB7" w:rsidRPr="00B76BE5" w:rsidRDefault="00B22DB7" w:rsidP="00E069FC">
            <w:pPr>
              <w:snapToGrid w:val="0"/>
            </w:pPr>
            <w:r w:rsidRPr="00B76BE5">
              <w:t>Областной бюджет</w:t>
            </w:r>
          </w:p>
        </w:tc>
        <w:tc>
          <w:tcPr>
            <w:tcW w:w="1262" w:type="dxa"/>
          </w:tcPr>
          <w:p w:rsidR="00B22DB7" w:rsidRPr="00B76BE5" w:rsidRDefault="00B22DB7" w:rsidP="00E069FC">
            <w:pPr>
              <w:snapToGrid w:val="0"/>
              <w:jc w:val="center"/>
            </w:pPr>
            <w:r>
              <w:t>2,59</w:t>
            </w:r>
          </w:p>
        </w:tc>
        <w:tc>
          <w:tcPr>
            <w:tcW w:w="1263" w:type="dxa"/>
          </w:tcPr>
          <w:p w:rsidR="00B22DB7" w:rsidRPr="00B76BE5" w:rsidRDefault="00B22DB7" w:rsidP="00E069FC">
            <w:pPr>
              <w:snapToGrid w:val="0"/>
              <w:jc w:val="center"/>
            </w:pPr>
            <w:r>
              <w:t>3,08467</w:t>
            </w:r>
          </w:p>
        </w:tc>
        <w:tc>
          <w:tcPr>
            <w:tcW w:w="1262" w:type="dxa"/>
          </w:tcPr>
          <w:p w:rsidR="00B22DB7" w:rsidRPr="00B76BE5" w:rsidRDefault="00B22DB7" w:rsidP="00E069FC">
            <w:pPr>
              <w:snapToGrid w:val="0"/>
              <w:jc w:val="center"/>
            </w:pPr>
            <w:r>
              <w:t>3,1</w:t>
            </w:r>
          </w:p>
        </w:tc>
        <w:tc>
          <w:tcPr>
            <w:tcW w:w="1263" w:type="dxa"/>
          </w:tcPr>
          <w:p w:rsidR="00B22DB7" w:rsidRPr="00B76BE5" w:rsidRDefault="00B22DB7" w:rsidP="00E069FC">
            <w:pPr>
              <w:snapToGrid w:val="0"/>
              <w:jc w:val="center"/>
            </w:pPr>
            <w:r>
              <w:t>3,1</w:t>
            </w:r>
          </w:p>
        </w:tc>
        <w:tc>
          <w:tcPr>
            <w:tcW w:w="1107" w:type="dxa"/>
          </w:tcPr>
          <w:p w:rsidR="00B22DB7" w:rsidRPr="00B76BE5" w:rsidRDefault="00B22DB7" w:rsidP="00E069FC">
            <w:pPr>
              <w:snapToGrid w:val="0"/>
              <w:jc w:val="center"/>
            </w:pPr>
            <w:r w:rsidRPr="00B76BE5">
              <w:t>0</w:t>
            </w:r>
          </w:p>
        </w:tc>
        <w:tc>
          <w:tcPr>
            <w:tcW w:w="1418" w:type="dxa"/>
          </w:tcPr>
          <w:p w:rsidR="00B22DB7" w:rsidRPr="00B76BE5" w:rsidRDefault="00B22DB7" w:rsidP="00E069FC">
            <w:pPr>
              <w:snapToGrid w:val="0"/>
              <w:jc w:val="center"/>
            </w:pPr>
            <w:r>
              <w:t>11,87467</w:t>
            </w:r>
          </w:p>
        </w:tc>
      </w:tr>
      <w:tr w:rsidR="00B22DB7" w:rsidRPr="00B76BE5" w:rsidTr="00E069FC">
        <w:trPr>
          <w:trHeight w:val="449"/>
        </w:trPr>
        <w:tc>
          <w:tcPr>
            <w:tcW w:w="1414" w:type="dxa"/>
            <w:vMerge/>
          </w:tcPr>
          <w:p w:rsidR="00B22DB7" w:rsidRPr="00B76BE5" w:rsidRDefault="00B22DB7" w:rsidP="00E069FC">
            <w:pPr>
              <w:snapToGrid w:val="0"/>
            </w:pPr>
          </w:p>
        </w:tc>
        <w:tc>
          <w:tcPr>
            <w:tcW w:w="2697" w:type="dxa"/>
            <w:vMerge/>
          </w:tcPr>
          <w:p w:rsidR="00B22DB7" w:rsidRPr="00B76BE5" w:rsidRDefault="00B22DB7" w:rsidP="00E069FC">
            <w:pPr>
              <w:jc w:val="both"/>
            </w:pPr>
          </w:p>
        </w:tc>
        <w:tc>
          <w:tcPr>
            <w:tcW w:w="2693" w:type="dxa"/>
          </w:tcPr>
          <w:p w:rsidR="00B22DB7" w:rsidRPr="00B76BE5" w:rsidRDefault="00B22DB7" w:rsidP="00E069FC">
            <w:pPr>
              <w:snapToGrid w:val="0"/>
            </w:pPr>
            <w:r w:rsidRPr="00B76BE5">
              <w:t>Бюджет муниципального округа</w:t>
            </w:r>
          </w:p>
        </w:tc>
        <w:tc>
          <w:tcPr>
            <w:tcW w:w="1262" w:type="dxa"/>
          </w:tcPr>
          <w:p w:rsidR="00B22DB7" w:rsidRPr="009A4F3B" w:rsidRDefault="00B22DB7" w:rsidP="00E069FC">
            <w:pPr>
              <w:snapToGrid w:val="0"/>
              <w:jc w:val="center"/>
            </w:pPr>
            <w:r w:rsidRPr="009A4F3B">
              <w:t>0,524</w:t>
            </w:r>
          </w:p>
        </w:tc>
        <w:tc>
          <w:tcPr>
            <w:tcW w:w="1263" w:type="dxa"/>
          </w:tcPr>
          <w:p w:rsidR="00B22DB7" w:rsidRPr="00B76BE5" w:rsidRDefault="00B22DB7" w:rsidP="00E069FC">
            <w:pPr>
              <w:snapToGrid w:val="0"/>
              <w:jc w:val="center"/>
            </w:pPr>
            <w:r w:rsidRPr="00B76BE5">
              <w:t>0</w:t>
            </w:r>
            <w:r>
              <w:t>,52</w:t>
            </w:r>
          </w:p>
        </w:tc>
        <w:tc>
          <w:tcPr>
            <w:tcW w:w="1262" w:type="dxa"/>
          </w:tcPr>
          <w:p w:rsidR="00B22DB7" w:rsidRPr="00B76BE5" w:rsidRDefault="00B22DB7" w:rsidP="00E069FC">
            <w:pPr>
              <w:snapToGrid w:val="0"/>
              <w:jc w:val="center"/>
            </w:pPr>
            <w:r>
              <w:t>0,52</w:t>
            </w:r>
          </w:p>
        </w:tc>
        <w:tc>
          <w:tcPr>
            <w:tcW w:w="1263" w:type="dxa"/>
          </w:tcPr>
          <w:p w:rsidR="00B22DB7" w:rsidRPr="00B76BE5" w:rsidRDefault="00B22DB7" w:rsidP="00E069FC">
            <w:pPr>
              <w:snapToGrid w:val="0"/>
              <w:jc w:val="center"/>
            </w:pPr>
            <w:r>
              <w:t>0,52</w:t>
            </w:r>
          </w:p>
        </w:tc>
        <w:tc>
          <w:tcPr>
            <w:tcW w:w="1107" w:type="dxa"/>
          </w:tcPr>
          <w:p w:rsidR="00B22DB7" w:rsidRPr="00B76BE5" w:rsidRDefault="00B22DB7" w:rsidP="00E069FC">
            <w:pPr>
              <w:snapToGrid w:val="0"/>
              <w:jc w:val="center"/>
            </w:pPr>
            <w:r w:rsidRPr="00B76BE5">
              <w:t>0</w:t>
            </w:r>
          </w:p>
        </w:tc>
        <w:tc>
          <w:tcPr>
            <w:tcW w:w="1418" w:type="dxa"/>
          </w:tcPr>
          <w:p w:rsidR="00B22DB7" w:rsidRPr="00B76BE5" w:rsidRDefault="00B22DB7" w:rsidP="00E069FC">
            <w:pPr>
              <w:snapToGrid w:val="0"/>
              <w:jc w:val="center"/>
            </w:pPr>
            <w:r>
              <w:t>2,084</w:t>
            </w:r>
          </w:p>
        </w:tc>
      </w:tr>
      <w:tr w:rsidR="00B22DB7" w:rsidRPr="00B76BE5" w:rsidTr="00E069FC">
        <w:trPr>
          <w:trHeight w:val="314"/>
        </w:trPr>
        <w:tc>
          <w:tcPr>
            <w:tcW w:w="1414" w:type="dxa"/>
            <w:vMerge w:val="restart"/>
          </w:tcPr>
          <w:p w:rsidR="00B22DB7" w:rsidRPr="00B76BE5" w:rsidRDefault="00B22DB7" w:rsidP="00E069FC">
            <w:pPr>
              <w:snapToGrid w:val="0"/>
            </w:pPr>
          </w:p>
        </w:tc>
        <w:tc>
          <w:tcPr>
            <w:tcW w:w="2697" w:type="dxa"/>
            <w:vMerge w:val="restart"/>
          </w:tcPr>
          <w:p w:rsidR="00B22DB7" w:rsidRPr="00B76BE5" w:rsidRDefault="00B22DB7" w:rsidP="00E069FC">
            <w:r w:rsidRPr="00B76BE5">
              <w:t>Развитие сферы культурно – досуговой деятельности</w:t>
            </w:r>
          </w:p>
        </w:tc>
        <w:tc>
          <w:tcPr>
            <w:tcW w:w="2693" w:type="dxa"/>
          </w:tcPr>
          <w:p w:rsidR="00B22DB7" w:rsidRPr="00B76BE5" w:rsidRDefault="00B22DB7" w:rsidP="00E069FC">
            <w:pPr>
              <w:snapToGrid w:val="0"/>
            </w:pPr>
            <w:r w:rsidRPr="00B76BE5">
              <w:t>Федеральный бюджет</w:t>
            </w:r>
          </w:p>
        </w:tc>
        <w:tc>
          <w:tcPr>
            <w:tcW w:w="1262" w:type="dxa"/>
          </w:tcPr>
          <w:p w:rsidR="00B22DB7" w:rsidRPr="00B76BE5" w:rsidRDefault="00B22DB7" w:rsidP="00E069FC">
            <w:pPr>
              <w:snapToGrid w:val="0"/>
              <w:jc w:val="center"/>
            </w:pPr>
            <w:r w:rsidRPr="00B76BE5">
              <w:t>0</w:t>
            </w:r>
          </w:p>
        </w:tc>
        <w:tc>
          <w:tcPr>
            <w:tcW w:w="1263" w:type="dxa"/>
          </w:tcPr>
          <w:p w:rsidR="00B22DB7" w:rsidRPr="00B76BE5" w:rsidRDefault="00B22DB7" w:rsidP="00E069FC">
            <w:pPr>
              <w:snapToGrid w:val="0"/>
              <w:jc w:val="center"/>
            </w:pPr>
            <w:r w:rsidRPr="00B76BE5">
              <w:t>0</w:t>
            </w:r>
          </w:p>
        </w:tc>
        <w:tc>
          <w:tcPr>
            <w:tcW w:w="1262" w:type="dxa"/>
          </w:tcPr>
          <w:p w:rsidR="00B22DB7" w:rsidRPr="00B76BE5" w:rsidRDefault="00B22DB7" w:rsidP="00E069FC">
            <w:pPr>
              <w:snapToGrid w:val="0"/>
              <w:jc w:val="center"/>
            </w:pPr>
            <w:r w:rsidRPr="00B76BE5">
              <w:t>0</w:t>
            </w:r>
          </w:p>
        </w:tc>
        <w:tc>
          <w:tcPr>
            <w:tcW w:w="1263" w:type="dxa"/>
          </w:tcPr>
          <w:p w:rsidR="00B22DB7" w:rsidRPr="00B76BE5" w:rsidRDefault="00B22DB7" w:rsidP="00E069FC">
            <w:pPr>
              <w:snapToGrid w:val="0"/>
              <w:jc w:val="center"/>
            </w:pPr>
            <w:r w:rsidRPr="00B76BE5">
              <w:t>0</w:t>
            </w:r>
          </w:p>
        </w:tc>
        <w:tc>
          <w:tcPr>
            <w:tcW w:w="1107" w:type="dxa"/>
          </w:tcPr>
          <w:p w:rsidR="00B22DB7" w:rsidRPr="00B76BE5" w:rsidRDefault="00B22DB7" w:rsidP="00E069FC">
            <w:pPr>
              <w:snapToGrid w:val="0"/>
              <w:jc w:val="center"/>
            </w:pPr>
            <w:r w:rsidRPr="00B76BE5">
              <w:t>0</w:t>
            </w:r>
          </w:p>
        </w:tc>
        <w:tc>
          <w:tcPr>
            <w:tcW w:w="1418" w:type="dxa"/>
          </w:tcPr>
          <w:p w:rsidR="00B22DB7" w:rsidRPr="00B76BE5" w:rsidRDefault="00B22DB7" w:rsidP="00E069FC">
            <w:pPr>
              <w:snapToGrid w:val="0"/>
              <w:jc w:val="center"/>
            </w:pPr>
            <w:r w:rsidRPr="00B76BE5">
              <w:t>0</w:t>
            </w:r>
          </w:p>
        </w:tc>
      </w:tr>
      <w:tr w:rsidR="00B22DB7" w:rsidRPr="00B76BE5" w:rsidTr="00E069FC">
        <w:trPr>
          <w:trHeight w:val="366"/>
        </w:trPr>
        <w:tc>
          <w:tcPr>
            <w:tcW w:w="1414" w:type="dxa"/>
            <w:vMerge/>
          </w:tcPr>
          <w:p w:rsidR="00B22DB7" w:rsidRPr="00B76BE5" w:rsidRDefault="00B22DB7" w:rsidP="00E069FC">
            <w:pPr>
              <w:snapToGrid w:val="0"/>
            </w:pPr>
          </w:p>
        </w:tc>
        <w:tc>
          <w:tcPr>
            <w:tcW w:w="2697" w:type="dxa"/>
            <w:vMerge/>
          </w:tcPr>
          <w:p w:rsidR="00B22DB7" w:rsidRPr="00B76BE5" w:rsidRDefault="00B22DB7" w:rsidP="00E069FC"/>
        </w:tc>
        <w:tc>
          <w:tcPr>
            <w:tcW w:w="2693" w:type="dxa"/>
          </w:tcPr>
          <w:p w:rsidR="00B22DB7" w:rsidRPr="00B76BE5" w:rsidRDefault="00B22DB7" w:rsidP="00E069FC">
            <w:pPr>
              <w:snapToGrid w:val="0"/>
            </w:pPr>
            <w:r w:rsidRPr="00B76BE5">
              <w:t>Областной бюджет</w:t>
            </w:r>
          </w:p>
        </w:tc>
        <w:tc>
          <w:tcPr>
            <w:tcW w:w="1262" w:type="dxa"/>
          </w:tcPr>
          <w:p w:rsidR="00B22DB7" w:rsidRPr="00B76BE5" w:rsidRDefault="00B22DB7" w:rsidP="00E069FC">
            <w:pPr>
              <w:snapToGrid w:val="0"/>
              <w:jc w:val="center"/>
            </w:pPr>
            <w:r w:rsidRPr="00B76BE5">
              <w:t>2</w:t>
            </w:r>
            <w:r>
              <w:t>991</w:t>
            </w:r>
            <w:r w:rsidRPr="00B76BE5">
              <w:t>,</w:t>
            </w:r>
            <w:r>
              <w:t>5</w:t>
            </w:r>
          </w:p>
        </w:tc>
        <w:tc>
          <w:tcPr>
            <w:tcW w:w="1263" w:type="dxa"/>
          </w:tcPr>
          <w:p w:rsidR="00B22DB7" w:rsidRPr="00B76BE5" w:rsidRDefault="00B22DB7" w:rsidP="00E069FC">
            <w:pPr>
              <w:snapToGrid w:val="0"/>
              <w:jc w:val="center"/>
            </w:pPr>
            <w:r w:rsidRPr="00B76BE5">
              <w:t>2</w:t>
            </w:r>
            <w:r>
              <w:t>998</w:t>
            </w:r>
            <w:r w:rsidRPr="00B76BE5">
              <w:t>,</w:t>
            </w:r>
            <w:r>
              <w:t>7</w:t>
            </w:r>
          </w:p>
        </w:tc>
        <w:tc>
          <w:tcPr>
            <w:tcW w:w="1262" w:type="dxa"/>
          </w:tcPr>
          <w:p w:rsidR="00B22DB7" w:rsidRPr="00B76BE5" w:rsidRDefault="00B22DB7" w:rsidP="00E069FC">
            <w:pPr>
              <w:snapToGrid w:val="0"/>
              <w:jc w:val="center"/>
            </w:pPr>
            <w:r w:rsidRPr="00B76BE5">
              <w:t>2</w:t>
            </w:r>
            <w:r>
              <w:t>720</w:t>
            </w:r>
            <w:r w:rsidRPr="00B76BE5">
              <w:t>,</w:t>
            </w:r>
            <w:r>
              <w:t>6</w:t>
            </w:r>
          </w:p>
        </w:tc>
        <w:tc>
          <w:tcPr>
            <w:tcW w:w="1263" w:type="dxa"/>
          </w:tcPr>
          <w:p w:rsidR="00B22DB7" w:rsidRPr="00B76BE5" w:rsidRDefault="00B22DB7" w:rsidP="00E069FC">
            <w:pPr>
              <w:snapToGrid w:val="0"/>
              <w:jc w:val="center"/>
            </w:pPr>
            <w:r>
              <w:t>2772</w:t>
            </w:r>
          </w:p>
        </w:tc>
        <w:tc>
          <w:tcPr>
            <w:tcW w:w="1107" w:type="dxa"/>
          </w:tcPr>
          <w:p w:rsidR="00B22DB7" w:rsidRPr="00B76BE5" w:rsidRDefault="00B22DB7" w:rsidP="00E069FC">
            <w:pPr>
              <w:snapToGrid w:val="0"/>
              <w:jc w:val="center"/>
            </w:pPr>
            <w:r w:rsidRPr="00B76BE5">
              <w:t>2458,8</w:t>
            </w:r>
          </w:p>
        </w:tc>
        <w:tc>
          <w:tcPr>
            <w:tcW w:w="1418" w:type="dxa"/>
          </w:tcPr>
          <w:p w:rsidR="00B22DB7" w:rsidRPr="00B76BE5" w:rsidRDefault="00B22DB7" w:rsidP="00E069FC">
            <w:pPr>
              <w:snapToGrid w:val="0"/>
              <w:jc w:val="center"/>
            </w:pPr>
            <w:r>
              <w:t>13941,6</w:t>
            </w:r>
          </w:p>
        </w:tc>
      </w:tr>
      <w:tr w:rsidR="00B22DB7" w:rsidRPr="00B76BE5" w:rsidTr="00E069FC">
        <w:trPr>
          <w:trHeight w:val="90"/>
        </w:trPr>
        <w:tc>
          <w:tcPr>
            <w:tcW w:w="1414" w:type="dxa"/>
            <w:vMerge/>
          </w:tcPr>
          <w:p w:rsidR="00B22DB7" w:rsidRPr="00B76BE5" w:rsidRDefault="00B22DB7" w:rsidP="00E069FC">
            <w:pPr>
              <w:snapToGrid w:val="0"/>
            </w:pPr>
          </w:p>
        </w:tc>
        <w:tc>
          <w:tcPr>
            <w:tcW w:w="2697" w:type="dxa"/>
            <w:vMerge/>
          </w:tcPr>
          <w:p w:rsidR="00B22DB7" w:rsidRPr="00B76BE5" w:rsidRDefault="00B22DB7" w:rsidP="00E069FC"/>
        </w:tc>
        <w:tc>
          <w:tcPr>
            <w:tcW w:w="2693" w:type="dxa"/>
          </w:tcPr>
          <w:p w:rsidR="00B22DB7" w:rsidRPr="00B76BE5" w:rsidRDefault="00B22DB7" w:rsidP="00E069FC">
            <w:pPr>
              <w:snapToGrid w:val="0"/>
            </w:pPr>
            <w:r w:rsidRPr="00B76BE5">
              <w:t>Бюджет муниципального округа</w:t>
            </w:r>
          </w:p>
        </w:tc>
        <w:tc>
          <w:tcPr>
            <w:tcW w:w="1262" w:type="dxa"/>
          </w:tcPr>
          <w:p w:rsidR="00B22DB7" w:rsidRPr="00B76BE5" w:rsidRDefault="00B22DB7" w:rsidP="00E069FC">
            <w:pPr>
              <w:snapToGrid w:val="0"/>
              <w:jc w:val="center"/>
            </w:pPr>
            <w:r w:rsidRPr="00B76BE5">
              <w:t>7</w:t>
            </w:r>
            <w:r>
              <w:t>462</w:t>
            </w:r>
            <w:r w:rsidRPr="00B76BE5">
              <w:t>,</w:t>
            </w:r>
            <w:r>
              <w:t>8</w:t>
            </w:r>
          </w:p>
        </w:tc>
        <w:tc>
          <w:tcPr>
            <w:tcW w:w="1263" w:type="dxa"/>
          </w:tcPr>
          <w:p w:rsidR="00B22DB7" w:rsidRPr="00B76BE5" w:rsidRDefault="00B22DB7" w:rsidP="00E069FC">
            <w:pPr>
              <w:snapToGrid w:val="0"/>
              <w:jc w:val="center"/>
            </w:pPr>
            <w:r w:rsidRPr="00B76BE5">
              <w:t>7</w:t>
            </w:r>
            <w:r>
              <w:t>970,7</w:t>
            </w:r>
          </w:p>
        </w:tc>
        <w:tc>
          <w:tcPr>
            <w:tcW w:w="1262" w:type="dxa"/>
          </w:tcPr>
          <w:p w:rsidR="00B22DB7" w:rsidRPr="00B76BE5" w:rsidRDefault="00B22DB7" w:rsidP="00E069FC">
            <w:pPr>
              <w:snapToGrid w:val="0"/>
              <w:jc w:val="center"/>
            </w:pPr>
            <w:r w:rsidRPr="00B76BE5">
              <w:t>7</w:t>
            </w:r>
            <w:r>
              <w:t>880</w:t>
            </w:r>
            <w:r w:rsidRPr="00B76BE5">
              <w:t>,</w:t>
            </w:r>
            <w:r>
              <w:t>9</w:t>
            </w:r>
          </w:p>
        </w:tc>
        <w:tc>
          <w:tcPr>
            <w:tcW w:w="1263" w:type="dxa"/>
          </w:tcPr>
          <w:p w:rsidR="00B22DB7" w:rsidRPr="00B76BE5" w:rsidRDefault="00B22DB7" w:rsidP="00E069FC">
            <w:pPr>
              <w:snapToGrid w:val="0"/>
            </w:pPr>
            <w:r>
              <w:t xml:space="preserve">    </w:t>
            </w:r>
            <w:r w:rsidRPr="00B76BE5">
              <w:t>7</w:t>
            </w:r>
            <w:r>
              <w:t>864</w:t>
            </w:r>
            <w:r w:rsidRPr="00B76BE5">
              <w:t>,</w:t>
            </w:r>
            <w:r>
              <w:t>9</w:t>
            </w:r>
          </w:p>
        </w:tc>
        <w:tc>
          <w:tcPr>
            <w:tcW w:w="1107" w:type="dxa"/>
          </w:tcPr>
          <w:p w:rsidR="00B22DB7" w:rsidRPr="00B76BE5" w:rsidRDefault="00B22DB7" w:rsidP="00E069FC">
            <w:pPr>
              <w:snapToGrid w:val="0"/>
              <w:jc w:val="center"/>
            </w:pPr>
            <w:r w:rsidRPr="00B76BE5">
              <w:t>7095,1</w:t>
            </w:r>
          </w:p>
        </w:tc>
        <w:tc>
          <w:tcPr>
            <w:tcW w:w="1418" w:type="dxa"/>
          </w:tcPr>
          <w:p w:rsidR="00B22DB7" w:rsidRPr="00B76BE5" w:rsidRDefault="00B22DB7" w:rsidP="00E069FC">
            <w:pPr>
              <w:snapToGrid w:val="0"/>
              <w:jc w:val="center"/>
            </w:pPr>
            <w:r w:rsidRPr="00B76BE5">
              <w:t>3</w:t>
            </w:r>
            <w:r>
              <w:t>8274</w:t>
            </w:r>
            <w:r w:rsidRPr="00B76BE5">
              <w:t>,</w:t>
            </w:r>
            <w:r>
              <w:t>4</w:t>
            </w:r>
          </w:p>
        </w:tc>
      </w:tr>
      <w:tr w:rsidR="00B22DB7" w:rsidRPr="00B76BE5" w:rsidTr="00E069FC">
        <w:trPr>
          <w:trHeight w:val="301"/>
        </w:trPr>
        <w:tc>
          <w:tcPr>
            <w:tcW w:w="1414" w:type="dxa"/>
            <w:vMerge w:val="restart"/>
          </w:tcPr>
          <w:p w:rsidR="00B22DB7" w:rsidRPr="00B76BE5" w:rsidRDefault="00B22DB7" w:rsidP="00E069FC">
            <w:pPr>
              <w:snapToGrid w:val="0"/>
            </w:pPr>
            <w:r w:rsidRPr="00B76BE5">
              <w:t>Отдельное мероприятие</w:t>
            </w:r>
          </w:p>
        </w:tc>
        <w:tc>
          <w:tcPr>
            <w:tcW w:w="2697" w:type="dxa"/>
            <w:vMerge w:val="restart"/>
          </w:tcPr>
          <w:p w:rsidR="00B22DB7" w:rsidRPr="00B76BE5" w:rsidRDefault="00B22DB7" w:rsidP="00E069FC">
            <w:r w:rsidRPr="00B76BE5">
              <w:t>Организация и поддержка деятельности музея, обеспечение сохранности музейного фонда.</w:t>
            </w:r>
          </w:p>
        </w:tc>
        <w:tc>
          <w:tcPr>
            <w:tcW w:w="2693" w:type="dxa"/>
          </w:tcPr>
          <w:p w:rsidR="00B22DB7" w:rsidRPr="00B76BE5" w:rsidRDefault="00B22DB7" w:rsidP="00E069FC">
            <w:pPr>
              <w:snapToGrid w:val="0"/>
            </w:pPr>
            <w:r w:rsidRPr="00B76BE5">
              <w:t>Федеральный</w:t>
            </w:r>
          </w:p>
          <w:p w:rsidR="00B22DB7" w:rsidRPr="00B76BE5" w:rsidRDefault="00B22DB7" w:rsidP="00E069FC">
            <w:pPr>
              <w:snapToGrid w:val="0"/>
            </w:pPr>
            <w:r w:rsidRPr="00B76BE5">
              <w:t xml:space="preserve"> бюджет</w:t>
            </w:r>
          </w:p>
        </w:tc>
        <w:tc>
          <w:tcPr>
            <w:tcW w:w="1262" w:type="dxa"/>
          </w:tcPr>
          <w:p w:rsidR="00B22DB7" w:rsidRPr="00B76BE5" w:rsidRDefault="00B22DB7" w:rsidP="00E069FC">
            <w:pPr>
              <w:snapToGrid w:val="0"/>
              <w:jc w:val="center"/>
            </w:pPr>
            <w:r w:rsidRPr="00B76BE5">
              <w:t>0</w:t>
            </w:r>
          </w:p>
        </w:tc>
        <w:tc>
          <w:tcPr>
            <w:tcW w:w="1263" w:type="dxa"/>
          </w:tcPr>
          <w:p w:rsidR="00B22DB7" w:rsidRPr="00B76BE5" w:rsidRDefault="00B22DB7" w:rsidP="00E069FC">
            <w:pPr>
              <w:snapToGrid w:val="0"/>
              <w:jc w:val="center"/>
            </w:pPr>
            <w:r w:rsidRPr="00B76BE5">
              <w:t>0</w:t>
            </w:r>
          </w:p>
        </w:tc>
        <w:tc>
          <w:tcPr>
            <w:tcW w:w="1262" w:type="dxa"/>
          </w:tcPr>
          <w:p w:rsidR="00B22DB7" w:rsidRPr="00B76BE5" w:rsidRDefault="00B22DB7" w:rsidP="00E069FC">
            <w:pPr>
              <w:snapToGrid w:val="0"/>
              <w:jc w:val="center"/>
            </w:pPr>
            <w:r>
              <w:t>207,3</w:t>
            </w:r>
          </w:p>
        </w:tc>
        <w:tc>
          <w:tcPr>
            <w:tcW w:w="1263" w:type="dxa"/>
          </w:tcPr>
          <w:p w:rsidR="00B22DB7" w:rsidRPr="00B76BE5" w:rsidRDefault="00B22DB7" w:rsidP="00E069FC">
            <w:pPr>
              <w:snapToGrid w:val="0"/>
              <w:jc w:val="center"/>
            </w:pPr>
            <w:r>
              <w:t>222,8</w:t>
            </w:r>
          </w:p>
        </w:tc>
        <w:tc>
          <w:tcPr>
            <w:tcW w:w="1107" w:type="dxa"/>
          </w:tcPr>
          <w:p w:rsidR="00B22DB7" w:rsidRPr="00B76BE5" w:rsidRDefault="00B22DB7" w:rsidP="00E069FC">
            <w:pPr>
              <w:snapToGrid w:val="0"/>
              <w:jc w:val="center"/>
            </w:pPr>
            <w:r w:rsidRPr="00B76BE5">
              <w:t>0</w:t>
            </w:r>
          </w:p>
        </w:tc>
        <w:tc>
          <w:tcPr>
            <w:tcW w:w="1418" w:type="dxa"/>
          </w:tcPr>
          <w:p w:rsidR="00B22DB7" w:rsidRPr="00B76BE5" w:rsidRDefault="00B22DB7" w:rsidP="00E069FC">
            <w:pPr>
              <w:snapToGrid w:val="0"/>
              <w:jc w:val="center"/>
            </w:pPr>
            <w:r>
              <w:t>430,1</w:t>
            </w:r>
          </w:p>
        </w:tc>
      </w:tr>
      <w:tr w:rsidR="00B22DB7" w:rsidRPr="00B76BE5" w:rsidTr="00E069FC">
        <w:trPr>
          <w:trHeight w:val="90"/>
        </w:trPr>
        <w:tc>
          <w:tcPr>
            <w:tcW w:w="1414" w:type="dxa"/>
            <w:vMerge/>
          </w:tcPr>
          <w:p w:rsidR="00B22DB7" w:rsidRPr="00B76BE5" w:rsidRDefault="00B22DB7" w:rsidP="00E069FC">
            <w:pPr>
              <w:snapToGrid w:val="0"/>
            </w:pPr>
          </w:p>
        </w:tc>
        <w:tc>
          <w:tcPr>
            <w:tcW w:w="2697" w:type="dxa"/>
            <w:vMerge/>
          </w:tcPr>
          <w:p w:rsidR="00B22DB7" w:rsidRPr="00B76BE5" w:rsidRDefault="00B22DB7" w:rsidP="00E069FC"/>
        </w:tc>
        <w:tc>
          <w:tcPr>
            <w:tcW w:w="2693" w:type="dxa"/>
          </w:tcPr>
          <w:p w:rsidR="00B22DB7" w:rsidRPr="00B76BE5" w:rsidRDefault="00B22DB7" w:rsidP="00E069FC">
            <w:pPr>
              <w:snapToGrid w:val="0"/>
            </w:pPr>
            <w:r w:rsidRPr="00B76BE5">
              <w:t>Областной бюджет</w:t>
            </w:r>
          </w:p>
        </w:tc>
        <w:tc>
          <w:tcPr>
            <w:tcW w:w="1262" w:type="dxa"/>
          </w:tcPr>
          <w:p w:rsidR="00B22DB7" w:rsidRPr="00B76BE5" w:rsidRDefault="00B22DB7" w:rsidP="00E069FC">
            <w:pPr>
              <w:snapToGrid w:val="0"/>
              <w:jc w:val="center"/>
            </w:pPr>
            <w:r>
              <w:t>427,2</w:t>
            </w:r>
          </w:p>
        </w:tc>
        <w:tc>
          <w:tcPr>
            <w:tcW w:w="1263" w:type="dxa"/>
          </w:tcPr>
          <w:p w:rsidR="00B22DB7" w:rsidRPr="00B76BE5" w:rsidRDefault="00B22DB7" w:rsidP="00E069FC">
            <w:pPr>
              <w:snapToGrid w:val="0"/>
              <w:jc w:val="center"/>
            </w:pPr>
            <w:r>
              <w:t>407</w:t>
            </w:r>
            <w:r w:rsidRPr="00B76BE5">
              <w:t>,</w:t>
            </w:r>
            <w:r>
              <w:t>1</w:t>
            </w:r>
          </w:p>
        </w:tc>
        <w:tc>
          <w:tcPr>
            <w:tcW w:w="1262" w:type="dxa"/>
          </w:tcPr>
          <w:p w:rsidR="00B22DB7" w:rsidRPr="00B76BE5" w:rsidRDefault="00B22DB7" w:rsidP="00E069FC">
            <w:pPr>
              <w:snapToGrid w:val="0"/>
              <w:jc w:val="center"/>
            </w:pPr>
            <w:r>
              <w:t>358,7</w:t>
            </w:r>
          </w:p>
        </w:tc>
        <w:tc>
          <w:tcPr>
            <w:tcW w:w="1263" w:type="dxa"/>
          </w:tcPr>
          <w:p w:rsidR="00B22DB7" w:rsidRPr="00B76BE5" w:rsidRDefault="00B22DB7" w:rsidP="00E069FC">
            <w:pPr>
              <w:snapToGrid w:val="0"/>
              <w:jc w:val="center"/>
            </w:pPr>
            <w:r>
              <w:t>366,3</w:t>
            </w:r>
          </w:p>
        </w:tc>
        <w:tc>
          <w:tcPr>
            <w:tcW w:w="1107" w:type="dxa"/>
          </w:tcPr>
          <w:p w:rsidR="00B22DB7" w:rsidRPr="00B76BE5" w:rsidRDefault="00B22DB7" w:rsidP="00E069FC">
            <w:pPr>
              <w:snapToGrid w:val="0"/>
              <w:jc w:val="center"/>
            </w:pPr>
            <w:r w:rsidRPr="00B76BE5">
              <w:t>339,7</w:t>
            </w:r>
          </w:p>
        </w:tc>
        <w:tc>
          <w:tcPr>
            <w:tcW w:w="1418" w:type="dxa"/>
          </w:tcPr>
          <w:p w:rsidR="00B22DB7" w:rsidRPr="00B76BE5" w:rsidRDefault="00B22DB7" w:rsidP="00E069FC">
            <w:pPr>
              <w:snapToGrid w:val="0"/>
              <w:jc w:val="center"/>
            </w:pPr>
            <w:r>
              <w:t>1899,0</w:t>
            </w:r>
          </w:p>
        </w:tc>
      </w:tr>
      <w:tr w:rsidR="00B22DB7" w:rsidRPr="00B76BE5" w:rsidTr="00E069FC">
        <w:trPr>
          <w:trHeight w:val="90"/>
        </w:trPr>
        <w:tc>
          <w:tcPr>
            <w:tcW w:w="1414" w:type="dxa"/>
            <w:vMerge/>
          </w:tcPr>
          <w:p w:rsidR="00B22DB7" w:rsidRPr="00B76BE5" w:rsidRDefault="00B22DB7" w:rsidP="00E069FC">
            <w:pPr>
              <w:snapToGrid w:val="0"/>
            </w:pPr>
          </w:p>
        </w:tc>
        <w:tc>
          <w:tcPr>
            <w:tcW w:w="2697" w:type="dxa"/>
            <w:vMerge/>
          </w:tcPr>
          <w:p w:rsidR="00B22DB7" w:rsidRPr="00B76BE5" w:rsidRDefault="00B22DB7" w:rsidP="00E069FC"/>
        </w:tc>
        <w:tc>
          <w:tcPr>
            <w:tcW w:w="2693" w:type="dxa"/>
          </w:tcPr>
          <w:p w:rsidR="00B22DB7" w:rsidRPr="00B76BE5" w:rsidRDefault="00B22DB7" w:rsidP="00E069FC">
            <w:pPr>
              <w:snapToGrid w:val="0"/>
            </w:pPr>
            <w:r w:rsidRPr="00B76BE5">
              <w:t>Бюджет муниципального округа</w:t>
            </w:r>
          </w:p>
        </w:tc>
        <w:tc>
          <w:tcPr>
            <w:tcW w:w="1262" w:type="dxa"/>
          </w:tcPr>
          <w:p w:rsidR="00B22DB7" w:rsidRPr="00B76BE5" w:rsidRDefault="00B22DB7" w:rsidP="00E069FC">
            <w:pPr>
              <w:snapToGrid w:val="0"/>
              <w:jc w:val="center"/>
            </w:pPr>
            <w:r w:rsidRPr="00B76BE5">
              <w:t>9</w:t>
            </w:r>
            <w:r>
              <w:t>17</w:t>
            </w:r>
            <w:r w:rsidRPr="00B76BE5">
              <w:t>,3</w:t>
            </w:r>
          </w:p>
        </w:tc>
        <w:tc>
          <w:tcPr>
            <w:tcW w:w="1263" w:type="dxa"/>
          </w:tcPr>
          <w:p w:rsidR="00B22DB7" w:rsidRPr="00B76BE5" w:rsidRDefault="00B22DB7" w:rsidP="00E069FC">
            <w:pPr>
              <w:snapToGrid w:val="0"/>
              <w:jc w:val="center"/>
            </w:pPr>
            <w:r w:rsidRPr="00B76BE5">
              <w:t>9</w:t>
            </w:r>
            <w:r>
              <w:t>94</w:t>
            </w:r>
            <w:r w:rsidRPr="00B76BE5">
              <w:t>,</w:t>
            </w:r>
            <w:r>
              <w:t>4</w:t>
            </w:r>
          </w:p>
        </w:tc>
        <w:tc>
          <w:tcPr>
            <w:tcW w:w="1262" w:type="dxa"/>
          </w:tcPr>
          <w:p w:rsidR="00B22DB7" w:rsidRPr="00B76BE5" w:rsidRDefault="00B22DB7" w:rsidP="00E069FC">
            <w:pPr>
              <w:snapToGrid w:val="0"/>
              <w:jc w:val="center"/>
            </w:pPr>
            <w:r w:rsidRPr="00B76BE5">
              <w:t>9</w:t>
            </w:r>
            <w:r>
              <w:t>81,6</w:t>
            </w:r>
          </w:p>
        </w:tc>
        <w:tc>
          <w:tcPr>
            <w:tcW w:w="1263" w:type="dxa"/>
          </w:tcPr>
          <w:p w:rsidR="00B22DB7" w:rsidRPr="00B76BE5" w:rsidRDefault="00B22DB7" w:rsidP="00E069FC">
            <w:pPr>
              <w:snapToGrid w:val="0"/>
              <w:jc w:val="center"/>
            </w:pPr>
            <w:r>
              <w:t>977,1</w:t>
            </w:r>
          </w:p>
        </w:tc>
        <w:tc>
          <w:tcPr>
            <w:tcW w:w="1107" w:type="dxa"/>
          </w:tcPr>
          <w:p w:rsidR="00B22DB7" w:rsidRPr="00B76BE5" w:rsidRDefault="00B22DB7" w:rsidP="00E069FC">
            <w:pPr>
              <w:snapToGrid w:val="0"/>
              <w:jc w:val="center"/>
            </w:pPr>
            <w:r w:rsidRPr="00B76BE5">
              <w:t>921</w:t>
            </w:r>
            <w:r>
              <w:t>,0</w:t>
            </w:r>
          </w:p>
        </w:tc>
        <w:tc>
          <w:tcPr>
            <w:tcW w:w="1418" w:type="dxa"/>
          </w:tcPr>
          <w:p w:rsidR="00B22DB7" w:rsidRPr="00B76BE5" w:rsidRDefault="00B22DB7" w:rsidP="00E069FC">
            <w:pPr>
              <w:snapToGrid w:val="0"/>
              <w:jc w:val="center"/>
            </w:pPr>
            <w:r w:rsidRPr="00B76BE5">
              <w:t>4</w:t>
            </w:r>
            <w:r>
              <w:t>791</w:t>
            </w:r>
            <w:r w:rsidRPr="00B76BE5">
              <w:t>,</w:t>
            </w:r>
            <w:r>
              <w:t>4</w:t>
            </w:r>
          </w:p>
        </w:tc>
      </w:tr>
    </w:tbl>
    <w:p w:rsidR="00B22DB7" w:rsidRPr="00B76BE5" w:rsidRDefault="00B22DB7" w:rsidP="00B22DB7">
      <w:r w:rsidRPr="00B76BE5">
        <w:t xml:space="preserve">                                                                            </w:t>
      </w:r>
    </w:p>
    <w:p w:rsidR="00B22DB7" w:rsidRDefault="00B22DB7" w:rsidP="00B22DB7">
      <w:pPr>
        <w:jc w:val="center"/>
      </w:pPr>
    </w:p>
    <w:p w:rsidR="00B22DB7" w:rsidRDefault="00B22DB7" w:rsidP="00B22DB7">
      <w:pPr>
        <w:jc w:val="center"/>
        <w:sectPr w:rsidR="00B22DB7" w:rsidSect="00B22DB7">
          <w:headerReference w:type="even" r:id="rId29"/>
          <w:headerReference w:type="default" r:id="rId30"/>
          <w:pgSz w:w="16838" w:h="11906" w:orient="landscape"/>
          <w:pgMar w:top="1134" w:right="850" w:bottom="1134" w:left="1701" w:header="709" w:footer="709" w:gutter="0"/>
          <w:cols w:space="708"/>
          <w:docGrid w:linePitch="360"/>
        </w:sectPr>
      </w:pPr>
      <w:r w:rsidRPr="00B76BE5">
        <w:t>_________________</w:t>
      </w:r>
    </w:p>
    <w:p w:rsidR="00B22DB7" w:rsidRDefault="00B22DB7" w:rsidP="00B22DB7">
      <w:pPr>
        <w:jc w:val="center"/>
        <w:rPr>
          <w:b/>
          <w:sz w:val="28"/>
          <w:szCs w:val="28"/>
        </w:rPr>
      </w:pPr>
      <w:r>
        <w:rPr>
          <w:noProof/>
        </w:rPr>
        <w:lastRenderedPageBreak/>
        <w:drawing>
          <wp:anchor distT="0" distB="0" distL="114300" distR="114300" simplePos="0" relativeHeight="251675648" behindDoc="0" locked="0" layoutInCell="1" allowOverlap="1">
            <wp:simplePos x="0" y="0"/>
            <wp:positionH relativeFrom="column">
              <wp:posOffset>2695575</wp:posOffset>
            </wp:positionH>
            <wp:positionV relativeFrom="paragraph">
              <wp:posOffset>-76200</wp:posOffset>
            </wp:positionV>
            <wp:extent cx="571500" cy="720090"/>
            <wp:effectExtent l="0" t="0" r="0" b="3810"/>
            <wp:wrapNone/>
            <wp:docPr id="9" name="Рисунок 9"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Кикнурский МР герб контур_вольная"/>
                    <pic:cNvPicPr>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21600000">
                      <a:off x="0" y="0"/>
                      <a:ext cx="571500" cy="720090"/>
                    </a:xfrm>
                    <a:prstGeom prst="rect">
                      <a:avLst/>
                    </a:prstGeom>
                    <a:noFill/>
                  </pic:spPr>
                </pic:pic>
              </a:graphicData>
            </a:graphic>
            <wp14:sizeRelH relativeFrom="page">
              <wp14:pctWidth>0</wp14:pctWidth>
            </wp14:sizeRelH>
            <wp14:sizeRelV relativeFrom="page">
              <wp14:pctHeight>0</wp14:pctHeight>
            </wp14:sizeRelV>
          </wp:anchor>
        </w:drawing>
      </w:r>
    </w:p>
    <w:p w:rsidR="00B22DB7" w:rsidRDefault="00B22DB7" w:rsidP="00B22DB7">
      <w:pPr>
        <w:jc w:val="center"/>
        <w:rPr>
          <w:b/>
          <w:sz w:val="28"/>
          <w:szCs w:val="28"/>
        </w:rPr>
      </w:pPr>
    </w:p>
    <w:p w:rsidR="00B22DB7" w:rsidRDefault="00B22DB7" w:rsidP="00B22DB7">
      <w:pPr>
        <w:jc w:val="center"/>
        <w:rPr>
          <w:b/>
          <w:sz w:val="28"/>
          <w:szCs w:val="28"/>
        </w:rPr>
      </w:pPr>
    </w:p>
    <w:p w:rsidR="00B22DB7" w:rsidRDefault="00B22DB7" w:rsidP="00B22DB7">
      <w:pPr>
        <w:jc w:val="center"/>
        <w:rPr>
          <w:b/>
          <w:sz w:val="28"/>
          <w:szCs w:val="28"/>
        </w:rPr>
      </w:pPr>
      <w:r w:rsidRPr="007D746B">
        <w:rPr>
          <w:b/>
          <w:sz w:val="28"/>
          <w:szCs w:val="28"/>
        </w:rPr>
        <w:t>АДМИНИСТРАЦИ</w:t>
      </w:r>
      <w:r>
        <w:rPr>
          <w:b/>
          <w:sz w:val="28"/>
          <w:szCs w:val="28"/>
        </w:rPr>
        <w:t>Я</w:t>
      </w:r>
      <w:r w:rsidRPr="007D746B">
        <w:rPr>
          <w:b/>
          <w:sz w:val="28"/>
          <w:szCs w:val="28"/>
        </w:rPr>
        <w:t xml:space="preserve"> КИКНУРСКОГО</w:t>
      </w:r>
      <w:r>
        <w:rPr>
          <w:b/>
          <w:sz w:val="28"/>
          <w:szCs w:val="28"/>
        </w:rPr>
        <w:t xml:space="preserve"> </w:t>
      </w:r>
      <w:r w:rsidRPr="007D746B">
        <w:rPr>
          <w:b/>
          <w:sz w:val="28"/>
          <w:szCs w:val="28"/>
        </w:rPr>
        <w:t xml:space="preserve"> </w:t>
      </w:r>
    </w:p>
    <w:p w:rsidR="00B22DB7" w:rsidRPr="007D746B" w:rsidRDefault="00B22DB7" w:rsidP="00B22DB7">
      <w:pPr>
        <w:jc w:val="center"/>
        <w:rPr>
          <w:b/>
          <w:sz w:val="28"/>
          <w:szCs w:val="28"/>
        </w:rPr>
      </w:pPr>
      <w:r>
        <w:rPr>
          <w:b/>
          <w:sz w:val="28"/>
          <w:szCs w:val="28"/>
        </w:rPr>
        <w:t>МУНИЦИПАЛЬНОГО ОКРУГА</w:t>
      </w:r>
    </w:p>
    <w:p w:rsidR="00B22DB7" w:rsidRPr="007D746B" w:rsidRDefault="00B22DB7" w:rsidP="00B22DB7">
      <w:pPr>
        <w:spacing w:after="360"/>
        <w:jc w:val="center"/>
        <w:rPr>
          <w:b/>
          <w:sz w:val="28"/>
          <w:szCs w:val="28"/>
        </w:rPr>
      </w:pPr>
      <w:r w:rsidRPr="007D746B">
        <w:rPr>
          <w:b/>
          <w:sz w:val="28"/>
          <w:szCs w:val="28"/>
        </w:rPr>
        <w:t>КИРОВСКОЙ  ОБЛАСТИ</w:t>
      </w:r>
    </w:p>
    <w:p w:rsidR="00B22DB7" w:rsidRPr="00E92A04" w:rsidRDefault="00B22DB7" w:rsidP="00B22DB7">
      <w:pPr>
        <w:jc w:val="center"/>
        <w:rPr>
          <w:b/>
          <w:sz w:val="32"/>
          <w:szCs w:val="32"/>
        </w:rPr>
      </w:pPr>
      <w:r>
        <w:rPr>
          <w:b/>
          <w:sz w:val="32"/>
          <w:szCs w:val="32"/>
        </w:rPr>
        <w:t>ПОСТАНОВЛЕНИЕ</w:t>
      </w:r>
    </w:p>
    <w:p w:rsidR="00B22DB7" w:rsidRDefault="00B22DB7" w:rsidP="00B22DB7">
      <w:pPr>
        <w:jc w:val="center"/>
        <w:rPr>
          <w:sz w:val="28"/>
          <w:szCs w:val="28"/>
        </w:rPr>
      </w:pPr>
    </w:p>
    <w:p w:rsidR="00B22DB7" w:rsidRDefault="00B22DB7" w:rsidP="00B22DB7">
      <w:pPr>
        <w:jc w:val="both"/>
        <w:rPr>
          <w:sz w:val="28"/>
          <w:szCs w:val="28"/>
        </w:rPr>
      </w:pPr>
      <w:r>
        <w:rPr>
          <w:sz w:val="28"/>
          <w:szCs w:val="28"/>
        </w:rPr>
        <w:t>28.01.2022                                                                                                           № 45</w:t>
      </w:r>
    </w:p>
    <w:p w:rsidR="00B22DB7" w:rsidRDefault="00B22DB7" w:rsidP="00B22DB7">
      <w:pPr>
        <w:spacing w:after="480"/>
        <w:jc w:val="center"/>
        <w:rPr>
          <w:sz w:val="28"/>
          <w:szCs w:val="28"/>
        </w:rPr>
      </w:pPr>
      <w:r>
        <w:rPr>
          <w:sz w:val="28"/>
          <w:szCs w:val="28"/>
        </w:rPr>
        <w:t>пгт Кикнур</w:t>
      </w:r>
    </w:p>
    <w:p w:rsidR="00B22DB7" w:rsidRDefault="00B22DB7" w:rsidP="00B22DB7">
      <w:pPr>
        <w:jc w:val="center"/>
        <w:rPr>
          <w:b/>
          <w:sz w:val="28"/>
          <w:szCs w:val="28"/>
        </w:rPr>
      </w:pPr>
      <w:r w:rsidRPr="007D746B">
        <w:rPr>
          <w:b/>
          <w:sz w:val="28"/>
          <w:szCs w:val="28"/>
        </w:rPr>
        <w:t>О</w:t>
      </w:r>
      <w:r>
        <w:rPr>
          <w:b/>
          <w:sz w:val="28"/>
          <w:szCs w:val="28"/>
        </w:rPr>
        <w:t>б утверждении стоимости услуг, предоставляемых согласно гарантированному перечню услуг по погребению на территории</w:t>
      </w:r>
    </w:p>
    <w:p w:rsidR="00B22DB7" w:rsidRDefault="00B22DB7" w:rsidP="00B22DB7">
      <w:pPr>
        <w:jc w:val="center"/>
        <w:rPr>
          <w:b/>
          <w:sz w:val="28"/>
          <w:szCs w:val="28"/>
        </w:rPr>
      </w:pPr>
      <w:r>
        <w:rPr>
          <w:b/>
          <w:sz w:val="28"/>
          <w:szCs w:val="28"/>
        </w:rPr>
        <w:t>муниципального образования Кикнурский муниципальный округ Кировской области</w:t>
      </w:r>
    </w:p>
    <w:p w:rsidR="00B22DB7" w:rsidRDefault="00B22DB7" w:rsidP="00B22DB7">
      <w:pPr>
        <w:spacing w:line="360" w:lineRule="auto"/>
        <w:jc w:val="both"/>
        <w:rPr>
          <w:sz w:val="28"/>
          <w:szCs w:val="28"/>
        </w:rPr>
      </w:pPr>
    </w:p>
    <w:p w:rsidR="00B22DB7" w:rsidRDefault="00B22DB7" w:rsidP="00B22DB7">
      <w:pPr>
        <w:spacing w:line="360" w:lineRule="auto"/>
        <w:ind w:firstLine="709"/>
        <w:jc w:val="both"/>
        <w:rPr>
          <w:sz w:val="28"/>
          <w:szCs w:val="28"/>
        </w:rPr>
      </w:pPr>
      <w:r>
        <w:rPr>
          <w:sz w:val="28"/>
          <w:szCs w:val="28"/>
        </w:rPr>
        <w:t>В соответствии с Федеральными законами от 12.01.1996 № 8-ФЗ "О погребении и похоронном деле", от 06.10.2003 № 131-ФЗ "Об общих принципах организации местного самоуправления в Российской Федерации", Законом Кировской области от 29.09.2009 № 424-ЗО "О социальном пособии на погребение и возмещении стоимости услуг по погребению", Уставом муниципального образования Кикнурский муниципальный округ Кировской области, принятого решением Думы Кикнурского муниципального округа Кировской области  от 19.10.2020 № 4-38 администрация Кикнурского муниципального округа  ПОСТАНОВЛЯЕТ:</w:t>
      </w:r>
    </w:p>
    <w:p w:rsidR="00B22DB7" w:rsidRDefault="00B22DB7" w:rsidP="00B22DB7">
      <w:pPr>
        <w:spacing w:line="360" w:lineRule="auto"/>
        <w:ind w:firstLine="709"/>
        <w:jc w:val="both"/>
        <w:rPr>
          <w:sz w:val="28"/>
          <w:szCs w:val="28"/>
        </w:rPr>
      </w:pPr>
      <w:r>
        <w:rPr>
          <w:sz w:val="28"/>
          <w:szCs w:val="28"/>
        </w:rPr>
        <w:t>1. Утвердить стоимость услуг, предоставляемых согласно гарантированному перечню услуг по погребению на территории муниципального образования Кикнурский муниципальный округ Кировской области согласно приложению.</w:t>
      </w:r>
    </w:p>
    <w:p w:rsidR="00B22DB7" w:rsidRDefault="00B22DB7" w:rsidP="00B22DB7">
      <w:pPr>
        <w:spacing w:line="360" w:lineRule="auto"/>
        <w:ind w:firstLine="709"/>
        <w:jc w:val="both"/>
        <w:rPr>
          <w:sz w:val="28"/>
          <w:szCs w:val="28"/>
        </w:rPr>
      </w:pPr>
      <w:r>
        <w:rPr>
          <w:sz w:val="28"/>
          <w:szCs w:val="28"/>
        </w:rPr>
        <w:t>2. Признать утратившими силу:</w:t>
      </w:r>
    </w:p>
    <w:p w:rsidR="00B22DB7" w:rsidRDefault="00B22DB7" w:rsidP="00B22DB7">
      <w:pPr>
        <w:spacing w:line="360" w:lineRule="auto"/>
        <w:ind w:firstLine="709"/>
        <w:jc w:val="both"/>
        <w:rPr>
          <w:sz w:val="28"/>
          <w:szCs w:val="28"/>
        </w:rPr>
      </w:pPr>
      <w:r>
        <w:rPr>
          <w:sz w:val="28"/>
          <w:szCs w:val="28"/>
        </w:rPr>
        <w:t xml:space="preserve">2.1. постановление администрации Кикнурского муниципального района Кировской области от 31.01.2020 № 18-П «Об утверждении стоимости услуг, предоставляемых согласно гарантированному перечню услуг по </w:t>
      </w:r>
      <w:r>
        <w:rPr>
          <w:sz w:val="28"/>
          <w:szCs w:val="28"/>
        </w:rPr>
        <w:lastRenderedPageBreak/>
        <w:t>погребению на территории Кикнурского муниципального района Кировской области»;</w:t>
      </w:r>
    </w:p>
    <w:p w:rsidR="00B22DB7" w:rsidRDefault="00B22DB7" w:rsidP="00B22DB7">
      <w:pPr>
        <w:spacing w:line="360" w:lineRule="auto"/>
        <w:ind w:firstLine="709"/>
        <w:jc w:val="both"/>
        <w:rPr>
          <w:sz w:val="28"/>
          <w:szCs w:val="28"/>
        </w:rPr>
      </w:pPr>
      <w:r>
        <w:rPr>
          <w:sz w:val="28"/>
          <w:szCs w:val="28"/>
        </w:rPr>
        <w:t>2.2. постановление администрации Кикнурского муниципального округа Кировской области от 28.01.2021 № 68 «Об утверждении стоимости услуг, предоставляемых согласно гарантированному перечню услуг по погребению на территории Кикнурского муниципального округа Кировской области».</w:t>
      </w:r>
    </w:p>
    <w:p w:rsidR="00B22DB7" w:rsidRDefault="00B22DB7" w:rsidP="00B22DB7">
      <w:pPr>
        <w:spacing w:line="360" w:lineRule="auto"/>
        <w:ind w:firstLine="709"/>
        <w:jc w:val="both"/>
        <w:rPr>
          <w:sz w:val="28"/>
          <w:szCs w:val="28"/>
        </w:rPr>
      </w:pPr>
      <w:r>
        <w:rPr>
          <w:sz w:val="28"/>
          <w:szCs w:val="28"/>
        </w:rPr>
        <w:t>3. Настоящее постановление вступает в силу с момента его официального опубликования и распространяется на правоотношения, возникшие с 01.02.2022 года.</w:t>
      </w:r>
    </w:p>
    <w:p w:rsidR="00B22DB7" w:rsidRDefault="00B22DB7" w:rsidP="00B22DB7">
      <w:pPr>
        <w:jc w:val="both"/>
        <w:rPr>
          <w:sz w:val="28"/>
          <w:szCs w:val="28"/>
        </w:rPr>
      </w:pPr>
    </w:p>
    <w:p w:rsidR="00B22DB7" w:rsidRDefault="00B22DB7" w:rsidP="00B22DB7">
      <w:pPr>
        <w:jc w:val="both"/>
        <w:rPr>
          <w:sz w:val="28"/>
          <w:szCs w:val="28"/>
        </w:rPr>
      </w:pPr>
    </w:p>
    <w:p w:rsidR="00B22DB7" w:rsidRDefault="00B22DB7" w:rsidP="00B22DB7">
      <w:pPr>
        <w:jc w:val="both"/>
        <w:rPr>
          <w:sz w:val="28"/>
          <w:szCs w:val="28"/>
        </w:rPr>
      </w:pPr>
      <w:r>
        <w:rPr>
          <w:sz w:val="28"/>
          <w:szCs w:val="28"/>
        </w:rPr>
        <w:t xml:space="preserve">Первый заместитель </w:t>
      </w:r>
    </w:p>
    <w:p w:rsidR="00B22DB7" w:rsidRDefault="00B22DB7" w:rsidP="00B22DB7">
      <w:pPr>
        <w:tabs>
          <w:tab w:val="left" w:pos="7680"/>
        </w:tabs>
        <w:jc w:val="both"/>
        <w:rPr>
          <w:sz w:val="28"/>
          <w:szCs w:val="28"/>
        </w:rPr>
      </w:pPr>
      <w:r>
        <w:rPr>
          <w:sz w:val="28"/>
          <w:szCs w:val="28"/>
        </w:rPr>
        <w:t>главы администрации округа    М.Н. Хлыбов</w:t>
      </w:r>
    </w:p>
    <w:p w:rsidR="00B22DB7" w:rsidRDefault="00B22DB7" w:rsidP="00B22DB7">
      <w:pPr>
        <w:jc w:val="both"/>
        <w:rPr>
          <w:sz w:val="28"/>
          <w:szCs w:val="28"/>
        </w:rPr>
      </w:pPr>
    </w:p>
    <w:p w:rsidR="00B22DB7" w:rsidRDefault="00B22DB7" w:rsidP="00B22DB7">
      <w:pPr>
        <w:jc w:val="both"/>
        <w:rPr>
          <w:sz w:val="28"/>
          <w:szCs w:val="28"/>
        </w:rPr>
      </w:pPr>
    </w:p>
    <w:p w:rsidR="00B22DB7" w:rsidRDefault="00B22DB7" w:rsidP="00B22DB7">
      <w:pPr>
        <w:jc w:val="both"/>
        <w:rPr>
          <w:sz w:val="28"/>
          <w:szCs w:val="28"/>
        </w:rPr>
      </w:pPr>
    </w:p>
    <w:p w:rsidR="00B22DB7" w:rsidRDefault="00B22DB7" w:rsidP="00B22DB7">
      <w:pPr>
        <w:jc w:val="both"/>
        <w:rPr>
          <w:sz w:val="28"/>
          <w:szCs w:val="28"/>
        </w:rPr>
      </w:pPr>
    </w:p>
    <w:p w:rsidR="00B22DB7" w:rsidRDefault="00B22DB7" w:rsidP="00B22DB7">
      <w:pPr>
        <w:jc w:val="both"/>
        <w:rPr>
          <w:sz w:val="28"/>
          <w:szCs w:val="28"/>
        </w:rPr>
      </w:pPr>
    </w:p>
    <w:p w:rsidR="00B22DB7" w:rsidRDefault="00B22DB7" w:rsidP="00B22DB7">
      <w:pPr>
        <w:jc w:val="both"/>
        <w:rPr>
          <w:sz w:val="28"/>
          <w:szCs w:val="28"/>
        </w:rPr>
      </w:pPr>
    </w:p>
    <w:p w:rsidR="00B22DB7" w:rsidRDefault="00B22DB7" w:rsidP="00B22DB7">
      <w:pPr>
        <w:jc w:val="both"/>
        <w:rPr>
          <w:sz w:val="28"/>
          <w:szCs w:val="28"/>
        </w:rPr>
      </w:pPr>
    </w:p>
    <w:p w:rsidR="00B22DB7" w:rsidRDefault="00B22DB7" w:rsidP="00B22DB7">
      <w:pPr>
        <w:jc w:val="both"/>
        <w:rPr>
          <w:sz w:val="28"/>
          <w:szCs w:val="28"/>
        </w:rPr>
      </w:pPr>
    </w:p>
    <w:p w:rsidR="00B22DB7" w:rsidRDefault="00B22DB7" w:rsidP="00B22DB7">
      <w:pPr>
        <w:jc w:val="both"/>
        <w:rPr>
          <w:sz w:val="28"/>
          <w:szCs w:val="28"/>
        </w:rPr>
      </w:pPr>
    </w:p>
    <w:p w:rsidR="00B22DB7" w:rsidRDefault="00B22DB7" w:rsidP="00B22DB7">
      <w:pPr>
        <w:jc w:val="both"/>
        <w:rPr>
          <w:sz w:val="28"/>
          <w:szCs w:val="28"/>
        </w:rPr>
      </w:pPr>
    </w:p>
    <w:p w:rsidR="00B22DB7" w:rsidRDefault="00B22DB7" w:rsidP="00B22DB7">
      <w:pPr>
        <w:jc w:val="both"/>
        <w:rPr>
          <w:sz w:val="28"/>
          <w:szCs w:val="28"/>
        </w:rPr>
      </w:pPr>
    </w:p>
    <w:p w:rsidR="00B22DB7" w:rsidRDefault="00B22DB7" w:rsidP="00B22DB7">
      <w:pPr>
        <w:ind w:left="4248" w:firstLine="708"/>
        <w:jc w:val="both"/>
        <w:rPr>
          <w:sz w:val="28"/>
          <w:szCs w:val="28"/>
        </w:rPr>
      </w:pPr>
    </w:p>
    <w:p w:rsidR="00B22DB7" w:rsidRDefault="00B22DB7" w:rsidP="00B22DB7">
      <w:pPr>
        <w:ind w:left="4248" w:firstLine="708"/>
        <w:jc w:val="both"/>
        <w:rPr>
          <w:sz w:val="28"/>
          <w:szCs w:val="28"/>
        </w:rPr>
      </w:pPr>
    </w:p>
    <w:p w:rsidR="00B22DB7" w:rsidRDefault="00B22DB7" w:rsidP="00B22DB7">
      <w:pPr>
        <w:ind w:left="4248" w:firstLine="708"/>
        <w:jc w:val="both"/>
        <w:rPr>
          <w:sz w:val="28"/>
          <w:szCs w:val="28"/>
        </w:rPr>
      </w:pPr>
    </w:p>
    <w:p w:rsidR="00B22DB7" w:rsidRDefault="00B22DB7" w:rsidP="00B22DB7">
      <w:pPr>
        <w:ind w:left="4248" w:firstLine="708"/>
        <w:jc w:val="both"/>
        <w:rPr>
          <w:sz w:val="28"/>
          <w:szCs w:val="28"/>
        </w:rPr>
      </w:pPr>
    </w:p>
    <w:p w:rsidR="00B22DB7" w:rsidRDefault="00B22DB7" w:rsidP="00B22DB7">
      <w:pPr>
        <w:ind w:left="4248" w:firstLine="708"/>
        <w:jc w:val="both"/>
        <w:rPr>
          <w:sz w:val="28"/>
          <w:szCs w:val="28"/>
        </w:rPr>
      </w:pPr>
    </w:p>
    <w:p w:rsidR="00B22DB7" w:rsidRDefault="00B22DB7" w:rsidP="00B22DB7">
      <w:pPr>
        <w:ind w:left="4248" w:firstLine="708"/>
        <w:jc w:val="both"/>
        <w:rPr>
          <w:sz w:val="28"/>
          <w:szCs w:val="28"/>
        </w:rPr>
      </w:pPr>
    </w:p>
    <w:p w:rsidR="00B22DB7" w:rsidRDefault="00B22DB7" w:rsidP="00B22DB7">
      <w:pPr>
        <w:ind w:left="4248" w:firstLine="708"/>
        <w:jc w:val="both"/>
        <w:rPr>
          <w:sz w:val="28"/>
          <w:szCs w:val="28"/>
        </w:rPr>
      </w:pPr>
    </w:p>
    <w:p w:rsidR="00B22DB7" w:rsidRDefault="00B22DB7" w:rsidP="00B22DB7">
      <w:pPr>
        <w:ind w:left="4248" w:firstLine="708"/>
        <w:jc w:val="both"/>
        <w:rPr>
          <w:sz w:val="28"/>
          <w:szCs w:val="28"/>
        </w:rPr>
      </w:pPr>
    </w:p>
    <w:p w:rsidR="00B22DB7" w:rsidRDefault="00B22DB7" w:rsidP="00B22DB7">
      <w:pPr>
        <w:ind w:left="4248" w:firstLine="708"/>
        <w:jc w:val="both"/>
        <w:rPr>
          <w:sz w:val="28"/>
          <w:szCs w:val="28"/>
        </w:rPr>
      </w:pPr>
    </w:p>
    <w:p w:rsidR="00B22DB7" w:rsidRDefault="00B22DB7" w:rsidP="00B22DB7">
      <w:pPr>
        <w:ind w:left="4248" w:firstLine="708"/>
        <w:jc w:val="both"/>
        <w:rPr>
          <w:sz w:val="28"/>
          <w:szCs w:val="28"/>
        </w:rPr>
      </w:pPr>
    </w:p>
    <w:p w:rsidR="00B22DB7" w:rsidRDefault="00B22DB7" w:rsidP="00B22DB7">
      <w:pPr>
        <w:ind w:left="4248" w:firstLine="708"/>
        <w:jc w:val="both"/>
        <w:rPr>
          <w:sz w:val="28"/>
          <w:szCs w:val="28"/>
        </w:rPr>
      </w:pPr>
    </w:p>
    <w:p w:rsidR="00B22DB7" w:rsidRDefault="00B22DB7" w:rsidP="00B22DB7">
      <w:pPr>
        <w:ind w:left="4248" w:firstLine="708"/>
        <w:jc w:val="both"/>
        <w:rPr>
          <w:sz w:val="28"/>
          <w:szCs w:val="28"/>
        </w:rPr>
      </w:pPr>
    </w:p>
    <w:p w:rsidR="00B22DB7" w:rsidRDefault="00B22DB7" w:rsidP="00B22DB7">
      <w:pPr>
        <w:ind w:left="4248" w:firstLine="708"/>
        <w:jc w:val="both"/>
        <w:rPr>
          <w:sz w:val="28"/>
          <w:szCs w:val="28"/>
        </w:rPr>
      </w:pPr>
    </w:p>
    <w:p w:rsidR="00B22DB7" w:rsidRDefault="00B22DB7" w:rsidP="00B22DB7">
      <w:pPr>
        <w:ind w:left="4248" w:firstLine="708"/>
        <w:jc w:val="both"/>
        <w:rPr>
          <w:sz w:val="28"/>
          <w:szCs w:val="28"/>
        </w:rPr>
      </w:pPr>
    </w:p>
    <w:p w:rsidR="00B22DB7" w:rsidRDefault="00B22DB7" w:rsidP="00B22DB7">
      <w:pPr>
        <w:ind w:left="4248" w:firstLine="708"/>
        <w:jc w:val="both"/>
        <w:rPr>
          <w:sz w:val="28"/>
          <w:szCs w:val="28"/>
        </w:rPr>
      </w:pPr>
    </w:p>
    <w:p w:rsidR="00B22DB7" w:rsidRDefault="00B22DB7" w:rsidP="00B22DB7">
      <w:pPr>
        <w:ind w:left="4248" w:firstLine="708"/>
        <w:jc w:val="both"/>
        <w:rPr>
          <w:sz w:val="28"/>
          <w:szCs w:val="28"/>
        </w:rPr>
      </w:pPr>
      <w:r>
        <w:rPr>
          <w:sz w:val="28"/>
          <w:szCs w:val="28"/>
        </w:rPr>
        <w:lastRenderedPageBreak/>
        <w:t xml:space="preserve">   Приложение</w:t>
      </w:r>
    </w:p>
    <w:p w:rsidR="00B22DB7" w:rsidRDefault="00B22DB7" w:rsidP="00B22DB7">
      <w:pPr>
        <w:jc w:val="both"/>
        <w:rPr>
          <w:sz w:val="28"/>
          <w:szCs w:val="28"/>
        </w:rPr>
      </w:pPr>
    </w:p>
    <w:p w:rsidR="00B22DB7" w:rsidRDefault="00B22DB7" w:rsidP="00B22DB7">
      <w:pPr>
        <w:jc w:val="both"/>
        <w:rPr>
          <w:sz w:val="28"/>
          <w:szCs w:val="28"/>
        </w:rPr>
      </w:pPr>
      <w:r>
        <w:rPr>
          <w:sz w:val="28"/>
          <w:szCs w:val="28"/>
        </w:rPr>
        <w:t xml:space="preserve">                                                                          УТВЕРЖДЕН</w:t>
      </w:r>
    </w:p>
    <w:p w:rsidR="00B22DB7" w:rsidRDefault="00B22DB7" w:rsidP="00B22DB7">
      <w:pPr>
        <w:jc w:val="both"/>
        <w:rPr>
          <w:sz w:val="28"/>
          <w:szCs w:val="28"/>
        </w:rPr>
      </w:pPr>
    </w:p>
    <w:p w:rsidR="00B22DB7" w:rsidRDefault="00B22DB7" w:rsidP="00B22DB7">
      <w:pPr>
        <w:jc w:val="both"/>
        <w:rPr>
          <w:sz w:val="28"/>
          <w:szCs w:val="28"/>
        </w:rPr>
      </w:pPr>
      <w:r>
        <w:rPr>
          <w:sz w:val="28"/>
          <w:szCs w:val="28"/>
        </w:rPr>
        <w:t xml:space="preserve">                                                                          постановлением администрации</w:t>
      </w:r>
    </w:p>
    <w:p w:rsidR="00B22DB7" w:rsidRDefault="00B22DB7" w:rsidP="00B22DB7">
      <w:pPr>
        <w:jc w:val="both"/>
        <w:rPr>
          <w:sz w:val="28"/>
          <w:szCs w:val="28"/>
        </w:rPr>
      </w:pPr>
      <w:r>
        <w:rPr>
          <w:sz w:val="28"/>
          <w:szCs w:val="28"/>
        </w:rPr>
        <w:t xml:space="preserve">                                                                          Кикнурского муниципального</w:t>
      </w:r>
    </w:p>
    <w:p w:rsidR="00B22DB7" w:rsidRDefault="00B22DB7" w:rsidP="00B22DB7">
      <w:pPr>
        <w:jc w:val="both"/>
        <w:rPr>
          <w:sz w:val="28"/>
          <w:szCs w:val="28"/>
        </w:rPr>
      </w:pPr>
      <w:r>
        <w:rPr>
          <w:sz w:val="28"/>
          <w:szCs w:val="28"/>
        </w:rPr>
        <w:t xml:space="preserve">                                                                          округа Кировской области</w:t>
      </w:r>
    </w:p>
    <w:p w:rsidR="00B22DB7" w:rsidRDefault="00B22DB7" w:rsidP="00B22DB7">
      <w:pPr>
        <w:jc w:val="both"/>
        <w:rPr>
          <w:sz w:val="28"/>
          <w:szCs w:val="28"/>
        </w:rPr>
      </w:pPr>
      <w:r>
        <w:rPr>
          <w:sz w:val="28"/>
          <w:szCs w:val="28"/>
        </w:rPr>
        <w:t xml:space="preserve">                                                                          от 28.01.2022                 № 45 </w:t>
      </w:r>
    </w:p>
    <w:p w:rsidR="00B22DB7" w:rsidRDefault="00B22DB7" w:rsidP="00B22DB7">
      <w:pPr>
        <w:jc w:val="both"/>
        <w:rPr>
          <w:sz w:val="28"/>
          <w:szCs w:val="28"/>
        </w:rPr>
      </w:pPr>
    </w:p>
    <w:p w:rsidR="00B22DB7" w:rsidRDefault="00B22DB7" w:rsidP="00B22DB7">
      <w:pPr>
        <w:jc w:val="both"/>
        <w:rPr>
          <w:sz w:val="28"/>
          <w:szCs w:val="28"/>
        </w:rPr>
      </w:pPr>
    </w:p>
    <w:p w:rsidR="00B22DB7" w:rsidRDefault="00B22DB7" w:rsidP="00B22DB7">
      <w:pPr>
        <w:jc w:val="center"/>
        <w:rPr>
          <w:b/>
          <w:sz w:val="28"/>
          <w:szCs w:val="28"/>
        </w:rPr>
      </w:pPr>
      <w:r>
        <w:rPr>
          <w:b/>
          <w:sz w:val="28"/>
          <w:szCs w:val="28"/>
        </w:rPr>
        <w:t>Гарантированный перечень</w:t>
      </w:r>
      <w:r w:rsidRPr="009A70E5">
        <w:rPr>
          <w:b/>
          <w:sz w:val="28"/>
          <w:szCs w:val="28"/>
        </w:rPr>
        <w:t xml:space="preserve"> услуг по погребению</w:t>
      </w:r>
      <w:r>
        <w:rPr>
          <w:b/>
          <w:sz w:val="28"/>
          <w:szCs w:val="28"/>
        </w:rPr>
        <w:t>, оказываемых</w:t>
      </w:r>
      <w:r w:rsidRPr="009A70E5">
        <w:rPr>
          <w:b/>
          <w:sz w:val="28"/>
          <w:szCs w:val="28"/>
        </w:rPr>
        <w:t xml:space="preserve"> </w:t>
      </w:r>
    </w:p>
    <w:p w:rsidR="00B22DB7" w:rsidRPr="009A70E5" w:rsidRDefault="00B22DB7" w:rsidP="00B22DB7">
      <w:pPr>
        <w:jc w:val="center"/>
        <w:rPr>
          <w:b/>
          <w:sz w:val="28"/>
          <w:szCs w:val="28"/>
        </w:rPr>
      </w:pPr>
      <w:r w:rsidRPr="009A70E5">
        <w:rPr>
          <w:b/>
          <w:sz w:val="28"/>
          <w:szCs w:val="28"/>
        </w:rPr>
        <w:t xml:space="preserve">на территории </w:t>
      </w:r>
      <w:r>
        <w:rPr>
          <w:b/>
          <w:sz w:val="28"/>
          <w:szCs w:val="28"/>
        </w:rPr>
        <w:t>муниципального образования</w:t>
      </w:r>
    </w:p>
    <w:p w:rsidR="00B22DB7" w:rsidRPr="009A70E5" w:rsidRDefault="00B22DB7" w:rsidP="00B22DB7">
      <w:pPr>
        <w:jc w:val="center"/>
        <w:rPr>
          <w:b/>
          <w:sz w:val="28"/>
          <w:szCs w:val="28"/>
        </w:rPr>
      </w:pPr>
      <w:r w:rsidRPr="009A70E5">
        <w:rPr>
          <w:b/>
          <w:sz w:val="28"/>
          <w:szCs w:val="28"/>
        </w:rPr>
        <w:t>Кикнурск</w:t>
      </w:r>
      <w:r>
        <w:rPr>
          <w:b/>
          <w:sz w:val="28"/>
          <w:szCs w:val="28"/>
        </w:rPr>
        <w:t>ий</w:t>
      </w:r>
      <w:r w:rsidRPr="009A70E5">
        <w:rPr>
          <w:b/>
          <w:sz w:val="28"/>
          <w:szCs w:val="28"/>
        </w:rPr>
        <w:t xml:space="preserve"> муниципальн</w:t>
      </w:r>
      <w:r>
        <w:rPr>
          <w:b/>
          <w:sz w:val="28"/>
          <w:szCs w:val="28"/>
        </w:rPr>
        <w:t>ый</w:t>
      </w:r>
      <w:r w:rsidRPr="009A70E5">
        <w:rPr>
          <w:b/>
          <w:sz w:val="28"/>
          <w:szCs w:val="28"/>
        </w:rPr>
        <w:t xml:space="preserve"> </w:t>
      </w:r>
      <w:r>
        <w:rPr>
          <w:b/>
          <w:sz w:val="28"/>
          <w:szCs w:val="28"/>
        </w:rPr>
        <w:t>округ</w:t>
      </w:r>
      <w:r w:rsidRPr="009A70E5">
        <w:rPr>
          <w:b/>
          <w:sz w:val="28"/>
          <w:szCs w:val="28"/>
        </w:rPr>
        <w:t xml:space="preserve"> Кировской области</w:t>
      </w:r>
    </w:p>
    <w:p w:rsidR="00B22DB7" w:rsidRDefault="00B22DB7" w:rsidP="00B22DB7">
      <w:pPr>
        <w:jc w:val="center"/>
        <w:rPr>
          <w:b/>
          <w:sz w:val="28"/>
          <w:szCs w:val="28"/>
        </w:rPr>
      </w:pPr>
    </w:p>
    <w:p w:rsidR="00B22DB7" w:rsidRDefault="00B22DB7" w:rsidP="00B22DB7">
      <w:pPr>
        <w:spacing w:line="360" w:lineRule="exact"/>
        <w:jc w:val="both"/>
        <w:rPr>
          <w:sz w:val="28"/>
          <w:szCs w:val="28"/>
        </w:rPr>
      </w:pPr>
      <w:r>
        <w:rPr>
          <w:sz w:val="28"/>
          <w:szCs w:val="28"/>
        </w:rPr>
        <w:tab/>
      </w:r>
    </w:p>
    <w:p w:rsidR="00B22DB7" w:rsidRDefault="00B22DB7" w:rsidP="00B22DB7">
      <w:pPr>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6"/>
        <w:gridCol w:w="6300"/>
        <w:gridCol w:w="2388"/>
      </w:tblGrid>
      <w:tr w:rsidR="00B22DB7" w:rsidRPr="00EE5F2B" w:rsidTr="00E069FC">
        <w:tc>
          <w:tcPr>
            <w:tcW w:w="648" w:type="dxa"/>
          </w:tcPr>
          <w:p w:rsidR="00B22DB7" w:rsidRPr="00EE5F2B" w:rsidRDefault="00B22DB7" w:rsidP="00E069FC">
            <w:pPr>
              <w:jc w:val="center"/>
              <w:rPr>
                <w:sz w:val="28"/>
                <w:szCs w:val="28"/>
              </w:rPr>
            </w:pPr>
            <w:r w:rsidRPr="00EE5F2B">
              <w:rPr>
                <w:sz w:val="28"/>
                <w:szCs w:val="28"/>
              </w:rPr>
              <w:t>№</w:t>
            </w:r>
          </w:p>
          <w:p w:rsidR="00B22DB7" w:rsidRPr="00EE5F2B" w:rsidRDefault="00B22DB7" w:rsidP="00E069FC">
            <w:pPr>
              <w:jc w:val="center"/>
              <w:rPr>
                <w:sz w:val="28"/>
                <w:szCs w:val="28"/>
              </w:rPr>
            </w:pPr>
            <w:r w:rsidRPr="00EE5F2B">
              <w:rPr>
                <w:sz w:val="28"/>
                <w:szCs w:val="28"/>
              </w:rPr>
              <w:t>п.п.</w:t>
            </w:r>
          </w:p>
        </w:tc>
        <w:tc>
          <w:tcPr>
            <w:tcW w:w="6300" w:type="dxa"/>
          </w:tcPr>
          <w:p w:rsidR="00B22DB7" w:rsidRPr="00EE5F2B" w:rsidRDefault="00B22DB7" w:rsidP="00E069FC">
            <w:pPr>
              <w:jc w:val="center"/>
              <w:rPr>
                <w:sz w:val="28"/>
                <w:szCs w:val="28"/>
              </w:rPr>
            </w:pPr>
            <w:r w:rsidRPr="00EE5F2B">
              <w:rPr>
                <w:sz w:val="28"/>
                <w:szCs w:val="28"/>
              </w:rPr>
              <w:t>Наименование услуг</w:t>
            </w:r>
          </w:p>
        </w:tc>
        <w:tc>
          <w:tcPr>
            <w:tcW w:w="2388" w:type="dxa"/>
          </w:tcPr>
          <w:p w:rsidR="00B22DB7" w:rsidRPr="00EE5F2B" w:rsidRDefault="00B22DB7" w:rsidP="00E069FC">
            <w:pPr>
              <w:jc w:val="center"/>
              <w:rPr>
                <w:sz w:val="28"/>
                <w:szCs w:val="28"/>
              </w:rPr>
            </w:pPr>
            <w:r w:rsidRPr="00EE5F2B">
              <w:rPr>
                <w:sz w:val="28"/>
                <w:szCs w:val="28"/>
              </w:rPr>
              <w:t>Стоимость услуг</w:t>
            </w:r>
          </w:p>
          <w:p w:rsidR="00B22DB7" w:rsidRPr="00EE5F2B" w:rsidRDefault="00B22DB7" w:rsidP="00E069FC">
            <w:pPr>
              <w:jc w:val="center"/>
              <w:rPr>
                <w:sz w:val="28"/>
                <w:szCs w:val="28"/>
              </w:rPr>
            </w:pPr>
            <w:r w:rsidRPr="00EE5F2B">
              <w:rPr>
                <w:sz w:val="28"/>
                <w:szCs w:val="28"/>
              </w:rPr>
              <w:t xml:space="preserve">по погребению </w:t>
            </w:r>
          </w:p>
          <w:p w:rsidR="00B22DB7" w:rsidRPr="00EE5F2B" w:rsidRDefault="00B22DB7" w:rsidP="00E069FC">
            <w:pPr>
              <w:jc w:val="center"/>
              <w:rPr>
                <w:sz w:val="28"/>
                <w:szCs w:val="28"/>
              </w:rPr>
            </w:pPr>
            <w:r w:rsidRPr="00EE5F2B">
              <w:rPr>
                <w:sz w:val="28"/>
                <w:szCs w:val="28"/>
              </w:rPr>
              <w:t>в рублях</w:t>
            </w:r>
          </w:p>
        </w:tc>
      </w:tr>
      <w:tr w:rsidR="00B22DB7" w:rsidRPr="00EE5F2B" w:rsidTr="00E069FC">
        <w:tc>
          <w:tcPr>
            <w:tcW w:w="648" w:type="dxa"/>
          </w:tcPr>
          <w:p w:rsidR="00B22DB7" w:rsidRPr="00EE5F2B" w:rsidRDefault="00B22DB7" w:rsidP="00E069FC">
            <w:pPr>
              <w:jc w:val="center"/>
              <w:rPr>
                <w:sz w:val="28"/>
                <w:szCs w:val="28"/>
              </w:rPr>
            </w:pPr>
            <w:r w:rsidRPr="00EE5F2B">
              <w:rPr>
                <w:sz w:val="28"/>
                <w:szCs w:val="28"/>
              </w:rPr>
              <w:t>1</w:t>
            </w:r>
          </w:p>
        </w:tc>
        <w:tc>
          <w:tcPr>
            <w:tcW w:w="6300" w:type="dxa"/>
          </w:tcPr>
          <w:p w:rsidR="00B22DB7" w:rsidRPr="00EE5F2B" w:rsidRDefault="00B22DB7" w:rsidP="00E069FC">
            <w:pPr>
              <w:rPr>
                <w:sz w:val="28"/>
                <w:szCs w:val="28"/>
              </w:rPr>
            </w:pPr>
            <w:r w:rsidRPr="00EE5F2B">
              <w:rPr>
                <w:sz w:val="28"/>
                <w:szCs w:val="28"/>
              </w:rPr>
              <w:t>Оформление документов, необходимых для погребения</w:t>
            </w:r>
          </w:p>
        </w:tc>
        <w:tc>
          <w:tcPr>
            <w:tcW w:w="2388" w:type="dxa"/>
          </w:tcPr>
          <w:p w:rsidR="00B22DB7" w:rsidRPr="00EE5F2B" w:rsidRDefault="00B22DB7" w:rsidP="00E069FC">
            <w:pPr>
              <w:jc w:val="center"/>
              <w:rPr>
                <w:sz w:val="28"/>
                <w:szCs w:val="28"/>
              </w:rPr>
            </w:pPr>
            <w:r w:rsidRPr="00EE5F2B">
              <w:rPr>
                <w:sz w:val="28"/>
                <w:szCs w:val="28"/>
              </w:rPr>
              <w:t>-</w:t>
            </w:r>
          </w:p>
        </w:tc>
      </w:tr>
      <w:tr w:rsidR="00B22DB7" w:rsidRPr="00EE5F2B" w:rsidTr="00E069FC">
        <w:tc>
          <w:tcPr>
            <w:tcW w:w="648" w:type="dxa"/>
          </w:tcPr>
          <w:p w:rsidR="00B22DB7" w:rsidRPr="00EE5F2B" w:rsidRDefault="00B22DB7" w:rsidP="00E069FC">
            <w:pPr>
              <w:jc w:val="center"/>
              <w:rPr>
                <w:sz w:val="28"/>
                <w:szCs w:val="28"/>
              </w:rPr>
            </w:pPr>
            <w:r w:rsidRPr="00EE5F2B">
              <w:rPr>
                <w:sz w:val="28"/>
                <w:szCs w:val="28"/>
              </w:rPr>
              <w:t>2</w:t>
            </w:r>
          </w:p>
        </w:tc>
        <w:tc>
          <w:tcPr>
            <w:tcW w:w="6300" w:type="dxa"/>
          </w:tcPr>
          <w:p w:rsidR="00B22DB7" w:rsidRDefault="00B22DB7" w:rsidP="00E069FC">
            <w:pPr>
              <w:rPr>
                <w:sz w:val="28"/>
                <w:szCs w:val="28"/>
              </w:rPr>
            </w:pPr>
            <w:r w:rsidRPr="00EE5F2B">
              <w:rPr>
                <w:sz w:val="28"/>
                <w:szCs w:val="28"/>
              </w:rPr>
              <w:t>Предоставление и доставка гроба и других предметов, необходимых для погребения</w:t>
            </w:r>
            <w:r>
              <w:rPr>
                <w:sz w:val="28"/>
                <w:szCs w:val="28"/>
              </w:rPr>
              <w:t>, в том числе:</w:t>
            </w:r>
          </w:p>
          <w:p w:rsidR="00B22DB7" w:rsidRDefault="00B22DB7" w:rsidP="00E069FC">
            <w:pPr>
              <w:rPr>
                <w:sz w:val="28"/>
                <w:szCs w:val="28"/>
              </w:rPr>
            </w:pPr>
            <w:r>
              <w:rPr>
                <w:sz w:val="28"/>
                <w:szCs w:val="28"/>
              </w:rPr>
              <w:t>- гроб, обитый хлопчатобумажной тканью изнутри и снаружи;</w:t>
            </w:r>
          </w:p>
          <w:p w:rsidR="00B22DB7" w:rsidRDefault="00B22DB7" w:rsidP="00E069FC">
            <w:pPr>
              <w:rPr>
                <w:sz w:val="28"/>
                <w:szCs w:val="28"/>
              </w:rPr>
            </w:pPr>
            <w:r>
              <w:rPr>
                <w:sz w:val="28"/>
                <w:szCs w:val="28"/>
              </w:rPr>
              <w:t>- подушка с наволочкой из хлопчатобумажной ткани;</w:t>
            </w:r>
          </w:p>
          <w:p w:rsidR="00B22DB7" w:rsidRPr="00EE5F2B" w:rsidRDefault="00B22DB7" w:rsidP="00E069FC">
            <w:pPr>
              <w:rPr>
                <w:sz w:val="28"/>
                <w:szCs w:val="28"/>
              </w:rPr>
            </w:pPr>
            <w:r>
              <w:rPr>
                <w:sz w:val="28"/>
                <w:szCs w:val="28"/>
              </w:rPr>
              <w:t>- крест надмогильный</w:t>
            </w:r>
          </w:p>
        </w:tc>
        <w:tc>
          <w:tcPr>
            <w:tcW w:w="2388" w:type="dxa"/>
          </w:tcPr>
          <w:p w:rsidR="00B22DB7" w:rsidRPr="00EE5F2B" w:rsidRDefault="00B22DB7" w:rsidP="00E069FC">
            <w:pPr>
              <w:jc w:val="center"/>
              <w:rPr>
                <w:sz w:val="28"/>
                <w:szCs w:val="28"/>
              </w:rPr>
            </w:pPr>
            <w:r>
              <w:rPr>
                <w:sz w:val="28"/>
                <w:szCs w:val="28"/>
              </w:rPr>
              <w:t>2216=61</w:t>
            </w:r>
          </w:p>
        </w:tc>
      </w:tr>
      <w:tr w:rsidR="00B22DB7" w:rsidRPr="00EE5F2B" w:rsidTr="00E069FC">
        <w:tc>
          <w:tcPr>
            <w:tcW w:w="648" w:type="dxa"/>
          </w:tcPr>
          <w:p w:rsidR="00B22DB7" w:rsidRPr="00EE5F2B" w:rsidRDefault="00B22DB7" w:rsidP="00E069FC">
            <w:pPr>
              <w:jc w:val="center"/>
              <w:rPr>
                <w:sz w:val="28"/>
                <w:szCs w:val="28"/>
              </w:rPr>
            </w:pPr>
            <w:r w:rsidRPr="00EE5F2B">
              <w:rPr>
                <w:sz w:val="28"/>
                <w:szCs w:val="28"/>
              </w:rPr>
              <w:t>3</w:t>
            </w:r>
          </w:p>
        </w:tc>
        <w:tc>
          <w:tcPr>
            <w:tcW w:w="6300" w:type="dxa"/>
          </w:tcPr>
          <w:p w:rsidR="00B22DB7" w:rsidRPr="00EE5F2B" w:rsidRDefault="00B22DB7" w:rsidP="00E069FC">
            <w:pPr>
              <w:rPr>
                <w:sz w:val="28"/>
                <w:szCs w:val="28"/>
              </w:rPr>
            </w:pPr>
            <w:r w:rsidRPr="00EE5F2B">
              <w:rPr>
                <w:sz w:val="28"/>
                <w:szCs w:val="28"/>
              </w:rPr>
              <w:t xml:space="preserve">Перевозка тела (останков) умершего на кладбище </w:t>
            </w:r>
          </w:p>
        </w:tc>
        <w:tc>
          <w:tcPr>
            <w:tcW w:w="2388" w:type="dxa"/>
          </w:tcPr>
          <w:p w:rsidR="00B22DB7" w:rsidRPr="00EE5F2B" w:rsidRDefault="00B22DB7" w:rsidP="00E069FC">
            <w:pPr>
              <w:jc w:val="center"/>
              <w:rPr>
                <w:sz w:val="28"/>
                <w:szCs w:val="28"/>
              </w:rPr>
            </w:pPr>
            <w:r>
              <w:rPr>
                <w:sz w:val="28"/>
                <w:szCs w:val="28"/>
              </w:rPr>
              <w:t>443=79</w:t>
            </w:r>
          </w:p>
        </w:tc>
      </w:tr>
      <w:tr w:rsidR="00B22DB7" w:rsidRPr="00EE5F2B" w:rsidTr="00E069FC">
        <w:tc>
          <w:tcPr>
            <w:tcW w:w="648" w:type="dxa"/>
          </w:tcPr>
          <w:p w:rsidR="00B22DB7" w:rsidRPr="00EE5F2B" w:rsidRDefault="00B22DB7" w:rsidP="00E069FC">
            <w:pPr>
              <w:jc w:val="center"/>
              <w:rPr>
                <w:sz w:val="28"/>
                <w:szCs w:val="28"/>
              </w:rPr>
            </w:pPr>
            <w:r w:rsidRPr="00EE5F2B">
              <w:rPr>
                <w:sz w:val="28"/>
                <w:szCs w:val="28"/>
              </w:rPr>
              <w:t>4</w:t>
            </w:r>
          </w:p>
        </w:tc>
        <w:tc>
          <w:tcPr>
            <w:tcW w:w="6300" w:type="dxa"/>
          </w:tcPr>
          <w:p w:rsidR="00B22DB7" w:rsidRPr="00EE5F2B" w:rsidRDefault="00B22DB7" w:rsidP="00E069FC">
            <w:pPr>
              <w:rPr>
                <w:sz w:val="28"/>
                <w:szCs w:val="28"/>
              </w:rPr>
            </w:pPr>
            <w:r>
              <w:rPr>
                <w:sz w:val="28"/>
                <w:szCs w:val="28"/>
              </w:rPr>
              <w:t>Погребение, в том числе рытье могилы вручную и захоронение</w:t>
            </w:r>
          </w:p>
        </w:tc>
        <w:tc>
          <w:tcPr>
            <w:tcW w:w="2388" w:type="dxa"/>
          </w:tcPr>
          <w:p w:rsidR="00B22DB7" w:rsidRPr="00EE5F2B" w:rsidRDefault="00B22DB7" w:rsidP="00E069FC">
            <w:pPr>
              <w:jc w:val="center"/>
              <w:rPr>
                <w:sz w:val="28"/>
                <w:szCs w:val="28"/>
              </w:rPr>
            </w:pPr>
            <w:r>
              <w:rPr>
                <w:sz w:val="28"/>
                <w:szCs w:val="28"/>
              </w:rPr>
              <w:t>4304=28</w:t>
            </w:r>
          </w:p>
        </w:tc>
      </w:tr>
      <w:tr w:rsidR="00B22DB7" w:rsidRPr="00EE5F2B" w:rsidTr="00E069FC">
        <w:tc>
          <w:tcPr>
            <w:tcW w:w="648" w:type="dxa"/>
          </w:tcPr>
          <w:p w:rsidR="00B22DB7" w:rsidRPr="00EE5F2B" w:rsidRDefault="00B22DB7" w:rsidP="00E069FC">
            <w:pPr>
              <w:jc w:val="center"/>
              <w:rPr>
                <w:sz w:val="28"/>
                <w:szCs w:val="28"/>
              </w:rPr>
            </w:pPr>
          </w:p>
        </w:tc>
        <w:tc>
          <w:tcPr>
            <w:tcW w:w="6300" w:type="dxa"/>
          </w:tcPr>
          <w:p w:rsidR="00B22DB7" w:rsidRPr="00EE5F2B" w:rsidRDefault="00B22DB7" w:rsidP="00E069FC">
            <w:pPr>
              <w:rPr>
                <w:sz w:val="28"/>
                <w:szCs w:val="28"/>
              </w:rPr>
            </w:pPr>
            <w:r w:rsidRPr="00EE5F2B">
              <w:rPr>
                <w:sz w:val="28"/>
                <w:szCs w:val="28"/>
              </w:rPr>
              <w:t>ИТОГО</w:t>
            </w:r>
          </w:p>
        </w:tc>
        <w:tc>
          <w:tcPr>
            <w:tcW w:w="2388" w:type="dxa"/>
          </w:tcPr>
          <w:p w:rsidR="00B22DB7" w:rsidRPr="00EE5F2B" w:rsidRDefault="00B22DB7" w:rsidP="00E069FC">
            <w:pPr>
              <w:jc w:val="center"/>
              <w:rPr>
                <w:sz w:val="28"/>
                <w:szCs w:val="28"/>
              </w:rPr>
            </w:pPr>
            <w:r>
              <w:rPr>
                <w:sz w:val="28"/>
                <w:szCs w:val="28"/>
              </w:rPr>
              <w:t>6964=68</w:t>
            </w:r>
          </w:p>
        </w:tc>
      </w:tr>
    </w:tbl>
    <w:p w:rsidR="00B22DB7" w:rsidRPr="006A21ED" w:rsidRDefault="00B22DB7" w:rsidP="00B22DB7">
      <w:pPr>
        <w:jc w:val="center"/>
        <w:rPr>
          <w:sz w:val="28"/>
          <w:szCs w:val="28"/>
        </w:rPr>
      </w:pPr>
    </w:p>
    <w:p w:rsidR="00B22DB7" w:rsidRDefault="00B22DB7" w:rsidP="00B22DB7">
      <w:pPr>
        <w:jc w:val="both"/>
        <w:rPr>
          <w:sz w:val="28"/>
          <w:szCs w:val="28"/>
        </w:rPr>
      </w:pPr>
    </w:p>
    <w:p w:rsidR="00B22DB7" w:rsidRPr="00B36886" w:rsidRDefault="00B22DB7" w:rsidP="00B22DB7">
      <w:pPr>
        <w:jc w:val="center"/>
        <w:rPr>
          <w:sz w:val="28"/>
          <w:szCs w:val="28"/>
        </w:rPr>
      </w:pPr>
      <w:r>
        <w:rPr>
          <w:sz w:val="28"/>
          <w:szCs w:val="28"/>
        </w:rPr>
        <w:t>____________</w:t>
      </w:r>
    </w:p>
    <w:p w:rsidR="00B22DB7" w:rsidRDefault="00B22DB7" w:rsidP="00B22DB7">
      <w:pPr>
        <w:jc w:val="center"/>
      </w:pPr>
    </w:p>
    <w:p w:rsidR="00B22DB7" w:rsidRDefault="00B22DB7" w:rsidP="00B22DB7">
      <w:pPr>
        <w:jc w:val="center"/>
      </w:pPr>
    </w:p>
    <w:p w:rsidR="00B22DB7" w:rsidRDefault="00B22DB7" w:rsidP="00B22DB7">
      <w:pPr>
        <w:jc w:val="center"/>
      </w:pPr>
    </w:p>
    <w:p w:rsidR="00B22DB7" w:rsidRDefault="00B22DB7" w:rsidP="00B22DB7">
      <w:pPr>
        <w:jc w:val="center"/>
      </w:pPr>
    </w:p>
    <w:p w:rsidR="00B22DB7" w:rsidRDefault="00B22DB7" w:rsidP="00B22DB7">
      <w:pPr>
        <w:jc w:val="center"/>
      </w:pPr>
    </w:p>
    <w:p w:rsidR="00B22DB7" w:rsidRDefault="00B22DB7" w:rsidP="00B22DB7">
      <w:pPr>
        <w:jc w:val="center"/>
      </w:pPr>
    </w:p>
    <w:p w:rsidR="00B22DB7" w:rsidRDefault="00B22DB7" w:rsidP="00B22DB7">
      <w:pPr>
        <w:jc w:val="center"/>
      </w:pPr>
    </w:p>
    <w:p w:rsidR="00B22DB7" w:rsidRDefault="00B22DB7" w:rsidP="00B22DB7">
      <w:pPr>
        <w:jc w:val="center"/>
      </w:pPr>
    </w:p>
    <w:p w:rsidR="00B22DB7" w:rsidRDefault="00B22DB7" w:rsidP="00B22DB7">
      <w:pPr>
        <w:jc w:val="center"/>
      </w:pPr>
    </w:p>
    <w:p w:rsidR="00B22DB7" w:rsidRDefault="00B22DB7" w:rsidP="00B22DB7">
      <w:pPr>
        <w:jc w:val="center"/>
      </w:pPr>
    </w:p>
    <w:p w:rsidR="00B22DB7" w:rsidRDefault="00B22DB7" w:rsidP="00B22DB7">
      <w:pPr>
        <w:jc w:val="center"/>
      </w:pPr>
      <w:r>
        <w:rPr>
          <w:noProof/>
          <w:sz w:val="28"/>
        </w:rPr>
        <w:lastRenderedPageBreak/>
        <w:drawing>
          <wp:anchor distT="0" distB="0" distL="114300" distR="114300" simplePos="0" relativeHeight="251677696" behindDoc="0" locked="0" layoutInCell="1" allowOverlap="1">
            <wp:simplePos x="0" y="0"/>
            <wp:positionH relativeFrom="margin">
              <wp:align>center</wp:align>
            </wp:positionH>
            <wp:positionV relativeFrom="paragraph">
              <wp:posOffset>-7620</wp:posOffset>
            </wp:positionV>
            <wp:extent cx="572135" cy="720090"/>
            <wp:effectExtent l="0" t="0" r="0" b="3810"/>
            <wp:wrapNone/>
            <wp:docPr id="10" name="Рисунок 10"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Кикнурский МР герб контур_вольная"/>
                    <pic:cNvPicPr>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22DB7" w:rsidRDefault="00B22DB7" w:rsidP="00B22DB7">
      <w:pPr>
        <w:jc w:val="center"/>
      </w:pPr>
    </w:p>
    <w:p w:rsidR="00B22DB7" w:rsidRDefault="00B22DB7" w:rsidP="00B22DB7">
      <w:pPr>
        <w:jc w:val="center"/>
        <w:rPr>
          <w:sz w:val="28"/>
        </w:rPr>
      </w:pPr>
      <w:r>
        <w:rPr>
          <w:sz w:val="28"/>
        </w:rPr>
        <w:t xml:space="preserve">  </w:t>
      </w:r>
    </w:p>
    <w:p w:rsidR="00B22DB7" w:rsidRDefault="00B22DB7" w:rsidP="00B22DB7">
      <w:pPr>
        <w:jc w:val="center"/>
        <w:rPr>
          <w:sz w:val="28"/>
        </w:rPr>
      </w:pPr>
    </w:p>
    <w:p w:rsidR="00B22DB7" w:rsidRDefault="00B22DB7" w:rsidP="00B22DB7">
      <w:pPr>
        <w:jc w:val="center"/>
        <w:rPr>
          <w:b/>
          <w:sz w:val="28"/>
        </w:rPr>
      </w:pPr>
      <w:r w:rsidRPr="00A06EBD">
        <w:rPr>
          <w:b/>
          <w:sz w:val="28"/>
        </w:rPr>
        <w:t xml:space="preserve">АДМИНИСТРАЦИЯ КИКНУРСКОГО </w:t>
      </w:r>
    </w:p>
    <w:p w:rsidR="00B22DB7" w:rsidRPr="00A06EBD" w:rsidRDefault="00B22DB7" w:rsidP="00B22DB7">
      <w:pPr>
        <w:jc w:val="center"/>
        <w:rPr>
          <w:b/>
          <w:sz w:val="28"/>
        </w:rPr>
      </w:pPr>
      <w:r>
        <w:rPr>
          <w:b/>
          <w:sz w:val="28"/>
        </w:rPr>
        <w:t>МУНИЦИПАЛЬНОГО ОКРУГА</w:t>
      </w:r>
    </w:p>
    <w:p w:rsidR="00B22DB7" w:rsidRPr="00A06EBD" w:rsidRDefault="00B22DB7" w:rsidP="00B22DB7">
      <w:pPr>
        <w:jc w:val="center"/>
        <w:rPr>
          <w:b/>
          <w:sz w:val="28"/>
        </w:rPr>
      </w:pPr>
      <w:r w:rsidRPr="00A06EBD">
        <w:rPr>
          <w:b/>
          <w:sz w:val="28"/>
        </w:rPr>
        <w:t>КИРОВСКОЙ ОБЛАСТИ</w:t>
      </w:r>
    </w:p>
    <w:p w:rsidR="00B22DB7" w:rsidRPr="00A06EBD" w:rsidRDefault="00B22DB7" w:rsidP="00B22DB7">
      <w:pPr>
        <w:jc w:val="center"/>
        <w:rPr>
          <w:b/>
          <w:sz w:val="28"/>
        </w:rPr>
      </w:pPr>
    </w:p>
    <w:p w:rsidR="00B22DB7" w:rsidRPr="00B22DB7" w:rsidRDefault="00B22DB7" w:rsidP="00B22DB7">
      <w:pPr>
        <w:pStyle w:val="1"/>
        <w:spacing w:after="360"/>
        <w:jc w:val="center"/>
        <w:rPr>
          <w:rFonts w:ascii="Times New Roman" w:hAnsi="Times New Roman" w:cs="Times New Roman"/>
          <w:b/>
          <w:bCs/>
          <w:color w:val="000000" w:themeColor="text1"/>
        </w:rPr>
      </w:pPr>
      <w:r w:rsidRPr="00B22DB7">
        <w:rPr>
          <w:rFonts w:ascii="Times New Roman" w:hAnsi="Times New Roman" w:cs="Times New Roman"/>
          <w:b/>
          <w:bCs/>
          <w:color w:val="000000" w:themeColor="text1"/>
        </w:rPr>
        <w:t>ПОСТАНОВЛЕНИЕ</w:t>
      </w:r>
    </w:p>
    <w:p w:rsidR="00B22DB7" w:rsidRPr="00B22DB7" w:rsidRDefault="00B22DB7" w:rsidP="00B22DB7">
      <w:pPr>
        <w:pStyle w:val="1"/>
        <w:spacing w:after="360"/>
        <w:rPr>
          <w:rFonts w:ascii="Times New Roman" w:hAnsi="Times New Roman" w:cs="Times New Roman"/>
          <w:bCs/>
          <w:color w:val="000000" w:themeColor="text1"/>
          <w:sz w:val="28"/>
          <w:szCs w:val="28"/>
        </w:rPr>
      </w:pPr>
      <w:r w:rsidRPr="00B22DB7">
        <w:rPr>
          <w:rFonts w:ascii="Times New Roman" w:hAnsi="Times New Roman" w:cs="Times New Roman"/>
          <w:bCs/>
          <w:color w:val="000000" w:themeColor="text1"/>
          <w:sz w:val="28"/>
          <w:szCs w:val="28"/>
        </w:rPr>
        <w:t>3</w:t>
      </w:r>
      <w:r w:rsidRPr="00B22DB7">
        <w:rPr>
          <w:rFonts w:ascii="Times New Roman" w:hAnsi="Times New Roman" w:cs="Times New Roman"/>
          <w:bCs/>
          <w:color w:val="000000" w:themeColor="text1"/>
          <w:sz w:val="28"/>
          <w:szCs w:val="28"/>
        </w:rPr>
        <w:t xml:space="preserve">1.01.2022                 </w:t>
      </w:r>
      <w:r w:rsidRPr="00B22DB7">
        <w:rPr>
          <w:rFonts w:ascii="Times New Roman" w:hAnsi="Times New Roman" w:cs="Times New Roman"/>
          <w:bCs/>
          <w:color w:val="000000" w:themeColor="text1"/>
          <w:sz w:val="28"/>
          <w:szCs w:val="28"/>
        </w:rPr>
        <w:t xml:space="preserve">                                                 </w:t>
      </w:r>
      <w:r>
        <w:rPr>
          <w:rFonts w:ascii="Times New Roman" w:hAnsi="Times New Roman" w:cs="Times New Roman"/>
          <w:bCs/>
          <w:color w:val="000000" w:themeColor="text1"/>
          <w:sz w:val="28"/>
          <w:szCs w:val="28"/>
        </w:rPr>
        <w:t xml:space="preserve">     </w:t>
      </w:r>
      <w:r w:rsidRPr="00B22DB7">
        <w:rPr>
          <w:rFonts w:ascii="Times New Roman" w:hAnsi="Times New Roman" w:cs="Times New Roman"/>
          <w:bCs/>
          <w:color w:val="000000" w:themeColor="text1"/>
          <w:sz w:val="28"/>
          <w:szCs w:val="28"/>
        </w:rPr>
        <w:t xml:space="preserve">                                 </w:t>
      </w:r>
      <w:r w:rsidRPr="00B22DB7">
        <w:rPr>
          <w:rFonts w:ascii="Times New Roman" w:hAnsi="Times New Roman" w:cs="Times New Roman"/>
          <w:color w:val="000000" w:themeColor="text1"/>
          <w:sz w:val="28"/>
          <w:szCs w:val="28"/>
        </w:rPr>
        <w:t>№ 55</w:t>
      </w:r>
    </w:p>
    <w:p w:rsidR="00B22DB7" w:rsidRDefault="00B22DB7" w:rsidP="00B22DB7">
      <w:pPr>
        <w:spacing w:after="480"/>
        <w:jc w:val="center"/>
        <w:rPr>
          <w:sz w:val="28"/>
        </w:rPr>
      </w:pPr>
      <w:r>
        <w:rPr>
          <w:sz w:val="28"/>
        </w:rPr>
        <w:t>пгт Кикнур</w:t>
      </w:r>
    </w:p>
    <w:p w:rsidR="00B22DB7" w:rsidRDefault="00B22DB7" w:rsidP="00B22DB7">
      <w:pPr>
        <w:jc w:val="center"/>
        <w:rPr>
          <w:b/>
          <w:bCs/>
          <w:sz w:val="28"/>
          <w:szCs w:val="28"/>
        </w:rPr>
      </w:pPr>
      <w:r>
        <w:rPr>
          <w:b/>
          <w:bCs/>
          <w:sz w:val="28"/>
          <w:szCs w:val="28"/>
        </w:rPr>
        <w:t xml:space="preserve">О внесении изменений в постановление администрации Кикнурского муниципального округа Кировской области </w:t>
      </w:r>
    </w:p>
    <w:p w:rsidR="00B22DB7" w:rsidRDefault="00B22DB7" w:rsidP="00B22DB7">
      <w:pPr>
        <w:jc w:val="center"/>
        <w:rPr>
          <w:b/>
          <w:bCs/>
          <w:sz w:val="28"/>
          <w:szCs w:val="28"/>
        </w:rPr>
      </w:pPr>
      <w:r>
        <w:rPr>
          <w:b/>
          <w:bCs/>
          <w:sz w:val="28"/>
          <w:szCs w:val="28"/>
        </w:rPr>
        <w:t>от 05.02.2021 № 88</w:t>
      </w:r>
    </w:p>
    <w:p w:rsidR="00B22DB7" w:rsidRDefault="00B22DB7" w:rsidP="00B22DB7">
      <w:pPr>
        <w:pStyle w:val="ConsPlusNormal"/>
        <w:spacing w:line="360" w:lineRule="auto"/>
        <w:ind w:firstLine="709"/>
        <w:jc w:val="both"/>
        <w:rPr>
          <w:rFonts w:ascii="Times New Roman" w:hAnsi="Times New Roman" w:cs="Times New Roman"/>
          <w:sz w:val="28"/>
          <w:szCs w:val="28"/>
        </w:rPr>
      </w:pPr>
    </w:p>
    <w:p w:rsidR="00B22DB7" w:rsidRPr="00E32AB4" w:rsidRDefault="00B22DB7" w:rsidP="00B22DB7">
      <w:pPr>
        <w:pStyle w:val="ConsPlusNormal"/>
        <w:spacing w:line="360" w:lineRule="auto"/>
        <w:ind w:firstLine="709"/>
        <w:jc w:val="both"/>
        <w:rPr>
          <w:rFonts w:ascii="Times New Roman" w:hAnsi="Times New Roman" w:cs="Times New Roman"/>
        </w:rPr>
      </w:pPr>
      <w:r>
        <w:rPr>
          <w:rFonts w:ascii="Times New Roman" w:hAnsi="Times New Roman" w:cs="Times New Roman"/>
          <w:sz w:val="28"/>
          <w:szCs w:val="28"/>
        </w:rPr>
        <w:t>А</w:t>
      </w:r>
      <w:r w:rsidRPr="00842089">
        <w:rPr>
          <w:rFonts w:ascii="Times New Roman" w:hAnsi="Times New Roman" w:cs="Times New Roman"/>
          <w:sz w:val="28"/>
          <w:szCs w:val="28"/>
        </w:rPr>
        <w:t>дминистрация Кикнурского мун</w:t>
      </w:r>
      <w:r w:rsidRPr="00842089">
        <w:rPr>
          <w:rFonts w:ascii="Times New Roman" w:hAnsi="Times New Roman" w:cs="Times New Roman"/>
          <w:sz w:val="28"/>
          <w:szCs w:val="28"/>
        </w:rPr>
        <w:t>и</w:t>
      </w:r>
      <w:r w:rsidRPr="00842089">
        <w:rPr>
          <w:rFonts w:ascii="Times New Roman" w:hAnsi="Times New Roman" w:cs="Times New Roman"/>
          <w:sz w:val="28"/>
          <w:szCs w:val="28"/>
        </w:rPr>
        <w:t>ципального округа</w:t>
      </w:r>
      <w:r>
        <w:rPr>
          <w:rFonts w:ascii="Times New Roman" w:hAnsi="Times New Roman" w:cs="Times New Roman"/>
          <w:b/>
          <w:sz w:val="28"/>
          <w:szCs w:val="28"/>
        </w:rPr>
        <w:t xml:space="preserve"> </w:t>
      </w:r>
      <w:r w:rsidRPr="00E32AB4">
        <w:rPr>
          <w:rFonts w:ascii="Times New Roman" w:hAnsi="Times New Roman" w:cs="Times New Roman"/>
          <w:sz w:val="28"/>
          <w:szCs w:val="28"/>
        </w:rPr>
        <w:t>ПОСТАНОВЛЯЕТ</w:t>
      </w:r>
      <w:r w:rsidRPr="00E32AB4">
        <w:rPr>
          <w:rFonts w:ascii="Times New Roman" w:hAnsi="Times New Roman" w:cs="Times New Roman"/>
        </w:rPr>
        <w:t>:</w:t>
      </w:r>
    </w:p>
    <w:p w:rsidR="00B22DB7" w:rsidRDefault="00B22DB7" w:rsidP="00B22DB7">
      <w:pPr>
        <w:autoSpaceDE w:val="0"/>
        <w:autoSpaceDN w:val="0"/>
        <w:adjustRightInd w:val="0"/>
        <w:spacing w:line="360" w:lineRule="auto"/>
        <w:ind w:firstLine="709"/>
        <w:jc w:val="both"/>
        <w:rPr>
          <w:rFonts w:eastAsia="Calibri"/>
          <w:sz w:val="28"/>
          <w:szCs w:val="28"/>
        </w:rPr>
      </w:pPr>
      <w:r>
        <w:rPr>
          <w:bCs/>
          <w:sz w:val="28"/>
          <w:szCs w:val="28"/>
        </w:rPr>
        <w:t xml:space="preserve">1.  Внести в постановление администрации </w:t>
      </w:r>
      <w:r w:rsidRPr="00D24B12">
        <w:rPr>
          <w:rFonts w:eastAsia="Calibri"/>
          <w:sz w:val="28"/>
          <w:szCs w:val="28"/>
        </w:rPr>
        <w:t>Кикнурского</w:t>
      </w:r>
      <w:r>
        <w:rPr>
          <w:rFonts w:eastAsia="Calibri"/>
          <w:sz w:val="28"/>
          <w:szCs w:val="28"/>
        </w:rPr>
        <w:t xml:space="preserve"> муниципального округа от 05.02.2021 № 88 «Об организации закупок, предусмотренных пунктами 4</w:t>
      </w:r>
      <w:r w:rsidRPr="00D24B12">
        <w:rPr>
          <w:rFonts w:eastAsia="Calibri"/>
          <w:sz w:val="28"/>
          <w:szCs w:val="28"/>
        </w:rPr>
        <w:t>,</w:t>
      </w:r>
      <w:r>
        <w:rPr>
          <w:rFonts w:eastAsia="Calibri"/>
          <w:sz w:val="28"/>
          <w:szCs w:val="28"/>
        </w:rPr>
        <w:t>5 части 1 статьи 93 Федерального закона от 05.04.2013 № 44 – ФЗ «О контрактной системе в сфере закупок товаров, работ, услуг для обеспечения государственных и муниципальных нужд» следующие изменения:</w:t>
      </w:r>
    </w:p>
    <w:p w:rsidR="00B22DB7" w:rsidRDefault="00B22DB7" w:rsidP="00B22DB7">
      <w:pPr>
        <w:autoSpaceDE w:val="0"/>
        <w:autoSpaceDN w:val="0"/>
        <w:adjustRightInd w:val="0"/>
        <w:spacing w:line="360" w:lineRule="auto"/>
        <w:ind w:firstLine="709"/>
        <w:jc w:val="both"/>
        <w:rPr>
          <w:rFonts w:eastAsia="Calibri"/>
          <w:sz w:val="28"/>
          <w:szCs w:val="28"/>
        </w:rPr>
      </w:pPr>
      <w:r>
        <w:rPr>
          <w:rFonts w:eastAsia="Calibri"/>
          <w:sz w:val="28"/>
          <w:szCs w:val="28"/>
        </w:rPr>
        <w:t>1.1 пункт 1 постановления изложить в новой редакции:</w:t>
      </w:r>
    </w:p>
    <w:p w:rsidR="00B22DB7" w:rsidRDefault="00B22DB7" w:rsidP="00B22DB7">
      <w:pPr>
        <w:autoSpaceDE w:val="0"/>
        <w:autoSpaceDN w:val="0"/>
        <w:adjustRightInd w:val="0"/>
        <w:spacing w:line="360" w:lineRule="auto"/>
        <w:ind w:firstLine="709"/>
        <w:jc w:val="both"/>
        <w:rPr>
          <w:rFonts w:eastAsia="Calibri"/>
          <w:sz w:val="28"/>
          <w:szCs w:val="28"/>
        </w:rPr>
      </w:pPr>
      <w:r>
        <w:rPr>
          <w:rFonts w:eastAsia="Calibri"/>
          <w:sz w:val="28"/>
          <w:szCs w:val="28"/>
        </w:rPr>
        <w:t>«1.Администрация Кикнурского муниципального округа,</w:t>
      </w:r>
      <w:r w:rsidRPr="00D24B12">
        <w:rPr>
          <w:rFonts w:eastAsia="Calibri"/>
          <w:sz w:val="28"/>
          <w:szCs w:val="28"/>
        </w:rPr>
        <w:t xml:space="preserve"> ее отраслевы</w:t>
      </w:r>
      <w:r>
        <w:rPr>
          <w:rFonts w:eastAsia="Calibri"/>
          <w:sz w:val="28"/>
          <w:szCs w:val="28"/>
        </w:rPr>
        <w:t>м</w:t>
      </w:r>
      <w:r w:rsidRPr="00D24B12">
        <w:rPr>
          <w:rFonts w:eastAsia="Calibri"/>
          <w:sz w:val="28"/>
          <w:szCs w:val="28"/>
        </w:rPr>
        <w:t xml:space="preserve"> орган</w:t>
      </w:r>
      <w:r>
        <w:rPr>
          <w:rFonts w:eastAsia="Calibri"/>
          <w:sz w:val="28"/>
          <w:szCs w:val="28"/>
        </w:rPr>
        <w:t>ам и подведомственным им казенным и бюджетным учрежд</w:t>
      </w:r>
      <w:r>
        <w:rPr>
          <w:rFonts w:eastAsia="Calibri"/>
          <w:sz w:val="28"/>
          <w:szCs w:val="28"/>
        </w:rPr>
        <w:t>е</w:t>
      </w:r>
      <w:r>
        <w:rPr>
          <w:rFonts w:eastAsia="Calibri"/>
          <w:sz w:val="28"/>
          <w:szCs w:val="28"/>
        </w:rPr>
        <w:t xml:space="preserve">ниям  </w:t>
      </w:r>
      <w:r w:rsidRPr="00FF075B">
        <w:rPr>
          <w:rFonts w:eastAsia="Calibri"/>
          <w:sz w:val="28"/>
          <w:szCs w:val="28"/>
        </w:rPr>
        <w:t>(далее - заказчики)</w:t>
      </w:r>
      <w:r w:rsidRPr="00FF075B">
        <w:t xml:space="preserve"> </w:t>
      </w:r>
      <w:r w:rsidRPr="00FF075B">
        <w:rPr>
          <w:rFonts w:eastAsia="Calibri"/>
          <w:sz w:val="28"/>
          <w:szCs w:val="28"/>
        </w:rPr>
        <w:t>осуществлять закупки товаров в соответствии с пунктами</w:t>
      </w:r>
      <w:r>
        <w:rPr>
          <w:rFonts w:eastAsia="Calibri"/>
          <w:sz w:val="28"/>
          <w:szCs w:val="28"/>
        </w:rPr>
        <w:t xml:space="preserve"> </w:t>
      </w:r>
      <w:r w:rsidRPr="00FF075B">
        <w:rPr>
          <w:rFonts w:eastAsia="Calibri"/>
          <w:sz w:val="28"/>
          <w:szCs w:val="28"/>
        </w:rPr>
        <w:t>4, 5 ча</w:t>
      </w:r>
      <w:r w:rsidRPr="00FF075B">
        <w:rPr>
          <w:rFonts w:eastAsia="Calibri"/>
          <w:sz w:val="28"/>
          <w:szCs w:val="28"/>
        </w:rPr>
        <w:t>с</w:t>
      </w:r>
      <w:r w:rsidRPr="00FF075B">
        <w:rPr>
          <w:rFonts w:eastAsia="Calibri"/>
          <w:sz w:val="28"/>
          <w:szCs w:val="28"/>
        </w:rPr>
        <w:t>ти 1 статьи 93 Федерального закона от 05.04.2013 №</w:t>
      </w:r>
      <w:r>
        <w:rPr>
          <w:rFonts w:eastAsia="Calibri"/>
          <w:sz w:val="28"/>
          <w:szCs w:val="28"/>
        </w:rPr>
        <w:t xml:space="preserve"> </w:t>
      </w:r>
      <w:r w:rsidRPr="00FF075B">
        <w:rPr>
          <w:rFonts w:eastAsia="Calibri"/>
          <w:sz w:val="28"/>
          <w:szCs w:val="28"/>
        </w:rPr>
        <w:t>44-ФЗ «О контрактной системе в сфере закупок товаров, работ, услуг для обеспечения государстве</w:t>
      </w:r>
      <w:r w:rsidRPr="00FF075B">
        <w:rPr>
          <w:rFonts w:eastAsia="Calibri"/>
          <w:sz w:val="28"/>
          <w:szCs w:val="28"/>
        </w:rPr>
        <w:t>н</w:t>
      </w:r>
      <w:r w:rsidRPr="00FF075B">
        <w:rPr>
          <w:rFonts w:eastAsia="Calibri"/>
          <w:sz w:val="28"/>
          <w:szCs w:val="28"/>
        </w:rPr>
        <w:t>ных и муниципальных нужд»</w:t>
      </w:r>
      <w:r w:rsidRPr="00FF075B">
        <w:t xml:space="preserve"> </w:t>
      </w:r>
      <w:r w:rsidRPr="00FF075B">
        <w:rPr>
          <w:rFonts w:eastAsia="Calibri"/>
          <w:sz w:val="28"/>
          <w:szCs w:val="28"/>
        </w:rPr>
        <w:t xml:space="preserve">(далее - Федеральный закон </w:t>
      </w:r>
      <w:r>
        <w:rPr>
          <w:rFonts w:eastAsia="Calibri"/>
          <w:sz w:val="28"/>
          <w:szCs w:val="28"/>
        </w:rPr>
        <w:t>№</w:t>
      </w:r>
      <w:r w:rsidRPr="00FF075B">
        <w:rPr>
          <w:rFonts w:eastAsia="Calibri"/>
          <w:sz w:val="28"/>
          <w:szCs w:val="28"/>
        </w:rPr>
        <w:t xml:space="preserve"> 44-ФЗ) с испол</w:t>
      </w:r>
      <w:r w:rsidRPr="00FF075B">
        <w:rPr>
          <w:rFonts w:eastAsia="Calibri"/>
          <w:sz w:val="28"/>
          <w:szCs w:val="28"/>
        </w:rPr>
        <w:t>ь</w:t>
      </w:r>
      <w:r w:rsidRPr="00FF075B">
        <w:rPr>
          <w:rFonts w:eastAsia="Calibri"/>
          <w:sz w:val="28"/>
          <w:szCs w:val="28"/>
        </w:rPr>
        <w:t xml:space="preserve">зованием регионального сервиса </w:t>
      </w:r>
      <w:r>
        <w:rPr>
          <w:rFonts w:eastAsia="Calibri"/>
          <w:sz w:val="28"/>
          <w:szCs w:val="28"/>
        </w:rPr>
        <w:t>«</w:t>
      </w:r>
      <w:r w:rsidRPr="00FF075B">
        <w:rPr>
          <w:rFonts w:eastAsia="Calibri"/>
          <w:sz w:val="28"/>
          <w:szCs w:val="28"/>
        </w:rPr>
        <w:t>Портал закупок малого объема Кировской области</w:t>
      </w:r>
      <w:r>
        <w:rPr>
          <w:rFonts w:eastAsia="Calibri"/>
          <w:sz w:val="28"/>
          <w:szCs w:val="28"/>
        </w:rPr>
        <w:t>»</w:t>
      </w:r>
      <w:r w:rsidRPr="00FF075B">
        <w:rPr>
          <w:rFonts w:eastAsia="Calibri"/>
          <w:sz w:val="28"/>
          <w:szCs w:val="28"/>
        </w:rPr>
        <w:t xml:space="preserve"> (далее - Портал) или единого агрегатора торговли, </w:t>
      </w:r>
      <w:r w:rsidRPr="00FF075B">
        <w:rPr>
          <w:rFonts w:eastAsia="Calibri"/>
          <w:sz w:val="28"/>
          <w:szCs w:val="28"/>
        </w:rPr>
        <w:lastRenderedPageBreak/>
        <w:t>созданного расп</w:t>
      </w:r>
      <w:r w:rsidRPr="00FF075B">
        <w:rPr>
          <w:rFonts w:eastAsia="Calibri"/>
          <w:sz w:val="28"/>
          <w:szCs w:val="28"/>
        </w:rPr>
        <w:t>о</w:t>
      </w:r>
      <w:r w:rsidRPr="00FF075B">
        <w:rPr>
          <w:rFonts w:eastAsia="Calibri"/>
          <w:sz w:val="28"/>
          <w:szCs w:val="28"/>
        </w:rPr>
        <w:t>ряжением Правительс</w:t>
      </w:r>
      <w:r w:rsidRPr="00FF075B">
        <w:rPr>
          <w:rFonts w:eastAsia="Calibri"/>
          <w:sz w:val="28"/>
          <w:szCs w:val="28"/>
        </w:rPr>
        <w:t>т</w:t>
      </w:r>
      <w:r w:rsidRPr="00FF075B">
        <w:rPr>
          <w:rFonts w:eastAsia="Calibri"/>
          <w:sz w:val="28"/>
          <w:szCs w:val="28"/>
        </w:rPr>
        <w:t xml:space="preserve">ва Российской Федерации от 28.04.2018 </w:t>
      </w:r>
      <w:r>
        <w:rPr>
          <w:rFonts w:eastAsia="Calibri"/>
          <w:sz w:val="28"/>
          <w:szCs w:val="28"/>
        </w:rPr>
        <w:t>№</w:t>
      </w:r>
      <w:r w:rsidRPr="00FF075B">
        <w:rPr>
          <w:rFonts w:eastAsia="Calibri"/>
          <w:sz w:val="28"/>
          <w:szCs w:val="28"/>
        </w:rPr>
        <w:t xml:space="preserve"> 824-р (далее - единый агрегатор то</w:t>
      </w:r>
      <w:r w:rsidRPr="00FF075B">
        <w:rPr>
          <w:rFonts w:eastAsia="Calibri"/>
          <w:sz w:val="28"/>
          <w:szCs w:val="28"/>
        </w:rPr>
        <w:t>р</w:t>
      </w:r>
      <w:r w:rsidRPr="00FF075B">
        <w:rPr>
          <w:rFonts w:eastAsia="Calibri"/>
          <w:sz w:val="28"/>
          <w:szCs w:val="28"/>
        </w:rPr>
        <w:t>говли)</w:t>
      </w:r>
      <w:r>
        <w:rPr>
          <w:rFonts w:eastAsia="Calibri"/>
          <w:sz w:val="28"/>
          <w:szCs w:val="28"/>
        </w:rPr>
        <w:t>.</w:t>
      </w:r>
    </w:p>
    <w:p w:rsidR="00B22DB7" w:rsidRDefault="00B22DB7" w:rsidP="00B22DB7">
      <w:pPr>
        <w:autoSpaceDE w:val="0"/>
        <w:autoSpaceDN w:val="0"/>
        <w:adjustRightInd w:val="0"/>
        <w:spacing w:line="360" w:lineRule="auto"/>
        <w:ind w:firstLine="709"/>
        <w:jc w:val="both"/>
        <w:rPr>
          <w:bCs/>
          <w:sz w:val="28"/>
          <w:szCs w:val="28"/>
        </w:rPr>
      </w:pPr>
      <w:r>
        <w:rPr>
          <w:bCs/>
          <w:sz w:val="28"/>
          <w:szCs w:val="28"/>
        </w:rPr>
        <w:t>Действие пункта 1не распространяется на закупки:</w:t>
      </w:r>
    </w:p>
    <w:p w:rsidR="00B22DB7" w:rsidRDefault="00B22DB7" w:rsidP="00B22DB7">
      <w:pPr>
        <w:autoSpaceDE w:val="0"/>
        <w:autoSpaceDN w:val="0"/>
        <w:adjustRightInd w:val="0"/>
        <w:spacing w:line="360" w:lineRule="auto"/>
        <w:ind w:firstLine="709"/>
        <w:jc w:val="both"/>
        <w:rPr>
          <w:bCs/>
          <w:sz w:val="28"/>
          <w:szCs w:val="28"/>
        </w:rPr>
      </w:pPr>
      <w:r>
        <w:rPr>
          <w:bCs/>
          <w:sz w:val="28"/>
          <w:szCs w:val="28"/>
        </w:rPr>
        <w:t xml:space="preserve">лекарственных препаратов; </w:t>
      </w:r>
    </w:p>
    <w:p w:rsidR="00B22DB7" w:rsidRDefault="00B22DB7" w:rsidP="00B22DB7">
      <w:pPr>
        <w:autoSpaceDE w:val="0"/>
        <w:autoSpaceDN w:val="0"/>
        <w:adjustRightInd w:val="0"/>
        <w:spacing w:line="360" w:lineRule="auto"/>
        <w:ind w:firstLine="709"/>
        <w:jc w:val="both"/>
        <w:rPr>
          <w:bCs/>
          <w:sz w:val="28"/>
          <w:szCs w:val="28"/>
        </w:rPr>
      </w:pPr>
      <w:r>
        <w:rPr>
          <w:bCs/>
          <w:sz w:val="28"/>
          <w:szCs w:val="28"/>
        </w:rPr>
        <w:t xml:space="preserve">изделий медицинского назначения; </w:t>
      </w:r>
    </w:p>
    <w:p w:rsidR="00B22DB7" w:rsidRDefault="00B22DB7" w:rsidP="00B22DB7">
      <w:pPr>
        <w:autoSpaceDE w:val="0"/>
        <w:autoSpaceDN w:val="0"/>
        <w:adjustRightInd w:val="0"/>
        <w:spacing w:line="360" w:lineRule="auto"/>
        <w:ind w:firstLine="709"/>
        <w:jc w:val="both"/>
        <w:rPr>
          <w:bCs/>
          <w:sz w:val="28"/>
          <w:szCs w:val="28"/>
        </w:rPr>
      </w:pPr>
      <w:r>
        <w:rPr>
          <w:bCs/>
          <w:sz w:val="28"/>
          <w:szCs w:val="28"/>
        </w:rPr>
        <w:t>продуктов питания;</w:t>
      </w:r>
    </w:p>
    <w:p w:rsidR="00B22DB7" w:rsidRDefault="00B22DB7" w:rsidP="00B22DB7">
      <w:pPr>
        <w:autoSpaceDE w:val="0"/>
        <w:autoSpaceDN w:val="0"/>
        <w:adjustRightInd w:val="0"/>
        <w:spacing w:line="360" w:lineRule="auto"/>
        <w:ind w:firstLine="709"/>
        <w:jc w:val="both"/>
        <w:rPr>
          <w:bCs/>
          <w:sz w:val="28"/>
          <w:szCs w:val="28"/>
        </w:rPr>
      </w:pPr>
      <w:r>
        <w:rPr>
          <w:bCs/>
          <w:sz w:val="28"/>
          <w:szCs w:val="28"/>
        </w:rPr>
        <w:t>запасных частей;</w:t>
      </w:r>
    </w:p>
    <w:p w:rsidR="00B22DB7" w:rsidRDefault="00B22DB7" w:rsidP="00B22DB7">
      <w:pPr>
        <w:autoSpaceDE w:val="0"/>
        <w:autoSpaceDN w:val="0"/>
        <w:adjustRightInd w:val="0"/>
        <w:spacing w:line="360" w:lineRule="auto"/>
        <w:ind w:firstLine="709"/>
        <w:jc w:val="both"/>
        <w:rPr>
          <w:bCs/>
          <w:sz w:val="28"/>
          <w:szCs w:val="28"/>
        </w:rPr>
      </w:pPr>
      <w:r>
        <w:rPr>
          <w:bCs/>
          <w:sz w:val="28"/>
          <w:szCs w:val="28"/>
        </w:rPr>
        <w:t>горюче – смазочных материалов (за исключением бензина);</w:t>
      </w:r>
    </w:p>
    <w:p w:rsidR="00B22DB7" w:rsidRDefault="00B22DB7" w:rsidP="00B22DB7">
      <w:pPr>
        <w:autoSpaceDE w:val="0"/>
        <w:autoSpaceDN w:val="0"/>
        <w:adjustRightInd w:val="0"/>
        <w:spacing w:line="360" w:lineRule="auto"/>
        <w:ind w:firstLine="709"/>
        <w:jc w:val="both"/>
        <w:rPr>
          <w:bCs/>
          <w:sz w:val="28"/>
          <w:szCs w:val="28"/>
        </w:rPr>
      </w:pPr>
      <w:r>
        <w:rPr>
          <w:bCs/>
          <w:sz w:val="28"/>
          <w:szCs w:val="28"/>
        </w:rPr>
        <w:t>сувенирной продукции;</w:t>
      </w:r>
    </w:p>
    <w:p w:rsidR="00B22DB7" w:rsidRDefault="00B22DB7" w:rsidP="00B22DB7">
      <w:pPr>
        <w:autoSpaceDE w:val="0"/>
        <w:autoSpaceDN w:val="0"/>
        <w:adjustRightInd w:val="0"/>
        <w:spacing w:line="360" w:lineRule="auto"/>
        <w:ind w:firstLine="709"/>
        <w:jc w:val="both"/>
        <w:rPr>
          <w:bCs/>
          <w:sz w:val="28"/>
          <w:szCs w:val="28"/>
        </w:rPr>
      </w:pPr>
      <w:r>
        <w:rPr>
          <w:bCs/>
          <w:sz w:val="28"/>
          <w:szCs w:val="28"/>
        </w:rPr>
        <w:t>памятных подарков;</w:t>
      </w:r>
    </w:p>
    <w:p w:rsidR="00B22DB7" w:rsidRDefault="00B22DB7" w:rsidP="00B22DB7">
      <w:pPr>
        <w:autoSpaceDE w:val="0"/>
        <w:autoSpaceDN w:val="0"/>
        <w:adjustRightInd w:val="0"/>
        <w:spacing w:line="360" w:lineRule="auto"/>
        <w:ind w:firstLine="709"/>
        <w:jc w:val="both"/>
        <w:rPr>
          <w:bCs/>
          <w:sz w:val="28"/>
          <w:szCs w:val="28"/>
        </w:rPr>
      </w:pPr>
      <w:r>
        <w:rPr>
          <w:bCs/>
          <w:sz w:val="28"/>
          <w:szCs w:val="28"/>
        </w:rPr>
        <w:t>марок;</w:t>
      </w:r>
    </w:p>
    <w:p w:rsidR="00B22DB7" w:rsidRDefault="00B22DB7" w:rsidP="00B22DB7">
      <w:pPr>
        <w:autoSpaceDE w:val="0"/>
        <w:autoSpaceDN w:val="0"/>
        <w:adjustRightInd w:val="0"/>
        <w:spacing w:line="360" w:lineRule="auto"/>
        <w:ind w:firstLine="709"/>
        <w:jc w:val="both"/>
        <w:rPr>
          <w:bCs/>
          <w:sz w:val="28"/>
          <w:szCs w:val="28"/>
        </w:rPr>
      </w:pPr>
      <w:r>
        <w:rPr>
          <w:bCs/>
          <w:sz w:val="28"/>
          <w:szCs w:val="28"/>
        </w:rPr>
        <w:t>конвертов;</w:t>
      </w:r>
    </w:p>
    <w:p w:rsidR="00B22DB7" w:rsidRDefault="00B22DB7" w:rsidP="00B22DB7">
      <w:pPr>
        <w:autoSpaceDE w:val="0"/>
        <w:autoSpaceDN w:val="0"/>
        <w:adjustRightInd w:val="0"/>
        <w:spacing w:line="360" w:lineRule="auto"/>
        <w:ind w:firstLine="709"/>
        <w:jc w:val="both"/>
        <w:rPr>
          <w:bCs/>
          <w:sz w:val="28"/>
          <w:szCs w:val="28"/>
        </w:rPr>
      </w:pPr>
      <w:r>
        <w:rPr>
          <w:bCs/>
          <w:sz w:val="28"/>
          <w:szCs w:val="28"/>
        </w:rPr>
        <w:t>дров;</w:t>
      </w:r>
    </w:p>
    <w:p w:rsidR="00B22DB7" w:rsidRDefault="00B22DB7" w:rsidP="00B22DB7">
      <w:pPr>
        <w:autoSpaceDE w:val="0"/>
        <w:autoSpaceDN w:val="0"/>
        <w:adjustRightInd w:val="0"/>
        <w:spacing w:line="360" w:lineRule="auto"/>
        <w:ind w:firstLine="709"/>
        <w:jc w:val="both"/>
        <w:rPr>
          <w:bCs/>
          <w:sz w:val="28"/>
          <w:szCs w:val="28"/>
        </w:rPr>
      </w:pPr>
      <w:r>
        <w:rPr>
          <w:bCs/>
          <w:sz w:val="28"/>
          <w:szCs w:val="28"/>
        </w:rPr>
        <w:t>товаров, закупаемых в связи с ликвидацией неблагоприятной ситуации, которая может привести к нарушению нормального функционирования зака</w:t>
      </w:r>
      <w:r>
        <w:rPr>
          <w:bCs/>
          <w:sz w:val="28"/>
          <w:szCs w:val="28"/>
        </w:rPr>
        <w:t>з</w:t>
      </w:r>
      <w:r>
        <w:rPr>
          <w:bCs/>
          <w:sz w:val="28"/>
          <w:szCs w:val="28"/>
        </w:rPr>
        <w:t>чика, а также в связи с угрозой ее возникновения».</w:t>
      </w:r>
    </w:p>
    <w:p w:rsidR="00B22DB7" w:rsidRDefault="00B22DB7" w:rsidP="00B22DB7">
      <w:pPr>
        <w:pStyle w:val="ConsPlusNormal"/>
        <w:suppressAutoHyphens/>
        <w:spacing w:line="360" w:lineRule="auto"/>
        <w:jc w:val="both"/>
        <w:rPr>
          <w:rFonts w:ascii="Times New Roman" w:hAnsi="Times New Roman" w:cs="Times New Roman"/>
          <w:sz w:val="28"/>
          <w:szCs w:val="28"/>
        </w:rPr>
      </w:pPr>
      <w:r>
        <w:rPr>
          <w:rFonts w:ascii="Times New Roman" w:hAnsi="Times New Roman" w:cs="Times New Roman"/>
          <w:sz w:val="28"/>
          <w:szCs w:val="28"/>
        </w:rPr>
        <w:t>2</w:t>
      </w:r>
      <w:r w:rsidRPr="007366C5">
        <w:rPr>
          <w:rFonts w:ascii="Times New Roman" w:hAnsi="Times New Roman" w:cs="Times New Roman"/>
          <w:sz w:val="28"/>
          <w:szCs w:val="28"/>
        </w:rPr>
        <w:t xml:space="preserve">. </w:t>
      </w:r>
      <w:r w:rsidRPr="007366C5">
        <w:rPr>
          <w:rFonts w:ascii="Times New Roman" w:hAnsi="Times New Roman" w:cs="Times New Roman"/>
          <w:color w:val="3B2D36"/>
          <w:sz w:val="28"/>
          <w:szCs w:val="28"/>
          <w:shd w:val="clear" w:color="auto" w:fill="FFFFFF"/>
        </w:rPr>
        <w:t xml:space="preserve">Настоящее </w:t>
      </w:r>
      <w:r>
        <w:rPr>
          <w:rFonts w:ascii="Times New Roman" w:hAnsi="Times New Roman" w:cs="Times New Roman"/>
          <w:color w:val="3B2D36"/>
          <w:sz w:val="28"/>
          <w:szCs w:val="28"/>
          <w:shd w:val="clear" w:color="auto" w:fill="FFFFFF"/>
        </w:rPr>
        <w:t>постановление</w:t>
      </w:r>
      <w:r w:rsidRPr="007366C5">
        <w:rPr>
          <w:rFonts w:ascii="Times New Roman" w:hAnsi="Times New Roman" w:cs="Times New Roman"/>
          <w:color w:val="3B2D36"/>
          <w:sz w:val="28"/>
          <w:szCs w:val="28"/>
          <w:shd w:val="clear" w:color="auto" w:fill="FFFFFF"/>
        </w:rPr>
        <w:t xml:space="preserve"> вступает в силу с </w:t>
      </w:r>
      <w:r>
        <w:rPr>
          <w:rFonts w:ascii="Times New Roman" w:hAnsi="Times New Roman" w:cs="Times New Roman"/>
          <w:color w:val="3B2D36"/>
          <w:sz w:val="28"/>
          <w:szCs w:val="28"/>
          <w:shd w:val="clear" w:color="auto" w:fill="FFFFFF"/>
        </w:rPr>
        <w:t>момента подписания.</w:t>
      </w:r>
    </w:p>
    <w:p w:rsidR="00B22DB7" w:rsidRPr="007366C5" w:rsidRDefault="00B22DB7" w:rsidP="00B22DB7">
      <w:pPr>
        <w:tabs>
          <w:tab w:val="left" w:pos="709"/>
        </w:tabs>
        <w:autoSpaceDE w:val="0"/>
        <w:autoSpaceDN w:val="0"/>
        <w:adjustRightInd w:val="0"/>
        <w:spacing w:line="360" w:lineRule="auto"/>
        <w:rPr>
          <w:sz w:val="28"/>
          <w:szCs w:val="28"/>
        </w:rPr>
      </w:pPr>
      <w:r w:rsidRPr="007366C5">
        <w:rPr>
          <w:sz w:val="28"/>
          <w:szCs w:val="28"/>
        </w:rPr>
        <w:t xml:space="preserve">          </w:t>
      </w:r>
      <w:r>
        <w:rPr>
          <w:sz w:val="28"/>
          <w:szCs w:val="28"/>
        </w:rPr>
        <w:t>3</w:t>
      </w:r>
      <w:r w:rsidRPr="007366C5">
        <w:rPr>
          <w:sz w:val="28"/>
          <w:szCs w:val="28"/>
        </w:rPr>
        <w:t xml:space="preserve">. Разместить настоящее </w:t>
      </w:r>
      <w:r>
        <w:rPr>
          <w:sz w:val="28"/>
          <w:szCs w:val="28"/>
        </w:rPr>
        <w:t>постановление</w:t>
      </w:r>
      <w:r w:rsidRPr="007366C5">
        <w:rPr>
          <w:sz w:val="28"/>
          <w:szCs w:val="28"/>
        </w:rPr>
        <w:t xml:space="preserve"> на сайте муниципального</w:t>
      </w:r>
    </w:p>
    <w:p w:rsidR="00B22DB7" w:rsidRPr="007366C5" w:rsidRDefault="00B22DB7" w:rsidP="00B22DB7">
      <w:pPr>
        <w:pStyle w:val="ConsPlusNormal"/>
        <w:suppressAutoHyphens/>
        <w:spacing w:line="360" w:lineRule="auto"/>
        <w:jc w:val="both"/>
        <w:rPr>
          <w:rFonts w:ascii="Times New Roman" w:hAnsi="Times New Roman" w:cs="Times New Roman"/>
          <w:sz w:val="28"/>
          <w:szCs w:val="28"/>
        </w:rPr>
      </w:pPr>
      <w:r w:rsidRPr="007366C5">
        <w:rPr>
          <w:rFonts w:ascii="Times New Roman" w:hAnsi="Times New Roman" w:cs="Times New Roman"/>
          <w:sz w:val="28"/>
          <w:szCs w:val="28"/>
        </w:rPr>
        <w:t xml:space="preserve">образования </w:t>
      </w:r>
      <w:r>
        <w:rPr>
          <w:rFonts w:ascii="Times New Roman" w:hAnsi="Times New Roman" w:cs="Times New Roman"/>
          <w:sz w:val="28"/>
          <w:szCs w:val="28"/>
        </w:rPr>
        <w:t>Кикнурский</w:t>
      </w:r>
      <w:r w:rsidRPr="007366C5">
        <w:rPr>
          <w:rFonts w:ascii="Times New Roman" w:hAnsi="Times New Roman" w:cs="Times New Roman"/>
          <w:sz w:val="28"/>
          <w:szCs w:val="28"/>
        </w:rPr>
        <w:t xml:space="preserve"> муниципальный </w:t>
      </w:r>
      <w:r>
        <w:rPr>
          <w:rFonts w:ascii="Times New Roman" w:hAnsi="Times New Roman" w:cs="Times New Roman"/>
          <w:sz w:val="28"/>
          <w:szCs w:val="28"/>
        </w:rPr>
        <w:t>округ</w:t>
      </w:r>
      <w:r w:rsidRPr="007366C5">
        <w:rPr>
          <w:rFonts w:ascii="Times New Roman" w:hAnsi="Times New Roman" w:cs="Times New Roman"/>
          <w:sz w:val="28"/>
          <w:szCs w:val="28"/>
        </w:rPr>
        <w:t xml:space="preserve"> Кировской</w:t>
      </w:r>
      <w:r>
        <w:rPr>
          <w:rFonts w:ascii="Times New Roman" w:hAnsi="Times New Roman" w:cs="Times New Roman"/>
          <w:sz w:val="28"/>
          <w:szCs w:val="28"/>
        </w:rPr>
        <w:t xml:space="preserve"> области.</w:t>
      </w:r>
    </w:p>
    <w:p w:rsidR="00B22DB7" w:rsidRPr="00B22DB7" w:rsidRDefault="00B22DB7" w:rsidP="00B22DB7">
      <w:pPr>
        <w:pStyle w:val="ab"/>
        <w:spacing w:line="360" w:lineRule="auto"/>
        <w:rPr>
          <w:sz w:val="28"/>
          <w:szCs w:val="28"/>
        </w:rPr>
      </w:pPr>
      <w:r w:rsidRPr="00B22DB7">
        <w:rPr>
          <w:sz w:val="28"/>
          <w:szCs w:val="28"/>
        </w:rPr>
        <w:t xml:space="preserve">          4.</w:t>
      </w:r>
      <w:r w:rsidRPr="00B22DB7">
        <w:rPr>
          <w:color w:val="3B2D36"/>
          <w:sz w:val="28"/>
          <w:szCs w:val="28"/>
          <w:shd w:val="clear" w:color="auto" w:fill="FFFFFF"/>
        </w:rPr>
        <w:t xml:space="preserve"> Контроль за исполнением настоящего постановление возложить на з</w:t>
      </w:r>
      <w:r w:rsidRPr="00B22DB7">
        <w:rPr>
          <w:color w:val="3B2D36"/>
          <w:sz w:val="28"/>
          <w:szCs w:val="28"/>
          <w:shd w:val="clear" w:color="auto" w:fill="FFFFFF"/>
        </w:rPr>
        <w:t>а</w:t>
      </w:r>
      <w:r w:rsidRPr="00B22DB7">
        <w:rPr>
          <w:color w:val="3B2D36"/>
          <w:sz w:val="28"/>
          <w:szCs w:val="28"/>
          <w:shd w:val="clear" w:color="auto" w:fill="FFFFFF"/>
        </w:rPr>
        <w:t>местителя главы администрации по экономике, заведующего отдела экономики Комарова Н.В.</w:t>
      </w:r>
    </w:p>
    <w:p w:rsidR="00B22DB7" w:rsidRDefault="00B22DB7" w:rsidP="00B22DB7">
      <w:pPr>
        <w:pStyle w:val="ab"/>
      </w:pPr>
    </w:p>
    <w:p w:rsidR="00B22DB7" w:rsidRDefault="00B22DB7" w:rsidP="00B22DB7">
      <w:pPr>
        <w:pStyle w:val="ab"/>
      </w:pPr>
    </w:p>
    <w:p w:rsidR="00B22DB7" w:rsidRDefault="00B22DB7" w:rsidP="00B22DB7">
      <w:pPr>
        <w:rPr>
          <w:sz w:val="28"/>
          <w:szCs w:val="28"/>
        </w:rPr>
      </w:pPr>
      <w:r>
        <w:rPr>
          <w:sz w:val="28"/>
          <w:szCs w:val="28"/>
        </w:rPr>
        <w:t>Глава Кикнурского</w:t>
      </w:r>
    </w:p>
    <w:p w:rsidR="00B22DB7" w:rsidRDefault="00B22DB7" w:rsidP="00B22DB7">
      <w:pPr>
        <w:rPr>
          <w:sz w:val="28"/>
          <w:szCs w:val="28"/>
        </w:rPr>
      </w:pPr>
      <w:r>
        <w:rPr>
          <w:sz w:val="28"/>
          <w:szCs w:val="28"/>
        </w:rPr>
        <w:t>муниципального округа    С.Ю. Галкин</w:t>
      </w:r>
    </w:p>
    <w:p w:rsidR="00B22DB7" w:rsidRPr="00B76BE5" w:rsidRDefault="00B22DB7" w:rsidP="00B22DB7">
      <w:pPr>
        <w:jc w:val="center"/>
      </w:pPr>
    </w:p>
    <w:p w:rsidR="00B22DB7" w:rsidRDefault="00B22DB7" w:rsidP="00B22DB7"/>
    <w:p w:rsidR="00375C30" w:rsidRDefault="00375C30" w:rsidP="003B5A27"/>
    <w:p w:rsidR="00B22DB7" w:rsidRDefault="00B22DB7" w:rsidP="003B5A27"/>
    <w:p w:rsidR="00B22DB7" w:rsidRDefault="00B22DB7" w:rsidP="003B5A27"/>
    <w:p w:rsidR="00B22DB7" w:rsidRDefault="00B22DB7" w:rsidP="003B5A27"/>
    <w:p w:rsidR="00B22DB7" w:rsidRDefault="00B22DB7" w:rsidP="003B5A27"/>
    <w:p w:rsidR="00B22DB7" w:rsidRDefault="00B22DB7" w:rsidP="003B5A27"/>
    <w:p w:rsidR="00B22DB7" w:rsidRDefault="00B22DB7" w:rsidP="00B22DB7">
      <w:pPr>
        <w:jc w:val="center"/>
        <w:rPr>
          <w:color w:val="000000"/>
          <w:sz w:val="28"/>
          <w:szCs w:val="28"/>
        </w:rPr>
      </w:pPr>
    </w:p>
    <w:p w:rsidR="00B22DB7" w:rsidRDefault="00B22DB7" w:rsidP="00B22DB7">
      <w:pPr>
        <w:jc w:val="center"/>
        <w:rPr>
          <w:color w:val="000000"/>
          <w:sz w:val="28"/>
          <w:szCs w:val="28"/>
        </w:rPr>
      </w:pPr>
    </w:p>
    <w:p w:rsidR="00B22DB7" w:rsidRDefault="00B22DB7" w:rsidP="00B22DB7">
      <w:pPr>
        <w:jc w:val="center"/>
        <w:rPr>
          <w:color w:val="000000"/>
          <w:sz w:val="28"/>
          <w:szCs w:val="28"/>
        </w:rPr>
      </w:pPr>
    </w:p>
    <w:p w:rsidR="00B22DB7" w:rsidRDefault="00B22DB7" w:rsidP="00B22DB7">
      <w:pPr>
        <w:jc w:val="center"/>
        <w:rPr>
          <w:color w:val="000000"/>
          <w:sz w:val="28"/>
          <w:szCs w:val="28"/>
        </w:rPr>
      </w:pPr>
    </w:p>
    <w:p w:rsidR="00B22DB7" w:rsidRDefault="00B22DB7" w:rsidP="00B22DB7">
      <w:pPr>
        <w:jc w:val="center"/>
        <w:rPr>
          <w:color w:val="000000"/>
          <w:sz w:val="28"/>
          <w:szCs w:val="28"/>
        </w:rPr>
      </w:pPr>
    </w:p>
    <w:p w:rsidR="00B22DB7" w:rsidRDefault="00B22DB7" w:rsidP="00B22DB7">
      <w:pPr>
        <w:jc w:val="center"/>
        <w:rPr>
          <w:color w:val="000000"/>
          <w:sz w:val="28"/>
          <w:szCs w:val="28"/>
        </w:rPr>
      </w:pPr>
    </w:p>
    <w:p w:rsidR="00B22DB7" w:rsidRDefault="00B22DB7" w:rsidP="00B22DB7">
      <w:pPr>
        <w:jc w:val="center"/>
        <w:rPr>
          <w:color w:val="000000"/>
          <w:sz w:val="28"/>
          <w:szCs w:val="28"/>
        </w:rPr>
      </w:pPr>
    </w:p>
    <w:p w:rsidR="00B22DB7" w:rsidRDefault="00B22DB7" w:rsidP="00B22DB7">
      <w:pPr>
        <w:jc w:val="center"/>
        <w:rPr>
          <w:color w:val="000000"/>
          <w:sz w:val="28"/>
          <w:szCs w:val="28"/>
        </w:rPr>
      </w:pPr>
    </w:p>
    <w:p w:rsidR="00B22DB7" w:rsidRDefault="00B22DB7" w:rsidP="00B22DB7">
      <w:pPr>
        <w:jc w:val="center"/>
        <w:rPr>
          <w:color w:val="000000"/>
          <w:sz w:val="28"/>
          <w:szCs w:val="28"/>
        </w:rPr>
      </w:pPr>
    </w:p>
    <w:p w:rsidR="00B22DB7" w:rsidRDefault="00B22DB7" w:rsidP="00B22DB7">
      <w:pPr>
        <w:jc w:val="center"/>
        <w:rPr>
          <w:color w:val="000000"/>
          <w:sz w:val="28"/>
          <w:szCs w:val="28"/>
        </w:rPr>
      </w:pPr>
    </w:p>
    <w:p w:rsidR="00B22DB7" w:rsidRDefault="00B22DB7" w:rsidP="00B22DB7">
      <w:pPr>
        <w:jc w:val="center"/>
        <w:rPr>
          <w:color w:val="000000"/>
          <w:sz w:val="28"/>
          <w:szCs w:val="28"/>
        </w:rPr>
      </w:pPr>
    </w:p>
    <w:p w:rsidR="00B22DB7" w:rsidRDefault="00B22DB7" w:rsidP="00B22DB7">
      <w:pPr>
        <w:jc w:val="center"/>
        <w:rPr>
          <w:color w:val="000000"/>
          <w:sz w:val="28"/>
          <w:szCs w:val="28"/>
        </w:rPr>
      </w:pPr>
    </w:p>
    <w:p w:rsidR="00B22DB7" w:rsidRDefault="00B22DB7" w:rsidP="00B22DB7">
      <w:pPr>
        <w:jc w:val="center"/>
        <w:rPr>
          <w:color w:val="000000"/>
          <w:sz w:val="28"/>
          <w:szCs w:val="28"/>
        </w:rPr>
      </w:pPr>
    </w:p>
    <w:p w:rsidR="00B22DB7" w:rsidRDefault="00B22DB7" w:rsidP="00B22DB7">
      <w:pPr>
        <w:jc w:val="center"/>
        <w:rPr>
          <w:color w:val="000000"/>
          <w:sz w:val="28"/>
          <w:szCs w:val="28"/>
        </w:rPr>
      </w:pPr>
    </w:p>
    <w:p w:rsidR="00B22DB7" w:rsidRDefault="00B22DB7" w:rsidP="00B22DB7">
      <w:pPr>
        <w:jc w:val="center"/>
        <w:rPr>
          <w:color w:val="000000"/>
          <w:sz w:val="28"/>
          <w:szCs w:val="28"/>
        </w:rPr>
      </w:pPr>
    </w:p>
    <w:p w:rsidR="00B22DB7" w:rsidRDefault="00B22DB7" w:rsidP="00B22DB7">
      <w:pPr>
        <w:jc w:val="center"/>
        <w:rPr>
          <w:color w:val="000000"/>
          <w:sz w:val="28"/>
          <w:szCs w:val="28"/>
        </w:rPr>
      </w:pPr>
    </w:p>
    <w:p w:rsidR="00B22DB7" w:rsidRDefault="00B22DB7" w:rsidP="00B22DB7">
      <w:pPr>
        <w:jc w:val="center"/>
        <w:rPr>
          <w:color w:val="000000"/>
          <w:sz w:val="28"/>
          <w:szCs w:val="28"/>
        </w:rPr>
      </w:pPr>
    </w:p>
    <w:p w:rsidR="00B22DB7" w:rsidRDefault="00B22DB7" w:rsidP="00B22DB7">
      <w:pPr>
        <w:jc w:val="center"/>
        <w:rPr>
          <w:color w:val="000000"/>
          <w:sz w:val="28"/>
          <w:szCs w:val="28"/>
        </w:rPr>
      </w:pPr>
    </w:p>
    <w:p w:rsidR="00B22DB7" w:rsidRDefault="00B22DB7" w:rsidP="00B22DB7">
      <w:pPr>
        <w:jc w:val="center"/>
        <w:rPr>
          <w:color w:val="000000"/>
          <w:sz w:val="28"/>
          <w:szCs w:val="28"/>
        </w:rPr>
      </w:pPr>
    </w:p>
    <w:p w:rsidR="00B22DB7" w:rsidRDefault="00B22DB7" w:rsidP="00B22DB7">
      <w:pPr>
        <w:jc w:val="center"/>
        <w:rPr>
          <w:color w:val="000000"/>
          <w:sz w:val="28"/>
          <w:szCs w:val="28"/>
        </w:rPr>
      </w:pPr>
    </w:p>
    <w:p w:rsidR="00B22DB7" w:rsidRDefault="00B22DB7" w:rsidP="00B22DB7">
      <w:pPr>
        <w:jc w:val="center"/>
        <w:rPr>
          <w:color w:val="000000"/>
          <w:sz w:val="28"/>
          <w:szCs w:val="28"/>
        </w:rPr>
      </w:pPr>
    </w:p>
    <w:p w:rsidR="00B22DB7" w:rsidRDefault="00B22DB7" w:rsidP="00B22DB7">
      <w:pPr>
        <w:jc w:val="center"/>
        <w:rPr>
          <w:color w:val="000000"/>
          <w:sz w:val="28"/>
          <w:szCs w:val="28"/>
        </w:rPr>
      </w:pPr>
    </w:p>
    <w:p w:rsidR="00B22DB7" w:rsidRDefault="00B22DB7" w:rsidP="00B22DB7">
      <w:pPr>
        <w:jc w:val="center"/>
        <w:rPr>
          <w:color w:val="000000"/>
          <w:sz w:val="28"/>
          <w:szCs w:val="28"/>
        </w:rPr>
      </w:pPr>
    </w:p>
    <w:p w:rsidR="00B22DB7" w:rsidRDefault="00B22DB7" w:rsidP="00B22DB7">
      <w:pPr>
        <w:jc w:val="center"/>
        <w:rPr>
          <w:color w:val="000000"/>
          <w:sz w:val="28"/>
          <w:szCs w:val="28"/>
        </w:rPr>
      </w:pPr>
    </w:p>
    <w:p w:rsidR="00B22DB7" w:rsidRDefault="00B22DB7" w:rsidP="00B22DB7">
      <w:pPr>
        <w:jc w:val="center"/>
        <w:rPr>
          <w:color w:val="000000"/>
          <w:sz w:val="28"/>
          <w:szCs w:val="28"/>
        </w:rPr>
      </w:pPr>
    </w:p>
    <w:p w:rsidR="00B22DB7" w:rsidRDefault="00B22DB7" w:rsidP="00B22DB7">
      <w:pPr>
        <w:jc w:val="center"/>
        <w:rPr>
          <w:color w:val="000000"/>
          <w:sz w:val="28"/>
          <w:szCs w:val="28"/>
        </w:rPr>
      </w:pPr>
    </w:p>
    <w:p w:rsidR="00B22DB7" w:rsidRDefault="00B22DB7" w:rsidP="00B22DB7">
      <w:pPr>
        <w:jc w:val="center"/>
        <w:rPr>
          <w:color w:val="000000"/>
          <w:sz w:val="28"/>
          <w:szCs w:val="28"/>
        </w:rPr>
      </w:pPr>
    </w:p>
    <w:p w:rsidR="00B22DB7" w:rsidRDefault="00B22DB7" w:rsidP="00B22DB7">
      <w:pPr>
        <w:jc w:val="center"/>
        <w:rPr>
          <w:color w:val="000000"/>
          <w:sz w:val="28"/>
          <w:szCs w:val="28"/>
        </w:rPr>
      </w:pPr>
    </w:p>
    <w:p w:rsidR="00B22DB7" w:rsidRDefault="00B22DB7" w:rsidP="00B22DB7">
      <w:pPr>
        <w:jc w:val="center"/>
        <w:rPr>
          <w:color w:val="000000"/>
          <w:sz w:val="28"/>
          <w:szCs w:val="28"/>
        </w:rPr>
      </w:pPr>
    </w:p>
    <w:p w:rsidR="00B22DB7" w:rsidRDefault="00B22DB7" w:rsidP="00B22DB7">
      <w:pPr>
        <w:jc w:val="center"/>
        <w:rPr>
          <w:color w:val="000000"/>
          <w:sz w:val="28"/>
          <w:szCs w:val="28"/>
        </w:rPr>
      </w:pPr>
    </w:p>
    <w:p w:rsidR="00B22DB7" w:rsidRDefault="00B22DB7" w:rsidP="00B22DB7">
      <w:pPr>
        <w:jc w:val="center"/>
        <w:rPr>
          <w:color w:val="000000"/>
          <w:sz w:val="28"/>
          <w:szCs w:val="28"/>
        </w:rPr>
      </w:pPr>
    </w:p>
    <w:p w:rsidR="00B22DB7" w:rsidRDefault="00B22DB7" w:rsidP="00B22DB7">
      <w:pPr>
        <w:jc w:val="center"/>
        <w:rPr>
          <w:color w:val="000000"/>
          <w:sz w:val="28"/>
          <w:szCs w:val="28"/>
        </w:rPr>
      </w:pPr>
    </w:p>
    <w:p w:rsidR="00B22DB7" w:rsidRDefault="00B22DB7" w:rsidP="00B22DB7">
      <w:pPr>
        <w:jc w:val="center"/>
        <w:rPr>
          <w:color w:val="000000"/>
          <w:sz w:val="28"/>
          <w:szCs w:val="28"/>
        </w:rPr>
      </w:pPr>
      <w:r w:rsidRPr="000B548D">
        <w:rPr>
          <w:color w:val="000000"/>
          <w:sz w:val="28"/>
          <w:szCs w:val="28"/>
        </w:rPr>
        <w:t>Учредитель: Дума</w:t>
      </w:r>
      <w:r>
        <w:rPr>
          <w:color w:val="000000"/>
          <w:sz w:val="28"/>
          <w:szCs w:val="28"/>
        </w:rPr>
        <w:t xml:space="preserve"> Кикнурского муниципального округа</w:t>
      </w:r>
      <w:r w:rsidRPr="000B548D">
        <w:rPr>
          <w:color w:val="000000"/>
          <w:sz w:val="28"/>
          <w:szCs w:val="28"/>
        </w:rPr>
        <w:t xml:space="preserve"> </w:t>
      </w:r>
    </w:p>
    <w:p w:rsidR="00B22DB7" w:rsidRPr="000B548D" w:rsidRDefault="00B22DB7" w:rsidP="00B22DB7">
      <w:pPr>
        <w:jc w:val="center"/>
        <w:rPr>
          <w:color w:val="000000"/>
          <w:sz w:val="28"/>
          <w:szCs w:val="28"/>
        </w:rPr>
      </w:pPr>
      <w:r w:rsidRPr="000B548D">
        <w:rPr>
          <w:color w:val="000000"/>
          <w:sz w:val="28"/>
          <w:szCs w:val="28"/>
        </w:rPr>
        <w:t>Кировской области</w:t>
      </w:r>
    </w:p>
    <w:p w:rsidR="00B22DB7" w:rsidRPr="000B548D" w:rsidRDefault="00B22DB7" w:rsidP="00B22DB7">
      <w:pPr>
        <w:jc w:val="center"/>
        <w:rPr>
          <w:color w:val="000000"/>
          <w:sz w:val="28"/>
          <w:szCs w:val="28"/>
        </w:rPr>
      </w:pPr>
    </w:p>
    <w:p w:rsidR="00B22DB7" w:rsidRPr="000B548D" w:rsidRDefault="00B22DB7" w:rsidP="00B22DB7">
      <w:pPr>
        <w:jc w:val="center"/>
        <w:rPr>
          <w:color w:val="000000"/>
          <w:sz w:val="28"/>
          <w:szCs w:val="28"/>
        </w:rPr>
      </w:pPr>
      <w:r w:rsidRPr="000B548D">
        <w:rPr>
          <w:color w:val="000000"/>
          <w:sz w:val="28"/>
          <w:szCs w:val="28"/>
        </w:rPr>
        <w:t xml:space="preserve">612300, Кировская область, </w:t>
      </w:r>
    </w:p>
    <w:p w:rsidR="00B22DB7" w:rsidRPr="000B548D" w:rsidRDefault="00B22DB7" w:rsidP="00B22DB7">
      <w:pPr>
        <w:jc w:val="center"/>
        <w:rPr>
          <w:color w:val="000000"/>
          <w:sz w:val="28"/>
          <w:szCs w:val="28"/>
        </w:rPr>
      </w:pPr>
      <w:r w:rsidRPr="000B548D">
        <w:rPr>
          <w:color w:val="000000"/>
          <w:sz w:val="28"/>
          <w:szCs w:val="28"/>
        </w:rPr>
        <w:t>Кикнурский район, пгт Кикнур, улица Советская, дом</w:t>
      </w:r>
      <w:r>
        <w:rPr>
          <w:color w:val="000000"/>
          <w:sz w:val="28"/>
          <w:szCs w:val="28"/>
        </w:rPr>
        <w:t xml:space="preserve"> 36 (каб. №№ 36, 41</w:t>
      </w:r>
      <w:r w:rsidRPr="000B548D">
        <w:rPr>
          <w:color w:val="000000"/>
          <w:sz w:val="28"/>
          <w:szCs w:val="28"/>
        </w:rPr>
        <w:t>)</w:t>
      </w:r>
    </w:p>
    <w:p w:rsidR="00B22DB7" w:rsidRPr="000B548D" w:rsidRDefault="00B22DB7" w:rsidP="00B22DB7">
      <w:pPr>
        <w:jc w:val="center"/>
        <w:rPr>
          <w:color w:val="000000"/>
          <w:sz w:val="28"/>
          <w:szCs w:val="28"/>
        </w:rPr>
      </w:pPr>
    </w:p>
    <w:tbl>
      <w:tblPr>
        <w:tblW w:w="0" w:type="auto"/>
        <w:tblLayout w:type="fixed"/>
        <w:tblLook w:val="01E0" w:firstRow="1" w:lastRow="1" w:firstColumn="1" w:lastColumn="1" w:noHBand="0" w:noVBand="0"/>
      </w:tblPr>
      <w:tblGrid>
        <w:gridCol w:w="2448"/>
        <w:gridCol w:w="236"/>
        <w:gridCol w:w="6480"/>
      </w:tblGrid>
      <w:tr w:rsidR="00B22DB7" w:rsidRPr="000B548D" w:rsidTr="00E069FC">
        <w:tc>
          <w:tcPr>
            <w:tcW w:w="2448" w:type="dxa"/>
          </w:tcPr>
          <w:p w:rsidR="00B22DB7" w:rsidRPr="000B548D" w:rsidRDefault="00B22DB7" w:rsidP="00E069FC">
            <w:pPr>
              <w:jc w:val="right"/>
              <w:rPr>
                <w:color w:val="000000"/>
                <w:sz w:val="28"/>
                <w:szCs w:val="28"/>
              </w:rPr>
            </w:pPr>
            <w:r w:rsidRPr="000B548D">
              <w:rPr>
                <w:color w:val="000000"/>
                <w:sz w:val="28"/>
                <w:szCs w:val="28"/>
              </w:rPr>
              <w:t xml:space="preserve"> (83341) 5-14-50</w:t>
            </w:r>
          </w:p>
        </w:tc>
        <w:tc>
          <w:tcPr>
            <w:tcW w:w="236" w:type="dxa"/>
          </w:tcPr>
          <w:p w:rsidR="00B22DB7" w:rsidRPr="000B548D" w:rsidRDefault="00B22DB7" w:rsidP="00E069FC">
            <w:pPr>
              <w:jc w:val="center"/>
              <w:rPr>
                <w:color w:val="000000"/>
                <w:sz w:val="28"/>
                <w:szCs w:val="28"/>
              </w:rPr>
            </w:pPr>
            <w:r w:rsidRPr="000B548D">
              <w:rPr>
                <w:color w:val="000000"/>
                <w:sz w:val="28"/>
                <w:szCs w:val="28"/>
              </w:rPr>
              <w:t xml:space="preserve">- </w:t>
            </w:r>
          </w:p>
        </w:tc>
        <w:tc>
          <w:tcPr>
            <w:tcW w:w="6480" w:type="dxa"/>
          </w:tcPr>
          <w:p w:rsidR="00B22DB7" w:rsidRPr="000B548D" w:rsidRDefault="00B22DB7" w:rsidP="00E069FC">
            <w:pPr>
              <w:jc w:val="both"/>
              <w:rPr>
                <w:color w:val="000000"/>
                <w:sz w:val="28"/>
                <w:szCs w:val="28"/>
              </w:rPr>
            </w:pPr>
            <w:r w:rsidRPr="000B548D">
              <w:rPr>
                <w:color w:val="000000"/>
                <w:sz w:val="28"/>
                <w:szCs w:val="28"/>
              </w:rPr>
              <w:t>отдел по организационно-правовым и кадровым вопросам администрации Кикнурского</w:t>
            </w:r>
            <w:r>
              <w:rPr>
                <w:color w:val="000000"/>
                <w:sz w:val="28"/>
                <w:szCs w:val="28"/>
              </w:rPr>
              <w:t xml:space="preserve"> округа</w:t>
            </w:r>
          </w:p>
        </w:tc>
      </w:tr>
    </w:tbl>
    <w:p w:rsidR="00B22DB7" w:rsidRPr="000B548D" w:rsidRDefault="00B22DB7" w:rsidP="00B22DB7">
      <w:pPr>
        <w:jc w:val="center"/>
        <w:rPr>
          <w:color w:val="000000"/>
          <w:sz w:val="28"/>
          <w:szCs w:val="28"/>
        </w:rPr>
      </w:pPr>
    </w:p>
    <w:p w:rsidR="00B22DB7" w:rsidRPr="000B548D" w:rsidRDefault="00B22DB7" w:rsidP="00B22DB7">
      <w:pPr>
        <w:jc w:val="center"/>
        <w:rPr>
          <w:color w:val="000000"/>
          <w:sz w:val="28"/>
          <w:szCs w:val="28"/>
        </w:rPr>
      </w:pPr>
    </w:p>
    <w:p w:rsidR="00B22DB7" w:rsidRPr="000B548D" w:rsidRDefault="00B22DB7" w:rsidP="00B22DB7">
      <w:pPr>
        <w:jc w:val="center"/>
        <w:rPr>
          <w:color w:val="000000"/>
          <w:sz w:val="28"/>
          <w:szCs w:val="28"/>
        </w:rPr>
      </w:pPr>
      <w:r w:rsidRPr="000B548D">
        <w:rPr>
          <w:color w:val="000000"/>
          <w:sz w:val="28"/>
          <w:szCs w:val="28"/>
        </w:rPr>
        <w:t>Тираж: 1 экз.</w:t>
      </w:r>
    </w:p>
    <w:p w:rsidR="00B22DB7" w:rsidRPr="007767F6" w:rsidRDefault="00B22DB7" w:rsidP="00B22DB7">
      <w:pPr>
        <w:jc w:val="center"/>
        <w:rPr>
          <w:sz w:val="28"/>
          <w:szCs w:val="28"/>
        </w:rPr>
      </w:pPr>
      <w:r w:rsidRPr="000B548D">
        <w:rPr>
          <w:sz w:val="28"/>
          <w:szCs w:val="28"/>
        </w:rPr>
        <w:t>_______</w:t>
      </w:r>
    </w:p>
    <w:p w:rsidR="00B22DB7" w:rsidRPr="003B5A27" w:rsidRDefault="00B22DB7" w:rsidP="003B5A27"/>
    <w:sectPr w:rsidR="00B22DB7" w:rsidRPr="003B5A27" w:rsidSect="00B22DB7">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3FEB" w:rsidRDefault="00423FEB" w:rsidP="00375C30">
      <w:r>
        <w:separator/>
      </w:r>
    </w:p>
  </w:endnote>
  <w:endnote w:type="continuationSeparator" w:id="0">
    <w:p w:rsidR="00423FEB" w:rsidRDefault="00423FEB" w:rsidP="00375C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5C30" w:rsidRPr="00E85BCA" w:rsidRDefault="00375C30" w:rsidP="00375C30">
    <w:pPr>
      <w:pStyle w:val="a7"/>
      <w:jc w:val="both"/>
      <w:rPr>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5C30" w:rsidRPr="00E85BCA" w:rsidRDefault="00375C30" w:rsidP="00375C30">
    <w:pPr>
      <w:pStyle w:val="a7"/>
      <w:jc w:val="both"/>
      <w:rPr>
        <w:sz w:val="16"/>
        <w:szCs w:val="16"/>
      </w:rPr>
    </w:pPr>
  </w:p>
  <w:p w:rsidR="00375C30" w:rsidRPr="007947A4" w:rsidRDefault="00375C30">
    <w:pP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3FEB" w:rsidRDefault="00423FEB" w:rsidP="00375C30">
      <w:r>
        <w:separator/>
      </w:r>
    </w:p>
  </w:footnote>
  <w:footnote w:type="continuationSeparator" w:id="0">
    <w:p w:rsidR="00423FEB" w:rsidRDefault="00423FEB" w:rsidP="00375C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6785671"/>
      <w:docPartObj>
        <w:docPartGallery w:val="Page Numbers (Top of Page)"/>
        <w:docPartUnique/>
      </w:docPartObj>
    </w:sdtPr>
    <w:sdtContent>
      <w:p w:rsidR="00B22DB7" w:rsidRDefault="00B22DB7">
        <w:pPr>
          <w:pStyle w:val="a5"/>
          <w:jc w:val="center"/>
        </w:pPr>
        <w:r>
          <w:fldChar w:fldCharType="begin"/>
        </w:r>
        <w:r>
          <w:instrText>PAGE   \* MERGEFORMAT</w:instrText>
        </w:r>
        <w:r>
          <w:fldChar w:fldCharType="separate"/>
        </w:r>
        <w:r w:rsidR="006B5454">
          <w:rPr>
            <w:noProof/>
          </w:rPr>
          <w:t>11</w:t>
        </w:r>
        <w:r>
          <w:fldChar w:fldCharType="end"/>
        </w:r>
      </w:p>
    </w:sdtContent>
  </w:sdt>
  <w:p w:rsidR="00B22DB7" w:rsidRDefault="00B22DB7">
    <w:pPr>
      <w:pStyle w:val="a5"/>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5C30" w:rsidRDefault="00375C30" w:rsidP="00375C30">
    <w:pPr>
      <w:pStyle w:val="a5"/>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6B5454">
      <w:rPr>
        <w:rStyle w:val="aa"/>
        <w:noProof/>
      </w:rPr>
      <w:t>24</w:t>
    </w:r>
    <w:r>
      <w:rPr>
        <w:rStyle w:val="aa"/>
      </w:rPr>
      <w:fldChar w:fldCharType="end"/>
    </w:r>
  </w:p>
  <w:p w:rsidR="00375C30" w:rsidRDefault="00375C30" w:rsidP="00375C30">
    <w:pPr>
      <w:pStyle w:val="a5"/>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5C30" w:rsidRDefault="00375C30" w:rsidP="00375C30">
    <w:pPr>
      <w:pStyle w:val="a5"/>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375C30" w:rsidRDefault="00375C30">
    <w:pPr>
      <w:pStyle w:val="a5"/>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5C30" w:rsidRDefault="00375C30" w:rsidP="00375C30">
    <w:pPr>
      <w:pStyle w:val="a5"/>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6B5454">
      <w:rPr>
        <w:rStyle w:val="aa"/>
        <w:noProof/>
      </w:rPr>
      <w:t>35</w:t>
    </w:r>
    <w:r>
      <w:rPr>
        <w:rStyle w:val="aa"/>
      </w:rPr>
      <w:fldChar w:fldCharType="end"/>
    </w:r>
  </w:p>
  <w:p w:rsidR="00375C30" w:rsidRDefault="00375C30">
    <w:pPr>
      <w:pStyle w:val="a5"/>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5C30" w:rsidRDefault="00375C30">
    <w:pPr>
      <w:pStyle w:val="a5"/>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375C30" w:rsidRDefault="00375C30">
    <w:pPr>
      <w:pStyle w:val="a5"/>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5C30" w:rsidRDefault="00375C30">
    <w:pPr>
      <w:pStyle w:val="a5"/>
      <w:framePr w:wrap="around" w:vAnchor="text" w:hAnchor="margin" w:xAlign="center" w:y="1"/>
      <w:rPr>
        <w:rStyle w:val="aa"/>
        <w:sz w:val="20"/>
      </w:rPr>
    </w:pPr>
    <w:r>
      <w:rPr>
        <w:rStyle w:val="aa"/>
        <w:sz w:val="20"/>
      </w:rPr>
      <w:fldChar w:fldCharType="begin"/>
    </w:r>
    <w:r>
      <w:rPr>
        <w:rStyle w:val="aa"/>
        <w:sz w:val="20"/>
      </w:rPr>
      <w:instrText xml:space="preserve">PAGE  </w:instrText>
    </w:r>
    <w:r>
      <w:rPr>
        <w:rStyle w:val="aa"/>
        <w:sz w:val="20"/>
      </w:rPr>
      <w:fldChar w:fldCharType="separate"/>
    </w:r>
    <w:r w:rsidR="006B5454">
      <w:rPr>
        <w:rStyle w:val="aa"/>
        <w:noProof/>
        <w:sz w:val="20"/>
      </w:rPr>
      <w:t>51</w:t>
    </w:r>
    <w:r>
      <w:rPr>
        <w:rStyle w:val="aa"/>
        <w:sz w:val="20"/>
      </w:rPr>
      <w:fldChar w:fldCharType="end"/>
    </w:r>
  </w:p>
  <w:p w:rsidR="00375C30" w:rsidRDefault="00375C30">
    <w:pPr>
      <w:pStyle w:val="a5"/>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2DB7" w:rsidRDefault="00B22DB7" w:rsidP="00476679">
    <w:pPr>
      <w:pStyle w:val="a5"/>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B22DB7" w:rsidRDefault="00B22DB7">
    <w:pPr>
      <w:pStyle w:val="a5"/>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2DB7" w:rsidRDefault="00B22DB7" w:rsidP="00B22DB7">
    <w:pPr>
      <w:pStyle w:val="a5"/>
      <w:jc w:val="center"/>
    </w:pPr>
    <w:r>
      <w:fldChar w:fldCharType="begin"/>
    </w:r>
    <w:r>
      <w:instrText>PAGE   \* MERGEFORMAT</w:instrText>
    </w:r>
    <w:r>
      <w:fldChar w:fldCharType="separate"/>
    </w:r>
    <w:r w:rsidR="006B5454">
      <w:rPr>
        <w:noProof/>
      </w:rPr>
      <w:t>57</w:t>
    </w:r>
    <w:r>
      <w:fldChar w:fldCharType="end"/>
    </w:r>
  </w:p>
  <w:p w:rsidR="00B22DB7" w:rsidRDefault="00B22DB7">
    <w:pPr>
      <w:pStyle w:val="a5"/>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284F" w:rsidRDefault="00423FEB" w:rsidP="005D2946">
    <w:pPr>
      <w:pStyle w:val="a5"/>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0D284F" w:rsidRDefault="00423FEB">
    <w:pPr>
      <w:pStyle w:val="a5"/>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47582531"/>
      <w:docPartObj>
        <w:docPartGallery w:val="Page Numbers (Top of Page)"/>
        <w:docPartUnique/>
      </w:docPartObj>
    </w:sdtPr>
    <w:sdtEndPr/>
    <w:sdtContent>
      <w:p w:rsidR="000D284F" w:rsidRDefault="00423FEB" w:rsidP="00B22DB7">
        <w:pPr>
          <w:pStyle w:val="a5"/>
        </w:pPr>
        <w:r>
          <w:tab/>
        </w:r>
        <w:r>
          <w:fldChar w:fldCharType="begin"/>
        </w:r>
        <w:r>
          <w:instrText>PAGE   \* MERGEFORMAT</w:instrText>
        </w:r>
        <w:r>
          <w:fldChar w:fldCharType="separate"/>
        </w:r>
        <w:r w:rsidR="006B5454">
          <w:rPr>
            <w:noProof/>
          </w:rPr>
          <w:t>67</w:t>
        </w:r>
        <w: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5453163"/>
      <w:docPartObj>
        <w:docPartGallery w:val="Page Numbers (Top of Page)"/>
        <w:docPartUnique/>
      </w:docPartObj>
    </w:sdtPr>
    <w:sdtContent>
      <w:p w:rsidR="00B22DB7" w:rsidRDefault="00B22DB7">
        <w:pPr>
          <w:pStyle w:val="a5"/>
          <w:jc w:val="center"/>
        </w:pPr>
        <w:r>
          <w:fldChar w:fldCharType="begin"/>
        </w:r>
        <w:r>
          <w:instrText>PAGE   \* MERGEFORMAT</w:instrText>
        </w:r>
        <w:r>
          <w:fldChar w:fldCharType="separate"/>
        </w:r>
        <w:r w:rsidR="006B5454">
          <w:rPr>
            <w:noProof/>
          </w:rPr>
          <w:t>12</w:t>
        </w:r>
        <w:r>
          <w:fldChar w:fldCharType="end"/>
        </w:r>
      </w:p>
    </w:sdtContent>
  </w:sdt>
  <w:p w:rsidR="00B22DB7" w:rsidRDefault="00B22DB7">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5C30" w:rsidRDefault="00375C30" w:rsidP="00375C30">
    <w:pPr>
      <w:pStyle w:val="a5"/>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noProof/>
      </w:rPr>
      <w:t>3</w:t>
    </w:r>
    <w:r>
      <w:rPr>
        <w:rStyle w:val="aa"/>
      </w:rPr>
      <w:fldChar w:fldCharType="end"/>
    </w:r>
  </w:p>
  <w:p w:rsidR="00375C30" w:rsidRDefault="00375C30">
    <w:pPr>
      <w:pStyle w:val="a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5C30" w:rsidRDefault="00375C30" w:rsidP="00375C30">
    <w:pPr>
      <w:pStyle w:val="a5"/>
    </w:pPr>
    <w:r>
      <w:tab/>
    </w:r>
    <w:r>
      <w:fldChar w:fldCharType="begin"/>
    </w:r>
    <w:r>
      <w:instrText>PAGE   \* MERGEFORMAT</w:instrText>
    </w:r>
    <w:r>
      <w:fldChar w:fldCharType="separate"/>
    </w:r>
    <w:r w:rsidR="006B5454">
      <w:rPr>
        <w:noProof/>
      </w:rPr>
      <w:t>15</w:t>
    </w:r>
    <w:r>
      <w:fldChar w:fldCharType="end"/>
    </w:r>
  </w:p>
  <w:p w:rsidR="00375C30" w:rsidRDefault="00375C30">
    <w:pPr>
      <w:pStyle w:val="a5"/>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5C30" w:rsidRDefault="00375C30" w:rsidP="00375C30">
    <w:pPr>
      <w:pStyle w:val="a5"/>
      <w:framePr w:wrap="auto"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6B5454">
      <w:rPr>
        <w:rStyle w:val="aa"/>
        <w:noProof/>
      </w:rPr>
      <w:t>19</w:t>
    </w:r>
    <w:r>
      <w:rPr>
        <w:rStyle w:val="aa"/>
      </w:rPr>
      <w:fldChar w:fldCharType="end"/>
    </w:r>
  </w:p>
  <w:p w:rsidR="00375C30" w:rsidRDefault="00375C30" w:rsidP="00375C30">
    <w:pPr>
      <w:pStyle w:val="a5"/>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5C30" w:rsidRDefault="00375C30">
    <w:pPr>
      <w:pStyle w:val="a5"/>
      <w:jc w:val="center"/>
    </w:pPr>
    <w:r>
      <w:fldChar w:fldCharType="begin"/>
    </w:r>
    <w:r>
      <w:instrText>PAGE   \* MERGEFORMAT</w:instrText>
    </w:r>
    <w:r>
      <w:fldChar w:fldCharType="separate"/>
    </w:r>
    <w:r w:rsidR="006B5454">
      <w:rPr>
        <w:noProof/>
      </w:rPr>
      <w:t>36</w:t>
    </w:r>
    <w:r>
      <w:fldChar w:fldCharType="end"/>
    </w:r>
  </w:p>
  <w:p w:rsidR="00375C30" w:rsidRDefault="00375C30" w:rsidP="00375C30">
    <w:pPr>
      <w:tabs>
        <w:tab w:val="left" w:pos="5387"/>
        <w:tab w:val="left" w:pos="5529"/>
      </w:tabs>
      <w:autoSpaceDE w:val="0"/>
      <w:autoSpaceDN w:val="0"/>
      <w:adjustRightInd w:val="0"/>
      <w:spacing w:line="360" w:lineRule="auto"/>
      <w:ind w:left="5387"/>
      <w:jc w:val="righ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5C30" w:rsidRDefault="00375C30" w:rsidP="00375C30">
    <w:pPr>
      <w:pStyle w:val="a5"/>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375C30" w:rsidRDefault="00375C30">
    <w:pPr>
      <w:pStyle w:val="a5"/>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5C30" w:rsidRDefault="00375C30" w:rsidP="00375C30">
    <w:pPr>
      <w:pStyle w:val="a5"/>
    </w:pPr>
    <w:r>
      <w:tab/>
    </w:r>
    <w:r>
      <w:fldChar w:fldCharType="begin"/>
    </w:r>
    <w:r>
      <w:instrText>PAGE   \* MERGEFORMAT</w:instrText>
    </w:r>
    <w:r>
      <w:fldChar w:fldCharType="separate"/>
    </w:r>
    <w:r w:rsidR="006B5454">
      <w:rPr>
        <w:noProof/>
      </w:rPr>
      <w:t>21</w:t>
    </w:r>
    <w:r>
      <w:fldChar w:fldCharType="end"/>
    </w:r>
  </w:p>
  <w:p w:rsidR="00375C30" w:rsidRDefault="00375C30">
    <w:pPr>
      <w:pStyle w:val="a5"/>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5C30" w:rsidRDefault="00375C30" w:rsidP="00375C30">
    <w:pPr>
      <w:pStyle w:val="a5"/>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375C30" w:rsidRDefault="00375C30">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25924"/>
    <w:multiLevelType w:val="multilevel"/>
    <w:tmpl w:val="650A9CCC"/>
    <w:lvl w:ilvl="0">
      <w:start w:val="1"/>
      <w:numFmt w:val="decimal"/>
      <w:lvlText w:val="%1."/>
      <w:lvlJc w:val="left"/>
      <w:pPr>
        <w:ind w:left="1069" w:hanging="360"/>
      </w:pPr>
      <w:rPr>
        <w:rFonts w:ascii="Times New Roman" w:eastAsia="Calibri" w:hAnsi="Times New Roman" w:cs="Times New Roman"/>
      </w:rPr>
    </w:lvl>
    <w:lvl w:ilvl="1">
      <w:start w:val="1"/>
      <w:numFmt w:val="decimal"/>
      <w:isLgl/>
      <w:lvlText w:val="%1.%2."/>
      <w:lvlJc w:val="left"/>
      <w:pPr>
        <w:ind w:left="1571" w:hanging="720"/>
      </w:pPr>
      <w:rPr>
        <w:rFonts w:hint="default"/>
      </w:rPr>
    </w:lvl>
    <w:lvl w:ilvl="2">
      <w:start w:val="1"/>
      <w:numFmt w:val="decimalZero"/>
      <w:isLgl/>
      <w:lvlText w:val="%1.%2.%3."/>
      <w:lvlJc w:val="left"/>
      <w:pPr>
        <w:ind w:left="2149" w:hanging="720"/>
      </w:pPr>
      <w:rPr>
        <w:rFonts w:hint="default"/>
      </w:rPr>
    </w:lvl>
    <w:lvl w:ilvl="3">
      <w:start w:val="1"/>
      <w:numFmt w:val="decimalZero"/>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1" w15:restartNumberingAfterBreak="0">
    <w:nsid w:val="06AB0267"/>
    <w:multiLevelType w:val="hybridMultilevel"/>
    <w:tmpl w:val="02805D2C"/>
    <w:lvl w:ilvl="0" w:tplc="ECC27C90">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0FB292C"/>
    <w:multiLevelType w:val="hybridMultilevel"/>
    <w:tmpl w:val="712AFC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8407665"/>
    <w:multiLevelType w:val="hybridMultilevel"/>
    <w:tmpl w:val="483213FC"/>
    <w:lvl w:ilvl="0" w:tplc="033A4A22">
      <w:start w:val="2021"/>
      <w:numFmt w:val="decimal"/>
      <w:lvlText w:val="%1"/>
      <w:lvlJc w:val="left"/>
      <w:pPr>
        <w:ind w:left="1309" w:hanging="6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AE75606"/>
    <w:multiLevelType w:val="hybridMultilevel"/>
    <w:tmpl w:val="B55AD824"/>
    <w:lvl w:ilvl="0" w:tplc="80C21288">
      <w:start w:val="1"/>
      <w:numFmt w:val="decimal"/>
      <w:lvlText w:val="%1."/>
      <w:lvlJc w:val="left"/>
      <w:pPr>
        <w:ind w:left="36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F3F187E"/>
    <w:multiLevelType w:val="multilevel"/>
    <w:tmpl w:val="92101E02"/>
    <w:lvl w:ilvl="0">
      <w:start w:val="1"/>
      <w:numFmt w:val="decimal"/>
      <w:lvlText w:val="%1"/>
      <w:lvlJc w:val="left"/>
      <w:pPr>
        <w:ind w:left="375" w:hanging="375"/>
      </w:pPr>
      <w:rPr>
        <w:rFonts w:hint="default"/>
      </w:rPr>
    </w:lvl>
    <w:lvl w:ilvl="1">
      <w:start w:val="4"/>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4"/>
  </w:num>
  <w:num w:numId="2">
    <w:abstractNumId w:val="1"/>
  </w:num>
  <w:num w:numId="3">
    <w:abstractNumId w:val="2"/>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34E"/>
    <w:rsid w:val="00297CBC"/>
    <w:rsid w:val="00375C30"/>
    <w:rsid w:val="003B5A27"/>
    <w:rsid w:val="00423FEB"/>
    <w:rsid w:val="005B72B2"/>
    <w:rsid w:val="006B5454"/>
    <w:rsid w:val="006E634E"/>
    <w:rsid w:val="009468E9"/>
    <w:rsid w:val="00AA674F"/>
    <w:rsid w:val="00B22DB7"/>
    <w:rsid w:val="00D500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E4178E2-446B-44A3-9144-AAD102271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5A2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2DB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qFormat/>
    <w:rsid w:val="00375C30"/>
    <w:pPr>
      <w:keepNext/>
      <w:spacing w:line="360" w:lineRule="auto"/>
      <w:jc w:val="center"/>
      <w:outlineLvl w:val="2"/>
    </w:pPr>
    <w:rPr>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qFormat/>
    <w:rsid w:val="003B5A2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List Paragraph"/>
    <w:basedOn w:val="a"/>
    <w:uiPriority w:val="34"/>
    <w:qFormat/>
    <w:rsid w:val="005B72B2"/>
    <w:pPr>
      <w:ind w:left="720"/>
      <w:contextualSpacing/>
    </w:pPr>
  </w:style>
  <w:style w:type="paragraph" w:customStyle="1" w:styleId="ConsPlusTitle">
    <w:name w:val="ConsPlusTitle"/>
    <w:rsid w:val="009468E9"/>
    <w:pPr>
      <w:widowControl w:val="0"/>
      <w:autoSpaceDE w:val="0"/>
      <w:autoSpaceDN w:val="0"/>
      <w:spacing w:after="0" w:line="240" w:lineRule="auto"/>
    </w:pPr>
    <w:rPr>
      <w:rFonts w:ascii="Calibri" w:eastAsia="Times New Roman" w:hAnsi="Calibri" w:cs="Calibri"/>
      <w:b/>
      <w:szCs w:val="20"/>
      <w:lang w:eastAsia="ru-RU"/>
    </w:rPr>
  </w:style>
  <w:style w:type="table" w:styleId="a4">
    <w:name w:val="Table Grid"/>
    <w:basedOn w:val="a1"/>
    <w:uiPriority w:val="39"/>
    <w:rsid w:val="00375C3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header"/>
    <w:basedOn w:val="a"/>
    <w:link w:val="a6"/>
    <w:uiPriority w:val="99"/>
    <w:unhideWhenUsed/>
    <w:rsid w:val="00375C30"/>
    <w:pPr>
      <w:tabs>
        <w:tab w:val="center" w:pos="4677"/>
        <w:tab w:val="right" w:pos="9355"/>
      </w:tabs>
    </w:pPr>
  </w:style>
  <w:style w:type="character" w:customStyle="1" w:styleId="a6">
    <w:name w:val="Верхний колонтитул Знак"/>
    <w:basedOn w:val="a0"/>
    <w:link w:val="a5"/>
    <w:uiPriority w:val="99"/>
    <w:rsid w:val="00375C30"/>
    <w:rPr>
      <w:rFonts w:ascii="Times New Roman" w:eastAsia="Times New Roman" w:hAnsi="Times New Roman" w:cs="Times New Roman"/>
      <w:sz w:val="24"/>
      <w:szCs w:val="24"/>
      <w:lang w:eastAsia="ru-RU"/>
    </w:rPr>
  </w:style>
  <w:style w:type="paragraph" w:styleId="a7">
    <w:name w:val="footer"/>
    <w:basedOn w:val="a"/>
    <w:link w:val="a8"/>
    <w:unhideWhenUsed/>
    <w:rsid w:val="00375C30"/>
    <w:pPr>
      <w:tabs>
        <w:tab w:val="center" w:pos="4677"/>
        <w:tab w:val="right" w:pos="9355"/>
      </w:tabs>
    </w:pPr>
  </w:style>
  <w:style w:type="character" w:customStyle="1" w:styleId="a8">
    <w:name w:val="Нижний колонтитул Знак"/>
    <w:basedOn w:val="a0"/>
    <w:link w:val="a7"/>
    <w:rsid w:val="00375C30"/>
    <w:rPr>
      <w:rFonts w:ascii="Times New Roman" w:eastAsia="Times New Roman" w:hAnsi="Times New Roman" w:cs="Times New Roman"/>
      <w:sz w:val="24"/>
      <w:szCs w:val="24"/>
      <w:lang w:eastAsia="ru-RU"/>
    </w:rPr>
  </w:style>
  <w:style w:type="paragraph" w:customStyle="1" w:styleId="ConsPlusNormal">
    <w:name w:val="ConsPlusNormal"/>
    <w:rsid w:val="00375C3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30">
    <w:name w:val="Заголовок 3 Знак"/>
    <w:basedOn w:val="a0"/>
    <w:link w:val="3"/>
    <w:rsid w:val="00375C30"/>
    <w:rPr>
      <w:rFonts w:ascii="Times New Roman" w:eastAsia="Times New Roman" w:hAnsi="Times New Roman" w:cs="Times New Roman"/>
      <w:b/>
      <w:sz w:val="24"/>
      <w:szCs w:val="20"/>
      <w:lang w:eastAsia="ru-RU"/>
    </w:rPr>
  </w:style>
  <w:style w:type="paragraph" w:customStyle="1" w:styleId="a9">
    <w:name w:val="Первая строка заголовка"/>
    <w:basedOn w:val="a"/>
    <w:rsid w:val="00375C30"/>
    <w:pPr>
      <w:keepNext/>
      <w:keepLines/>
      <w:spacing w:before="960" w:after="120"/>
      <w:jc w:val="center"/>
    </w:pPr>
    <w:rPr>
      <w:b/>
      <w:noProof/>
      <w:sz w:val="32"/>
      <w:szCs w:val="20"/>
    </w:rPr>
  </w:style>
  <w:style w:type="paragraph" w:customStyle="1" w:styleId="ConsPlusCell">
    <w:name w:val="ConsPlusCell"/>
    <w:rsid w:val="00375C30"/>
    <w:pPr>
      <w:widowControl w:val="0"/>
      <w:autoSpaceDE w:val="0"/>
      <w:autoSpaceDN w:val="0"/>
      <w:adjustRightInd w:val="0"/>
      <w:spacing w:after="0" w:line="240" w:lineRule="auto"/>
    </w:pPr>
    <w:rPr>
      <w:rFonts w:ascii="Calibri" w:eastAsia="Times New Roman" w:hAnsi="Calibri" w:cs="Calibri"/>
      <w:lang w:eastAsia="ru-RU"/>
    </w:rPr>
  </w:style>
  <w:style w:type="paragraph" w:styleId="2">
    <w:name w:val="Body Text 2"/>
    <w:basedOn w:val="a"/>
    <w:link w:val="20"/>
    <w:rsid w:val="00375C30"/>
    <w:pPr>
      <w:jc w:val="both"/>
    </w:pPr>
    <w:rPr>
      <w:sz w:val="28"/>
    </w:rPr>
  </w:style>
  <w:style w:type="character" w:customStyle="1" w:styleId="20">
    <w:name w:val="Основной текст 2 Знак"/>
    <w:basedOn w:val="a0"/>
    <w:link w:val="2"/>
    <w:rsid w:val="00375C30"/>
    <w:rPr>
      <w:rFonts w:ascii="Times New Roman" w:eastAsia="Times New Roman" w:hAnsi="Times New Roman" w:cs="Times New Roman"/>
      <w:sz w:val="28"/>
      <w:szCs w:val="24"/>
      <w:lang w:eastAsia="ru-RU"/>
    </w:rPr>
  </w:style>
  <w:style w:type="character" w:styleId="aa">
    <w:name w:val="page number"/>
    <w:basedOn w:val="a0"/>
    <w:rsid w:val="00375C30"/>
  </w:style>
  <w:style w:type="paragraph" w:customStyle="1" w:styleId="consplusnormal0">
    <w:name w:val="consplusnormal"/>
    <w:basedOn w:val="a"/>
    <w:rsid w:val="00375C30"/>
    <w:pPr>
      <w:spacing w:before="100" w:beforeAutospacing="1" w:after="100" w:afterAutospacing="1"/>
    </w:pPr>
  </w:style>
  <w:style w:type="paragraph" w:customStyle="1" w:styleId="ConsTitle">
    <w:name w:val="ConsTitle"/>
    <w:rsid w:val="00B22DB7"/>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Normal">
    <w:name w:val="ConsNormal"/>
    <w:rsid w:val="00B22DB7"/>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10">
    <w:name w:val="Заголовок 1 Знак"/>
    <w:basedOn w:val="a0"/>
    <w:link w:val="1"/>
    <w:uiPriority w:val="9"/>
    <w:rsid w:val="00B22DB7"/>
    <w:rPr>
      <w:rFonts w:asciiTheme="majorHAnsi" w:eastAsiaTheme="majorEastAsia" w:hAnsiTheme="majorHAnsi" w:cstheme="majorBidi"/>
      <w:color w:val="2E74B5" w:themeColor="accent1" w:themeShade="BF"/>
      <w:sz w:val="32"/>
      <w:szCs w:val="32"/>
      <w:lang w:eastAsia="ru-RU"/>
    </w:rPr>
  </w:style>
  <w:style w:type="paragraph" w:styleId="ab">
    <w:name w:val="Body Text"/>
    <w:basedOn w:val="a"/>
    <w:link w:val="ac"/>
    <w:uiPriority w:val="99"/>
    <w:semiHidden/>
    <w:unhideWhenUsed/>
    <w:rsid w:val="00B22DB7"/>
    <w:pPr>
      <w:spacing w:after="120"/>
    </w:pPr>
  </w:style>
  <w:style w:type="character" w:customStyle="1" w:styleId="ac">
    <w:name w:val="Основной текст Знак"/>
    <w:basedOn w:val="a0"/>
    <w:link w:val="ab"/>
    <w:uiPriority w:val="99"/>
    <w:semiHidden/>
    <w:rsid w:val="00B22DB7"/>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4.xml"/><Relationship Id="rId18" Type="http://schemas.openxmlformats.org/officeDocument/2006/relationships/header" Target="header9.xm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eader" Target="header12.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header" Target="header8.xm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7.xml"/><Relationship Id="rId20" Type="http://schemas.openxmlformats.org/officeDocument/2006/relationships/header" Target="header11.xml"/><Relationship Id="rId29" Type="http://schemas.openxmlformats.org/officeDocument/2006/relationships/header" Target="header1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header" Target="header14.xm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6.xml"/><Relationship Id="rId23" Type="http://schemas.openxmlformats.org/officeDocument/2006/relationships/header" Target="header13.xml"/><Relationship Id="rId28" Type="http://schemas.openxmlformats.org/officeDocument/2006/relationships/header" Target="header16.xml"/><Relationship Id="rId10" Type="http://schemas.openxmlformats.org/officeDocument/2006/relationships/header" Target="header1.xml"/><Relationship Id="rId19" Type="http://schemas.openxmlformats.org/officeDocument/2006/relationships/header" Target="header10.xm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5.xml"/><Relationship Id="rId22" Type="http://schemas.openxmlformats.org/officeDocument/2006/relationships/hyperlink" Target="https://login.consultant.ru/link/?req=doc&amp;base=RZR&amp;n=350817&amp;date=03.09.2020" TargetMode="External"/><Relationship Id="rId27" Type="http://schemas.openxmlformats.org/officeDocument/2006/relationships/header" Target="header15.xml"/><Relationship Id="rId30" Type="http://schemas.openxmlformats.org/officeDocument/2006/relationships/header" Target="header18.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247</TotalTime>
  <Pages>67</Pages>
  <Words>13329</Words>
  <Characters>75976</Characters>
  <Application>Microsoft Office Word</Application>
  <DocSecurity>0</DocSecurity>
  <Lines>633</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89127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бух_сбис</dc:creator>
  <cp:keywords/>
  <dc:description/>
  <cp:lastModifiedBy>бух_сбис</cp:lastModifiedBy>
  <cp:revision>4</cp:revision>
  <dcterms:created xsi:type="dcterms:W3CDTF">2022-02-07T11:21:00Z</dcterms:created>
  <dcterms:modified xsi:type="dcterms:W3CDTF">2022-02-09T08:19:00Z</dcterms:modified>
</cp:coreProperties>
</file>