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17" w:rsidRPr="00910017" w:rsidRDefault="00910017" w:rsidP="0091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DCA30D" wp14:editId="55680A87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017" w:rsidRPr="00910017" w:rsidRDefault="00910017" w:rsidP="0091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</w:t>
      </w:r>
    </w:p>
    <w:p w:rsidR="00910017" w:rsidRPr="00910017" w:rsidRDefault="00910017" w:rsidP="0091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910017" w:rsidRPr="00910017" w:rsidRDefault="00C1737A" w:rsidP="0091001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910017" w:rsidRPr="00910017" w:rsidRDefault="00114544" w:rsidP="00910017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910017" w:rsidRPr="00910017" w:rsidRDefault="004E6430" w:rsidP="00910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C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10017" w:rsidRPr="0091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7E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10017" w:rsidRDefault="00910017" w:rsidP="00910017">
      <w:pPr>
        <w:spacing w:after="480" w:line="240" w:lineRule="auto"/>
        <w:jc w:val="center"/>
      </w:pPr>
      <w:r w:rsidRPr="0091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Кикнур</w:t>
      </w:r>
    </w:p>
    <w:p w:rsidR="00910017" w:rsidRDefault="004E6430" w:rsidP="00910017">
      <w:pPr>
        <w:pStyle w:val="ConsPlusTitle"/>
        <w:spacing w:after="48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лиц, ответственных за профилактику коррупционных и иных правонарушений</w:t>
      </w:r>
    </w:p>
    <w:p w:rsidR="004E6430" w:rsidRDefault="004E6430" w:rsidP="004E643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43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25.12.2013 г. №273-Ф3 «О противодействии коррупции» в целях предупреждения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6430" w:rsidRDefault="004E6430" w:rsidP="00A46F56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Определить Чернодарову Ирину Николаевну, заведующего отделом по организационно-правовым и кадровым вопросам администрации Кикнурского муниципального округа, ответственной за профилактику коррупционных и иных правонарушений с возложением </w:t>
      </w:r>
      <w:r w:rsidR="008C11C6">
        <w:rPr>
          <w:rFonts w:ascii="Times New Roman" w:hAnsi="Times New Roman" w:cs="Times New Roman"/>
          <w:b w:val="0"/>
          <w:sz w:val="28"/>
          <w:szCs w:val="28"/>
        </w:rPr>
        <w:t xml:space="preserve">на нее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следующих </w:t>
      </w:r>
      <w:r w:rsidR="008C11C6">
        <w:rPr>
          <w:rFonts w:ascii="Times New Roman" w:hAnsi="Times New Roman" w:cs="Times New Roman"/>
          <w:b w:val="0"/>
          <w:sz w:val="28"/>
          <w:szCs w:val="28"/>
        </w:rPr>
        <w:t>обязанностей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6430" w:rsidRDefault="004E6430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проектов нормативных правовых актов о противодействии коррупции.</w:t>
      </w:r>
    </w:p>
    <w:p w:rsidR="004E6430" w:rsidRDefault="004E6430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Предотвращение и урегулирование конфликта интересов.</w:t>
      </w:r>
    </w:p>
    <w:p w:rsidR="004E6430" w:rsidRDefault="004E6430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Взаимодействие с правоохранительными органами по вопросам профилактики коррупции.</w:t>
      </w:r>
    </w:p>
    <w:p w:rsidR="004E6430" w:rsidRDefault="00A46F56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</w:r>
    </w:p>
    <w:p w:rsidR="00A46F56" w:rsidRDefault="00A46F56" w:rsidP="00A46F56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Определить Андрееву Татьяну Евгеньевну, главного специалиста по кадровым вопросам отдела по организационно-правовым и кадровым вопросам администрации Кикнурского муниципального округа, ответственной за профилактику коррупционных и иных правонарушений с возложением</w:t>
      </w:r>
      <w:r w:rsidR="008C11C6">
        <w:rPr>
          <w:rFonts w:ascii="Times New Roman" w:hAnsi="Times New Roman" w:cs="Times New Roman"/>
          <w:b w:val="0"/>
          <w:sz w:val="28"/>
          <w:szCs w:val="28"/>
        </w:rPr>
        <w:t xml:space="preserve"> на нее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следующих </w:t>
      </w:r>
      <w:r w:rsidR="008C11C6">
        <w:rPr>
          <w:rFonts w:ascii="Times New Roman" w:hAnsi="Times New Roman" w:cs="Times New Roman"/>
          <w:b w:val="0"/>
          <w:sz w:val="28"/>
          <w:szCs w:val="28"/>
        </w:rPr>
        <w:t>обязанностей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6F56" w:rsidRDefault="00A46F56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 и обеспечения деятельности комиссии по соблюдению требований к служебному поведению муниципальных служащих администрации Кикнурского муниципального округа и урегулированию конфликта интересов.</w:t>
      </w:r>
    </w:p>
    <w:p w:rsidR="00A46F56" w:rsidRDefault="00A46F56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 проведения оценки коррупционных рисков,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возникающих при реализации полномочий, и внесение уточнений в перечни должностей муниципальной службы, замещение которых связано с коррупционными рисками.</w:t>
      </w:r>
    </w:p>
    <w:p w:rsidR="00A46F56" w:rsidRDefault="00A46F56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 приёма сведений о доходах, представленных муниципальными служащими администрации Кикнурского муниципального округа.</w:t>
      </w:r>
    </w:p>
    <w:p w:rsidR="00A46F56" w:rsidRDefault="00A46F56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Размещение на официальном сайте муниципального образования Кикнурский муниципальный округ Кировской области сведений о доходах, представленных лицами, замещающими муниципальные должности</w:t>
      </w:r>
      <w:r w:rsidR="009774E5">
        <w:rPr>
          <w:rFonts w:ascii="Times New Roman" w:hAnsi="Times New Roman" w:cs="Times New Roman"/>
          <w:b w:val="0"/>
          <w:sz w:val="28"/>
          <w:szCs w:val="28"/>
        </w:rPr>
        <w:t>, должности муниципальной службы.</w:t>
      </w:r>
    </w:p>
    <w:p w:rsidR="009774E5" w:rsidRDefault="009774E5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служащими.</w:t>
      </w:r>
    </w:p>
    <w:p w:rsidR="009774E5" w:rsidRDefault="009774E5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правонарушений.</w:t>
      </w:r>
    </w:p>
    <w:p w:rsidR="009774E5" w:rsidRDefault="009774E5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Проведение мониторинга участия муниципальных служащих администрации Кикнурского муниципального окр</w:t>
      </w:r>
      <w:r w:rsidR="00111E8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га в управлении коммерческими и некоммерческими организациями.</w:t>
      </w:r>
    </w:p>
    <w:p w:rsidR="009774E5" w:rsidRDefault="009774E5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 правового просвещения муниципальных служащих.</w:t>
      </w:r>
    </w:p>
    <w:p w:rsidR="009774E5" w:rsidRDefault="009774E5" w:rsidP="00A46F56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проектов нормативных правовых актов о противодействии коррупции.</w:t>
      </w:r>
    </w:p>
    <w:p w:rsidR="009774E5" w:rsidRDefault="009774E5" w:rsidP="0099570D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Определить Антонову Лидию Александровну, ведущего специалиста по работе с представительным органом отдела по организационно-правовым и кадровым вопросам администрации Кикнурского муниципального округа, ответственной за профилактику коррупционных и иных правонарушений с возложением</w:t>
      </w:r>
      <w:r w:rsidR="008C11C6">
        <w:rPr>
          <w:rFonts w:ascii="Times New Roman" w:hAnsi="Times New Roman" w:cs="Times New Roman"/>
          <w:b w:val="0"/>
          <w:sz w:val="28"/>
          <w:szCs w:val="28"/>
        </w:rPr>
        <w:t xml:space="preserve"> на нее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следующих </w:t>
      </w:r>
      <w:r w:rsidR="008C11C6">
        <w:rPr>
          <w:rFonts w:ascii="Times New Roman" w:hAnsi="Times New Roman" w:cs="Times New Roman"/>
          <w:b w:val="0"/>
          <w:sz w:val="28"/>
          <w:szCs w:val="28"/>
        </w:rPr>
        <w:t>обязанностей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74E5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планов по противодействию коррупции.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межведомственной комисси</w:t>
      </w:r>
      <w:r w:rsidR="00111E8C">
        <w:rPr>
          <w:rFonts w:ascii="Times New Roman" w:hAnsi="Times New Roman" w:cs="Times New Roman"/>
          <w:b w:val="0"/>
          <w:sz w:val="28"/>
          <w:szCs w:val="28"/>
        </w:rPr>
        <w:t>и по противодействию коррупции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Кикнурском муниципальном округе.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проектов нормативных правовых актов о противодействии коррупции.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Анализ поступивших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Обеспечение взаимодействия со средствами массовой информации по вопросам противодействия коррупции.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работы телефона доверия.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наполнения подразделов, посвященных вопросам противодействия коррупции, официального сайта муниципального образования Кикнурский муниципальный округ Кировской области.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Организация приема сведений о доходах, представляемых депутатами Думы Кикнурского муниципального округа.</w:t>
      </w:r>
    </w:p>
    <w:p w:rsidR="0099570D" w:rsidRDefault="0099570D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111E8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е на официальном сайте муниципального образования Кикнурский муниципальный округ Кировской области сведений о доходах</w:t>
      </w:r>
      <w:r w:rsidR="00111E8C">
        <w:rPr>
          <w:rFonts w:ascii="Times New Roman" w:hAnsi="Times New Roman" w:cs="Times New Roman"/>
          <w:b w:val="0"/>
          <w:sz w:val="28"/>
          <w:szCs w:val="28"/>
        </w:rPr>
        <w:t>, представленными депутатами Думы Кикнурского муниципального округа.</w:t>
      </w:r>
    </w:p>
    <w:p w:rsidR="00111E8C" w:rsidRPr="00111E8C" w:rsidRDefault="00111E8C" w:rsidP="0099570D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 и обеспечение деятельности постоянной комиссии по </w:t>
      </w:r>
      <w:r w:rsidRPr="00111E8C">
        <w:rPr>
          <w:rFonts w:ascii="Times New Roman" w:eastAsia="Calibri" w:hAnsi="Times New Roman" w:cs="Times New Roman"/>
          <w:b w:val="0"/>
          <w:sz w:val="28"/>
          <w:szCs w:val="28"/>
        </w:rPr>
        <w:t>регламенту, мандатам, депутатской этике, законности и вопросам местного самоуправления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по соблюдению лицами, замещающими муниципальные должности органов местного самоуправления Кикнурского муниципального округа, законодательства о противодействии коррупции.</w:t>
      </w:r>
    </w:p>
    <w:p w:rsidR="004E6430" w:rsidRPr="00111E8C" w:rsidRDefault="00111E8C" w:rsidP="00111E8C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Принимать меры по предотвращению и урегулированию конфликта интересов лицами, замещающими муниципальные должности.</w:t>
      </w:r>
    </w:p>
    <w:p w:rsidR="00910017" w:rsidRDefault="00111E8C" w:rsidP="00887552">
      <w:pPr>
        <w:pStyle w:val="ConsPlusTitle"/>
        <w:spacing w:after="72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625E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распоряжение вступает в силу с момента подписания.</w:t>
      </w:r>
    </w:p>
    <w:p w:rsidR="00422E80" w:rsidRPr="00422E80" w:rsidRDefault="00422E80" w:rsidP="00422E80">
      <w:pPr>
        <w:pStyle w:val="a8"/>
      </w:pPr>
      <w:r w:rsidRPr="00422E80">
        <w:t>Глава Кикнурского</w:t>
      </w:r>
    </w:p>
    <w:p w:rsidR="00422E80" w:rsidRDefault="00422E80" w:rsidP="00422E80">
      <w:pPr>
        <w:pStyle w:val="a8"/>
        <w:pBdr>
          <w:bottom w:val="single" w:sz="12" w:space="1" w:color="auto"/>
        </w:pBdr>
        <w:tabs>
          <w:tab w:val="left" w:pos="7020"/>
          <w:tab w:val="left" w:pos="7740"/>
        </w:tabs>
      </w:pPr>
      <w:r w:rsidRPr="00422E80">
        <w:t xml:space="preserve">муниципального округа                                     </w:t>
      </w:r>
      <w:r w:rsidR="00DF5FBD">
        <w:t xml:space="preserve">                           </w:t>
      </w:r>
      <w:r w:rsidRPr="00422E80">
        <w:t>С.Ю. Галкин</w:t>
      </w:r>
    </w:p>
    <w:p w:rsidR="00111E8C" w:rsidRPr="00422E80" w:rsidRDefault="00111E8C" w:rsidP="00422E80">
      <w:pPr>
        <w:pStyle w:val="a8"/>
        <w:pBdr>
          <w:bottom w:val="single" w:sz="12" w:space="1" w:color="auto"/>
        </w:pBdr>
        <w:tabs>
          <w:tab w:val="left" w:pos="7020"/>
          <w:tab w:val="left" w:pos="7740"/>
        </w:tabs>
      </w:pPr>
    </w:p>
    <w:p w:rsidR="00C258DA" w:rsidRPr="00422E80" w:rsidRDefault="00C258DA" w:rsidP="00422E80">
      <w:pPr>
        <w:rPr>
          <w:rFonts w:ascii="Times New Roman" w:hAnsi="Times New Roman" w:cs="Times New Roman"/>
          <w:sz w:val="28"/>
          <w:szCs w:val="28"/>
        </w:rPr>
      </w:pP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22E80" w:rsidRPr="00422E80" w:rsidRDefault="00422E80" w:rsidP="00422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>Главный специалист по кадровым</w:t>
      </w: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>вопросам отдела по организационно-</w:t>
      </w: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 xml:space="preserve">правовым и кадровым вопросам                      </w:t>
      </w:r>
      <w:r w:rsidR="00DF5F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2E80">
        <w:rPr>
          <w:rFonts w:ascii="Times New Roman" w:hAnsi="Times New Roman" w:cs="Times New Roman"/>
          <w:sz w:val="28"/>
          <w:szCs w:val="28"/>
        </w:rPr>
        <w:t>Т.Е. Андреева</w:t>
      </w: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22E80" w:rsidRPr="00422E80" w:rsidRDefault="00422E80" w:rsidP="00422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E80" w:rsidRPr="00422E80" w:rsidRDefault="00422E80" w:rsidP="00422E80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>Управляющий делами, заведующий</w:t>
      </w:r>
    </w:p>
    <w:p w:rsidR="00422E80" w:rsidRPr="00422E80" w:rsidRDefault="00422E80" w:rsidP="00422E80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>отделом материально-технического</w:t>
      </w:r>
    </w:p>
    <w:p w:rsidR="00422E80" w:rsidRPr="00422E80" w:rsidRDefault="00422E80" w:rsidP="00422E80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22E80">
        <w:rPr>
          <w:rFonts w:ascii="Times New Roman" w:hAnsi="Times New Roman" w:cs="Times New Roman"/>
          <w:sz w:val="28"/>
          <w:szCs w:val="28"/>
        </w:rPr>
        <w:t xml:space="preserve">обеспечения                                                                    </w:t>
      </w:r>
      <w:r w:rsidRPr="00422E8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5FBD">
        <w:rPr>
          <w:rFonts w:ascii="Times New Roman" w:hAnsi="Times New Roman" w:cs="Times New Roman"/>
          <w:sz w:val="28"/>
          <w:szCs w:val="28"/>
        </w:rPr>
        <w:t xml:space="preserve">      </w:t>
      </w:r>
      <w:r w:rsidRPr="00422E80">
        <w:rPr>
          <w:rFonts w:ascii="Times New Roman" w:hAnsi="Times New Roman" w:cs="Times New Roman"/>
          <w:sz w:val="28"/>
          <w:szCs w:val="28"/>
        </w:rPr>
        <w:t>Н.Л. Блинов</w:t>
      </w:r>
    </w:p>
    <w:p w:rsidR="00C258DA" w:rsidRDefault="00C258DA" w:rsidP="00422E80">
      <w:pPr>
        <w:suppressLineNumbers/>
        <w:tabs>
          <w:tab w:val="left" w:pos="1440"/>
        </w:tabs>
        <w:spacing w:after="0"/>
        <w:ind w:right="-81"/>
        <w:rPr>
          <w:rFonts w:ascii="Times New Roman" w:hAnsi="Times New Roman" w:cs="Times New Roman"/>
          <w:sz w:val="28"/>
          <w:szCs w:val="28"/>
        </w:rPr>
      </w:pPr>
    </w:p>
    <w:p w:rsidR="00422E80" w:rsidRDefault="00DF5FBD" w:rsidP="00C258DA">
      <w:pPr>
        <w:suppressLineNumbers/>
        <w:tabs>
          <w:tab w:val="left" w:pos="1440"/>
        </w:tabs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организационно-</w:t>
      </w:r>
    </w:p>
    <w:p w:rsidR="00DF5FBD" w:rsidRPr="00C258DA" w:rsidRDefault="00DF5FBD" w:rsidP="00C258DA">
      <w:pPr>
        <w:suppressLineNumbers/>
        <w:tabs>
          <w:tab w:val="left" w:pos="1440"/>
        </w:tabs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и кадровым вопросам                                                И.Н. Чернодарова</w:t>
      </w:r>
    </w:p>
    <w:p w:rsidR="00114544" w:rsidRPr="00114544" w:rsidRDefault="00610B0D" w:rsidP="00111E8C">
      <w:pPr>
        <w:pStyle w:val="a8"/>
        <w:rPr>
          <w:sz w:val="20"/>
          <w:szCs w:val="20"/>
        </w:rPr>
      </w:pPr>
      <w:r>
        <w:rPr>
          <w:szCs w:val="28"/>
        </w:rPr>
        <w:tab/>
      </w:r>
    </w:p>
    <w:p w:rsidR="00114544" w:rsidRDefault="00114544" w:rsidP="00C258DA">
      <w:pPr>
        <w:rPr>
          <w:rFonts w:ascii="Times New Roman" w:hAnsi="Times New Roman" w:cs="Times New Roman"/>
          <w:sz w:val="20"/>
          <w:szCs w:val="20"/>
        </w:rPr>
      </w:pPr>
    </w:p>
    <w:sectPr w:rsidR="00114544" w:rsidSect="00111E8C">
      <w:headerReference w:type="even" r:id="rId9"/>
      <w:headerReference w:type="default" r:id="rId10"/>
      <w:pgSz w:w="11905" w:h="16838"/>
      <w:pgMar w:top="709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19" w:rsidRDefault="004A4C19" w:rsidP="009B0B65">
      <w:pPr>
        <w:spacing w:after="0" w:line="240" w:lineRule="auto"/>
      </w:pPr>
      <w:r>
        <w:separator/>
      </w:r>
    </w:p>
  </w:endnote>
  <w:endnote w:type="continuationSeparator" w:id="0">
    <w:p w:rsidR="004A4C19" w:rsidRDefault="004A4C19" w:rsidP="009B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19" w:rsidRDefault="004A4C19" w:rsidP="009B0B65">
      <w:pPr>
        <w:spacing w:after="0" w:line="240" w:lineRule="auto"/>
      </w:pPr>
      <w:r>
        <w:separator/>
      </w:r>
    </w:p>
  </w:footnote>
  <w:footnote w:type="continuationSeparator" w:id="0">
    <w:p w:rsidR="004A4C19" w:rsidRDefault="004A4C19" w:rsidP="009B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80" w:rsidRDefault="00422E80" w:rsidP="00CD71D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80" w:rsidRDefault="00422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80" w:rsidRDefault="00422E80" w:rsidP="00CD71D9">
    <w:pPr>
      <w:pStyle w:val="a3"/>
      <w:framePr w:wrap="around" w:vAnchor="text" w:hAnchor="margin" w:xAlign="center" w:y="1"/>
      <w:rPr>
        <w:rStyle w:val="aa"/>
      </w:rPr>
    </w:pPr>
  </w:p>
  <w:p w:rsidR="00422E80" w:rsidRDefault="00422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0E02"/>
    <w:multiLevelType w:val="multilevel"/>
    <w:tmpl w:val="550E6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17"/>
    <w:rsid w:val="000472E2"/>
    <w:rsid w:val="000C6328"/>
    <w:rsid w:val="00111E8C"/>
    <w:rsid w:val="00113241"/>
    <w:rsid w:val="00114544"/>
    <w:rsid w:val="00215CC8"/>
    <w:rsid w:val="00274F00"/>
    <w:rsid w:val="002C2825"/>
    <w:rsid w:val="00342ADE"/>
    <w:rsid w:val="0035171B"/>
    <w:rsid w:val="003C38F2"/>
    <w:rsid w:val="00422E80"/>
    <w:rsid w:val="004A4C19"/>
    <w:rsid w:val="004E6430"/>
    <w:rsid w:val="00540C74"/>
    <w:rsid w:val="005555AD"/>
    <w:rsid w:val="00610B0D"/>
    <w:rsid w:val="00625E28"/>
    <w:rsid w:val="00676FB9"/>
    <w:rsid w:val="006B5498"/>
    <w:rsid w:val="007366C6"/>
    <w:rsid w:val="007C2521"/>
    <w:rsid w:val="007E1C2C"/>
    <w:rsid w:val="00887552"/>
    <w:rsid w:val="008C11C6"/>
    <w:rsid w:val="00910017"/>
    <w:rsid w:val="009774E5"/>
    <w:rsid w:val="0098003C"/>
    <w:rsid w:val="00986C1C"/>
    <w:rsid w:val="0099570D"/>
    <w:rsid w:val="009975E5"/>
    <w:rsid w:val="009B0B65"/>
    <w:rsid w:val="009B25A1"/>
    <w:rsid w:val="00A14F57"/>
    <w:rsid w:val="00A35804"/>
    <w:rsid w:val="00A46F56"/>
    <w:rsid w:val="00AE157D"/>
    <w:rsid w:val="00BD4789"/>
    <w:rsid w:val="00BD7E72"/>
    <w:rsid w:val="00C1737A"/>
    <w:rsid w:val="00C1751F"/>
    <w:rsid w:val="00C2410D"/>
    <w:rsid w:val="00C258DA"/>
    <w:rsid w:val="00CC2D1C"/>
    <w:rsid w:val="00CC59DB"/>
    <w:rsid w:val="00CF13C7"/>
    <w:rsid w:val="00DF5FBD"/>
    <w:rsid w:val="00E33A53"/>
    <w:rsid w:val="00E42393"/>
    <w:rsid w:val="00E5587E"/>
    <w:rsid w:val="00E63894"/>
    <w:rsid w:val="00ED6697"/>
    <w:rsid w:val="00F57808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B4B8-D42B-4E7E-B401-CD2EEE60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0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B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B0B65"/>
  </w:style>
  <w:style w:type="paragraph" w:styleId="a5">
    <w:name w:val="footer"/>
    <w:basedOn w:val="a"/>
    <w:link w:val="a6"/>
    <w:uiPriority w:val="99"/>
    <w:unhideWhenUsed/>
    <w:rsid w:val="009B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B65"/>
  </w:style>
  <w:style w:type="table" w:styleId="a7">
    <w:name w:val="Table Grid"/>
    <w:basedOn w:val="a1"/>
    <w:uiPriority w:val="39"/>
    <w:rsid w:val="00A3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22E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22E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422E80"/>
  </w:style>
  <w:style w:type="paragraph" w:styleId="ab">
    <w:name w:val="Balloon Text"/>
    <w:basedOn w:val="a"/>
    <w:link w:val="ac"/>
    <w:uiPriority w:val="99"/>
    <w:semiHidden/>
    <w:unhideWhenUsed/>
    <w:rsid w:val="0088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BB4C-1E9A-4135-AABF-96E579F4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13</cp:revision>
  <cp:lastPrinted>2023-06-14T07:59:00Z</cp:lastPrinted>
  <dcterms:created xsi:type="dcterms:W3CDTF">2021-03-19T06:02:00Z</dcterms:created>
  <dcterms:modified xsi:type="dcterms:W3CDTF">2023-06-14T08:15:00Z</dcterms:modified>
</cp:coreProperties>
</file>