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6D5" w:rsidRDefault="00D946D5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 w:rsidRPr="002B4F47">
        <w:rPr>
          <w:b/>
          <w:bCs/>
          <w:sz w:val="28"/>
          <w:szCs w:val="28"/>
        </w:rPr>
        <w:t xml:space="preserve">ПОЯСНИТЕЛЬНАЯ ЗАПИСКА </w:t>
      </w:r>
    </w:p>
    <w:p w:rsidR="00D946D5" w:rsidRPr="00CB2D15" w:rsidRDefault="009B67F3" w:rsidP="00C16259">
      <w:pPr>
        <w:pStyle w:val="2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 </w:t>
      </w:r>
      <w:r w:rsidR="00D946D5">
        <w:rPr>
          <w:b/>
          <w:bCs/>
          <w:sz w:val="28"/>
          <w:szCs w:val="28"/>
        </w:rPr>
        <w:t>отчет</w:t>
      </w:r>
      <w:r>
        <w:rPr>
          <w:b/>
          <w:bCs/>
          <w:sz w:val="28"/>
          <w:szCs w:val="28"/>
        </w:rPr>
        <w:t>у</w:t>
      </w:r>
      <w:r w:rsidR="00D946D5">
        <w:rPr>
          <w:b/>
          <w:bCs/>
          <w:sz w:val="28"/>
          <w:szCs w:val="28"/>
        </w:rPr>
        <w:t xml:space="preserve"> </w:t>
      </w:r>
      <w:r w:rsidR="00D946D5" w:rsidRPr="00CB2D15">
        <w:rPr>
          <w:b/>
          <w:bCs/>
          <w:sz w:val="28"/>
          <w:szCs w:val="28"/>
        </w:rPr>
        <w:t xml:space="preserve"> об исполнении бюджета </w:t>
      </w:r>
      <w:r w:rsidR="00CF7B8B">
        <w:rPr>
          <w:b/>
          <w:bCs/>
          <w:sz w:val="28"/>
          <w:szCs w:val="28"/>
        </w:rPr>
        <w:t xml:space="preserve">Кикнурского </w:t>
      </w:r>
      <w:r w:rsidR="00D946D5" w:rsidRPr="00CB2D15">
        <w:rPr>
          <w:b/>
          <w:bCs/>
          <w:sz w:val="28"/>
          <w:szCs w:val="28"/>
        </w:rPr>
        <w:t xml:space="preserve">муниципального района за </w:t>
      </w:r>
      <w:r w:rsidR="00D946D5">
        <w:rPr>
          <w:b/>
          <w:bCs/>
          <w:sz w:val="28"/>
          <w:szCs w:val="28"/>
        </w:rPr>
        <w:t>201</w:t>
      </w:r>
      <w:r w:rsidR="00850186">
        <w:rPr>
          <w:b/>
          <w:bCs/>
          <w:sz w:val="28"/>
          <w:szCs w:val="28"/>
        </w:rPr>
        <w:t>9</w:t>
      </w:r>
      <w:r w:rsidR="00D946D5">
        <w:rPr>
          <w:b/>
          <w:bCs/>
          <w:sz w:val="28"/>
          <w:szCs w:val="28"/>
        </w:rPr>
        <w:t xml:space="preserve"> г</w:t>
      </w:r>
      <w:r w:rsidR="00D946D5" w:rsidRPr="00CB2D15">
        <w:rPr>
          <w:b/>
          <w:bCs/>
          <w:sz w:val="28"/>
          <w:szCs w:val="28"/>
        </w:rPr>
        <w:t xml:space="preserve">од   </w:t>
      </w:r>
    </w:p>
    <w:p w:rsidR="00D946D5" w:rsidRPr="000053F3" w:rsidRDefault="00D946D5" w:rsidP="005B6DB0">
      <w:pPr>
        <w:jc w:val="center"/>
        <w:rPr>
          <w:b/>
          <w:bCs/>
          <w:sz w:val="28"/>
          <w:szCs w:val="28"/>
        </w:rPr>
      </w:pPr>
    </w:p>
    <w:p w:rsidR="00D946D5" w:rsidRPr="000053F3" w:rsidRDefault="00C7245E" w:rsidP="000053F3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тчет об исполнении бюджета </w:t>
      </w:r>
      <w:r w:rsidR="00CF7B8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Кикнурского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</w:t>
      </w:r>
      <w:r w:rsidR="007B7B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>района за 201</w:t>
      </w:r>
      <w:r w:rsidR="00850186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 сформирован на основании сводной бюджетной отчетности главных распорядителей бюджетных средств, главных администраторов доходов бюджета и главных администраторов источников финансирования дефицита бюджета в соответствии с бюджетной классификацией, утвержденной 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>решением Кикнурской районной Думы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B2D81" w:rsidRPr="00AB2D81">
        <w:rPr>
          <w:rFonts w:ascii="Times New Roman" w:hAnsi="Times New Roman" w:cs="Times New Roman"/>
          <w:b w:val="0"/>
          <w:sz w:val="28"/>
          <w:szCs w:val="28"/>
        </w:rPr>
        <w:t>от 10.12.2018 года № 178 « О бюджете Кикнурского муниципального района Кировской  области на 2019 год и на плановый период 2020 и 2021 годов»</w:t>
      </w:r>
      <w:r w:rsidR="00AB2D8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>с учетом внесенных изменений. В отчет</w:t>
      </w:r>
      <w:r w:rsidR="009B67F3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плановые назначения отражены в соответствии с уточненной сводной бюджетной росписью 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>районного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бюджета на 201</w:t>
      </w:r>
      <w:r w:rsidR="00AB2D81">
        <w:rPr>
          <w:rFonts w:ascii="Times New Roman" w:hAnsi="Times New Roman" w:cs="Times New Roman"/>
          <w:b w:val="0"/>
          <w:bCs w:val="0"/>
          <w:sz w:val="28"/>
          <w:szCs w:val="28"/>
        </w:rPr>
        <w:t>9</w:t>
      </w:r>
      <w:r w:rsidR="00D946D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946D5" w:rsidRPr="000053F3">
        <w:rPr>
          <w:rFonts w:ascii="Times New Roman" w:hAnsi="Times New Roman" w:cs="Times New Roman"/>
          <w:b w:val="0"/>
          <w:bCs w:val="0"/>
          <w:sz w:val="28"/>
          <w:szCs w:val="28"/>
        </w:rPr>
        <w:t>год.</w:t>
      </w:r>
    </w:p>
    <w:p w:rsidR="00D946D5" w:rsidRPr="0095226E" w:rsidRDefault="00D946D5" w:rsidP="00C14C2F">
      <w:pPr>
        <w:spacing w:line="360" w:lineRule="auto"/>
        <w:ind w:firstLine="708"/>
        <w:jc w:val="both"/>
        <w:rPr>
          <w:sz w:val="28"/>
          <w:szCs w:val="28"/>
        </w:rPr>
      </w:pPr>
      <w:r w:rsidRPr="00404D1C">
        <w:rPr>
          <w:sz w:val="28"/>
          <w:szCs w:val="28"/>
        </w:rPr>
        <w:t>В те</w:t>
      </w:r>
      <w:r>
        <w:rPr>
          <w:sz w:val="28"/>
          <w:szCs w:val="28"/>
        </w:rPr>
        <w:t>чение года в решение Кикнурской районной Думы</w:t>
      </w:r>
      <w:r w:rsidRPr="000F47BA">
        <w:rPr>
          <w:sz w:val="28"/>
          <w:szCs w:val="28"/>
        </w:rPr>
        <w:t xml:space="preserve"> </w:t>
      </w:r>
      <w:r w:rsidR="00CD7A07" w:rsidRPr="00CD7A07">
        <w:rPr>
          <w:sz w:val="28"/>
          <w:szCs w:val="28"/>
        </w:rPr>
        <w:t>от 10.12.2018 года № 178 « О бюджете Кикнурского муниципального района Кировской  области на 2019 год и на плановый период 2020 и 2021 годов»</w:t>
      </w:r>
      <w:r w:rsidR="0095226E" w:rsidRPr="0095226E">
        <w:rPr>
          <w:sz w:val="28"/>
          <w:szCs w:val="28"/>
        </w:rPr>
        <w:t>,</w:t>
      </w:r>
      <w:r w:rsidR="0095226E" w:rsidRPr="000053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внесено </w:t>
      </w:r>
      <w:r w:rsidR="00CD7A07">
        <w:rPr>
          <w:sz w:val="28"/>
          <w:szCs w:val="28"/>
        </w:rPr>
        <w:t>7</w:t>
      </w:r>
      <w:r w:rsidRPr="00FC4497">
        <w:rPr>
          <w:sz w:val="28"/>
          <w:szCs w:val="28"/>
        </w:rPr>
        <w:t xml:space="preserve"> изменений, в результате которых доходы были увеличены </w:t>
      </w:r>
      <w:r w:rsidRPr="00614484">
        <w:rPr>
          <w:sz w:val="28"/>
          <w:szCs w:val="28"/>
        </w:rPr>
        <w:t xml:space="preserve">на </w:t>
      </w:r>
      <w:r w:rsidR="00B52BC1">
        <w:rPr>
          <w:sz w:val="28"/>
          <w:szCs w:val="28"/>
        </w:rPr>
        <w:t>11358,4</w:t>
      </w:r>
      <w:r w:rsidRPr="00614484">
        <w:rPr>
          <w:sz w:val="28"/>
          <w:szCs w:val="28"/>
        </w:rPr>
        <w:t xml:space="preserve"> тыс. рублей или на </w:t>
      </w:r>
      <w:r w:rsidR="00614484">
        <w:rPr>
          <w:sz w:val="28"/>
          <w:szCs w:val="28"/>
        </w:rPr>
        <w:t>8,3</w:t>
      </w:r>
      <w:r w:rsidRPr="00614484">
        <w:rPr>
          <w:sz w:val="28"/>
          <w:szCs w:val="28"/>
        </w:rPr>
        <w:t xml:space="preserve">%, </w:t>
      </w:r>
      <w:r w:rsidRPr="007E1091">
        <w:rPr>
          <w:sz w:val="28"/>
          <w:szCs w:val="28"/>
        </w:rPr>
        <w:t xml:space="preserve">расходы – на </w:t>
      </w:r>
      <w:r w:rsidR="00B52BC1">
        <w:rPr>
          <w:sz w:val="28"/>
          <w:szCs w:val="28"/>
        </w:rPr>
        <w:t>12000,5</w:t>
      </w:r>
      <w:r w:rsidRPr="007E1091">
        <w:rPr>
          <w:sz w:val="28"/>
          <w:szCs w:val="28"/>
        </w:rPr>
        <w:t xml:space="preserve"> тыс. рублей или  на </w:t>
      </w:r>
      <w:r w:rsidR="00B52BC1">
        <w:rPr>
          <w:sz w:val="28"/>
          <w:szCs w:val="28"/>
        </w:rPr>
        <w:t>8,8</w:t>
      </w:r>
      <w:r w:rsidRPr="007E1091">
        <w:rPr>
          <w:sz w:val="28"/>
          <w:szCs w:val="28"/>
        </w:rPr>
        <w:t>%.</w:t>
      </w:r>
    </w:p>
    <w:p w:rsidR="00D946D5" w:rsidRDefault="00D946D5" w:rsidP="00A66381">
      <w:pPr>
        <w:spacing w:line="360" w:lineRule="auto"/>
        <w:ind w:firstLine="708"/>
        <w:jc w:val="both"/>
        <w:rPr>
          <w:sz w:val="28"/>
          <w:szCs w:val="28"/>
        </w:rPr>
      </w:pPr>
      <w:r w:rsidRPr="00206BEE">
        <w:rPr>
          <w:sz w:val="28"/>
          <w:szCs w:val="28"/>
        </w:rPr>
        <w:t>Бюджет муниципального района за 201</w:t>
      </w:r>
      <w:r w:rsidR="00AA7056">
        <w:rPr>
          <w:sz w:val="28"/>
          <w:szCs w:val="28"/>
        </w:rPr>
        <w:t>9</w:t>
      </w:r>
      <w:r w:rsidRPr="00206BEE">
        <w:rPr>
          <w:sz w:val="28"/>
          <w:szCs w:val="28"/>
        </w:rPr>
        <w:t xml:space="preserve"> год исполнен по доходам в сумме </w:t>
      </w:r>
      <w:r w:rsidR="00AA7056">
        <w:rPr>
          <w:sz w:val="28"/>
          <w:szCs w:val="28"/>
        </w:rPr>
        <w:t xml:space="preserve">148057,8 </w:t>
      </w:r>
      <w:r w:rsidRPr="00206BEE">
        <w:rPr>
          <w:sz w:val="28"/>
          <w:szCs w:val="28"/>
        </w:rPr>
        <w:t xml:space="preserve"> тыс. рублей, или на </w:t>
      </w:r>
      <w:r w:rsidR="00AA7056">
        <w:rPr>
          <w:sz w:val="28"/>
          <w:szCs w:val="28"/>
        </w:rPr>
        <w:t xml:space="preserve">100 </w:t>
      </w:r>
      <w:r w:rsidRPr="00206BEE">
        <w:rPr>
          <w:sz w:val="28"/>
          <w:szCs w:val="28"/>
        </w:rPr>
        <w:t>% к годовому плану</w:t>
      </w:r>
      <w:r w:rsidRPr="00401F47">
        <w:rPr>
          <w:sz w:val="28"/>
          <w:szCs w:val="28"/>
        </w:rPr>
        <w:t xml:space="preserve">, по расходам  в сумме </w:t>
      </w:r>
      <w:r w:rsidR="00401F47">
        <w:rPr>
          <w:sz w:val="28"/>
          <w:szCs w:val="28"/>
        </w:rPr>
        <w:t>146407,5</w:t>
      </w:r>
      <w:r w:rsidRPr="00401F47">
        <w:rPr>
          <w:sz w:val="28"/>
          <w:szCs w:val="28"/>
        </w:rPr>
        <w:t xml:space="preserve"> тыс. рублей, или на </w:t>
      </w:r>
      <w:r w:rsidR="00401F47">
        <w:rPr>
          <w:sz w:val="28"/>
          <w:szCs w:val="28"/>
        </w:rPr>
        <w:t>98,3</w:t>
      </w:r>
      <w:r w:rsidRPr="00401F47">
        <w:rPr>
          <w:sz w:val="28"/>
          <w:szCs w:val="28"/>
        </w:rPr>
        <w:t xml:space="preserve"> % к годовому плану</w:t>
      </w:r>
      <w:r w:rsidRPr="00437F16">
        <w:rPr>
          <w:sz w:val="28"/>
          <w:szCs w:val="28"/>
        </w:rPr>
        <w:t>.</w:t>
      </w:r>
      <w:r w:rsidRPr="00BD0FC0">
        <w:rPr>
          <w:sz w:val="28"/>
          <w:szCs w:val="28"/>
        </w:rPr>
        <w:t xml:space="preserve"> </w:t>
      </w:r>
      <w:r w:rsidR="00C01B21" w:rsidRPr="00401F47">
        <w:rPr>
          <w:sz w:val="28"/>
          <w:szCs w:val="28"/>
        </w:rPr>
        <w:t>Про</w:t>
      </w:r>
      <w:r w:rsidRPr="00401F47">
        <w:rPr>
          <w:sz w:val="28"/>
          <w:szCs w:val="28"/>
        </w:rPr>
        <w:t xml:space="preserve">фицит бюджета муниципального района составил </w:t>
      </w:r>
      <w:r w:rsidR="00401F47">
        <w:rPr>
          <w:sz w:val="28"/>
          <w:szCs w:val="28"/>
        </w:rPr>
        <w:t>1650,3</w:t>
      </w:r>
      <w:r w:rsidRPr="00C01B21">
        <w:rPr>
          <w:sz w:val="28"/>
          <w:szCs w:val="28"/>
        </w:rPr>
        <w:t xml:space="preserve"> тыс. рублей </w:t>
      </w:r>
      <w:r w:rsidRPr="00FD1BA5">
        <w:rPr>
          <w:sz w:val="28"/>
          <w:szCs w:val="28"/>
        </w:rPr>
        <w:t xml:space="preserve">при первоначальном запланированном дефиците </w:t>
      </w:r>
      <w:r w:rsidR="00AA7056">
        <w:rPr>
          <w:sz w:val="28"/>
          <w:szCs w:val="28"/>
        </w:rPr>
        <w:t>318,0</w:t>
      </w:r>
      <w:r w:rsidRPr="00FD1BA5">
        <w:rPr>
          <w:sz w:val="28"/>
          <w:szCs w:val="28"/>
        </w:rPr>
        <w:t xml:space="preserve"> тыс. рублей.</w:t>
      </w:r>
      <w:r w:rsidRPr="00BD0FC0">
        <w:rPr>
          <w:sz w:val="28"/>
          <w:szCs w:val="28"/>
        </w:rPr>
        <w:t xml:space="preserve"> </w:t>
      </w:r>
    </w:p>
    <w:p w:rsidR="00D946D5" w:rsidRPr="00B02B46" w:rsidRDefault="00D946D5" w:rsidP="005F5880">
      <w:pPr>
        <w:spacing w:line="276" w:lineRule="auto"/>
        <w:ind w:firstLine="709"/>
        <w:jc w:val="both"/>
      </w:pPr>
      <w:r w:rsidRPr="00B02B46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 xml:space="preserve"> </w:t>
      </w:r>
      <w:r w:rsidRPr="00B02B46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района</w:t>
      </w:r>
      <w:r w:rsidRPr="00B02B46">
        <w:rPr>
          <w:sz w:val="28"/>
          <w:szCs w:val="28"/>
        </w:rPr>
        <w:t xml:space="preserve"> за 201</w:t>
      </w:r>
      <w:r w:rsidR="00AA7056">
        <w:rPr>
          <w:sz w:val="28"/>
          <w:szCs w:val="28"/>
        </w:rPr>
        <w:t>9</w:t>
      </w:r>
      <w:r w:rsidRPr="00B02B46">
        <w:rPr>
          <w:sz w:val="28"/>
          <w:szCs w:val="28"/>
        </w:rPr>
        <w:t xml:space="preserve"> год представлены в таблице:</w:t>
      </w:r>
    </w:p>
    <w:p w:rsidR="00D946D5" w:rsidRPr="00B02B46" w:rsidRDefault="00D946D5" w:rsidP="005F5880">
      <w:pPr>
        <w:ind w:left="7788"/>
        <w:jc w:val="right"/>
      </w:pPr>
      <w:r>
        <w:t>тыс</w:t>
      </w:r>
      <w:r w:rsidRPr="00B02B46">
        <w:t>. рублей</w:t>
      </w:r>
    </w:p>
    <w:tbl>
      <w:tblPr>
        <w:tblW w:w="97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701"/>
        <w:gridCol w:w="1700"/>
        <w:gridCol w:w="1560"/>
        <w:gridCol w:w="1134"/>
      </w:tblGrid>
      <w:tr w:rsidR="00D946D5" w:rsidRPr="00B02B46" w:rsidTr="00B442D3">
        <w:trPr>
          <w:trHeight w:val="501"/>
        </w:trPr>
        <w:tc>
          <w:tcPr>
            <w:tcW w:w="3686" w:type="dxa"/>
          </w:tcPr>
          <w:p w:rsidR="00D946D5" w:rsidRPr="00B02B46" w:rsidRDefault="00D946D5" w:rsidP="007A5005">
            <w:pPr>
              <w:ind w:left="-4" w:right="18"/>
              <w:jc w:val="center"/>
            </w:pPr>
            <w:r w:rsidRPr="00B02B46">
              <w:t>Наименование показателей</w:t>
            </w:r>
          </w:p>
        </w:tc>
        <w:tc>
          <w:tcPr>
            <w:tcW w:w="1701" w:type="dxa"/>
          </w:tcPr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Первоначаль</w:t>
            </w:r>
            <w:r>
              <w:t>-</w:t>
            </w:r>
            <w:r w:rsidRPr="00B02B46">
              <w:t xml:space="preserve">ный </w:t>
            </w:r>
            <w:r>
              <w:t>план</w:t>
            </w:r>
          </w:p>
        </w:tc>
        <w:tc>
          <w:tcPr>
            <w:tcW w:w="1700" w:type="dxa"/>
          </w:tcPr>
          <w:p w:rsidR="00D946D5" w:rsidRDefault="00D946D5" w:rsidP="007A5005">
            <w:pPr>
              <w:ind w:left="-108" w:right="-108"/>
              <w:jc w:val="center"/>
            </w:pPr>
            <w:r w:rsidRPr="00B02B46">
              <w:t xml:space="preserve">Уточненный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п</w:t>
            </w:r>
            <w:r>
              <w:t>лан</w:t>
            </w:r>
          </w:p>
          <w:p w:rsidR="00D946D5" w:rsidRPr="00B02B46" w:rsidRDefault="00D946D5" w:rsidP="005F5880">
            <w:pPr>
              <w:ind w:left="-108" w:right="-108"/>
              <w:jc w:val="center"/>
            </w:pPr>
            <w:r w:rsidRPr="00B02B46">
              <w:t xml:space="preserve">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</w:p>
        </w:tc>
        <w:tc>
          <w:tcPr>
            <w:tcW w:w="1560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>Факт</w:t>
            </w:r>
          </w:p>
        </w:tc>
        <w:tc>
          <w:tcPr>
            <w:tcW w:w="1134" w:type="dxa"/>
          </w:tcPr>
          <w:p w:rsidR="00D946D5" w:rsidRPr="00B02B46" w:rsidRDefault="00D946D5" w:rsidP="007A5005">
            <w:pPr>
              <w:ind w:left="-180" w:right="-36"/>
              <w:jc w:val="center"/>
            </w:pPr>
            <w:r w:rsidRPr="00B02B46">
              <w:t xml:space="preserve">% к </w:t>
            </w:r>
          </w:p>
          <w:p w:rsidR="00D946D5" w:rsidRPr="00B02B46" w:rsidRDefault="00D946D5" w:rsidP="007A5005">
            <w:pPr>
              <w:ind w:left="-108" w:right="-108"/>
              <w:jc w:val="center"/>
            </w:pPr>
            <w:r w:rsidRPr="00B02B46">
              <w:t>уточнен-ному п</w:t>
            </w:r>
            <w:r>
              <w:t>лану</w:t>
            </w:r>
          </w:p>
          <w:p w:rsidR="00D946D5" w:rsidRPr="00B02B46" w:rsidRDefault="00D946D5" w:rsidP="007A5005">
            <w:pPr>
              <w:ind w:left="-180" w:right="-36"/>
              <w:jc w:val="center"/>
            </w:pPr>
          </w:p>
        </w:tc>
      </w:tr>
      <w:tr w:rsidR="00BF2D92" w:rsidRPr="00B02B46" w:rsidTr="001E2C09">
        <w:trPr>
          <w:trHeight w:val="553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rPr>
                <w:b/>
                <w:bCs/>
              </w:rPr>
              <w:t>1.Доходы – всего,</w:t>
            </w:r>
            <w:r w:rsidRPr="00B02B46">
              <w:t xml:space="preserve"> </w:t>
            </w:r>
          </w:p>
          <w:p w:rsidR="00BF2D92" w:rsidRPr="00B02B46" w:rsidRDefault="00BF2D92" w:rsidP="007A5005">
            <w:pPr>
              <w:rPr>
                <w:b/>
                <w:bCs/>
              </w:rPr>
            </w:pPr>
            <w:r w:rsidRPr="00B02B46">
              <w:t>из них:</w:t>
            </w:r>
          </w:p>
        </w:tc>
        <w:tc>
          <w:tcPr>
            <w:tcW w:w="1701" w:type="dxa"/>
            <w:vAlign w:val="center"/>
          </w:tcPr>
          <w:p w:rsidR="00BF2D92" w:rsidRPr="00B74E82" w:rsidRDefault="00BF2D92" w:rsidP="00BF2D92">
            <w:pPr>
              <w:ind w:left="-108"/>
              <w:jc w:val="center"/>
              <w:rPr>
                <w:b/>
                <w:bCs/>
              </w:rPr>
            </w:pPr>
            <w:r w:rsidRPr="00B74E82">
              <w:rPr>
                <w:b/>
                <w:bCs/>
              </w:rPr>
              <w:t>136658,4</w:t>
            </w:r>
          </w:p>
        </w:tc>
        <w:tc>
          <w:tcPr>
            <w:tcW w:w="1700" w:type="dxa"/>
            <w:vAlign w:val="center"/>
          </w:tcPr>
          <w:p w:rsidR="00BF2D92" w:rsidRPr="00B02B46" w:rsidRDefault="00BF2D92" w:rsidP="001E2C09">
            <w:pPr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148016,8</w:t>
            </w:r>
          </w:p>
        </w:tc>
        <w:tc>
          <w:tcPr>
            <w:tcW w:w="1560" w:type="dxa"/>
            <w:vAlign w:val="center"/>
          </w:tcPr>
          <w:p w:rsidR="00BF2D92" w:rsidRPr="00B02B46" w:rsidRDefault="00BF2D92" w:rsidP="001E2C09">
            <w:pPr>
              <w:ind w:left="-108" w:firstLine="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148057,8</w:t>
            </w:r>
          </w:p>
        </w:tc>
        <w:tc>
          <w:tcPr>
            <w:tcW w:w="1134" w:type="dxa"/>
            <w:vAlign w:val="center"/>
          </w:tcPr>
          <w:p w:rsidR="00BF2D92" w:rsidRPr="00B02B46" w:rsidRDefault="00BF2D92" w:rsidP="001E2C09">
            <w:pPr>
              <w:ind w:left="34"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BF2D92" w:rsidRPr="00B02B46" w:rsidTr="00BF2D92">
        <w:trPr>
          <w:trHeight w:val="335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t>налоговые, неналоговые доходы</w:t>
            </w:r>
          </w:p>
        </w:tc>
        <w:tc>
          <w:tcPr>
            <w:tcW w:w="1701" w:type="dxa"/>
            <w:vAlign w:val="center"/>
          </w:tcPr>
          <w:p w:rsidR="00BF2D92" w:rsidRPr="005C10E8" w:rsidRDefault="00B93264" w:rsidP="00BF2D92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38620,7</w:t>
            </w:r>
          </w:p>
        </w:tc>
        <w:tc>
          <w:tcPr>
            <w:tcW w:w="1700" w:type="dxa"/>
            <w:vAlign w:val="bottom"/>
          </w:tcPr>
          <w:p w:rsidR="00BF2D92" w:rsidRPr="00B93264" w:rsidRDefault="00BF2D92" w:rsidP="007A5005">
            <w:pPr>
              <w:ind w:left="-108" w:right="-108"/>
              <w:jc w:val="center"/>
              <w:rPr>
                <w:b/>
              </w:rPr>
            </w:pPr>
            <w:r w:rsidRPr="00B93264">
              <w:rPr>
                <w:b/>
              </w:rPr>
              <w:t>39434,4</w:t>
            </w:r>
          </w:p>
        </w:tc>
        <w:tc>
          <w:tcPr>
            <w:tcW w:w="1560" w:type="dxa"/>
            <w:vAlign w:val="bottom"/>
          </w:tcPr>
          <w:p w:rsidR="00BF2D92" w:rsidRPr="00B93264" w:rsidRDefault="00BF2D92" w:rsidP="007A5005">
            <w:pPr>
              <w:ind w:left="-180" w:firstLine="143"/>
              <w:jc w:val="center"/>
              <w:rPr>
                <w:b/>
              </w:rPr>
            </w:pPr>
            <w:r w:rsidRPr="00B93264">
              <w:rPr>
                <w:b/>
              </w:rPr>
              <w:t>40320,2</w:t>
            </w:r>
          </w:p>
        </w:tc>
        <w:tc>
          <w:tcPr>
            <w:tcW w:w="1134" w:type="dxa"/>
            <w:vAlign w:val="bottom"/>
          </w:tcPr>
          <w:p w:rsidR="00BF2D92" w:rsidRPr="00B93264" w:rsidRDefault="00BF2D92" w:rsidP="007A5005">
            <w:pPr>
              <w:ind w:left="34" w:right="34"/>
              <w:jc w:val="center"/>
              <w:rPr>
                <w:b/>
              </w:rPr>
            </w:pPr>
            <w:r w:rsidRPr="00B93264">
              <w:rPr>
                <w:b/>
              </w:rPr>
              <w:t>102,2</w:t>
            </w:r>
          </w:p>
        </w:tc>
      </w:tr>
      <w:tr w:rsidR="00BF2D92" w:rsidRPr="00B02B46" w:rsidTr="00BF2D92">
        <w:trPr>
          <w:trHeight w:val="411"/>
        </w:trPr>
        <w:tc>
          <w:tcPr>
            <w:tcW w:w="3686" w:type="dxa"/>
            <w:vAlign w:val="bottom"/>
          </w:tcPr>
          <w:p w:rsidR="00BF2D92" w:rsidRPr="00B02B46" w:rsidRDefault="00BF2D92" w:rsidP="007A5005">
            <w:r w:rsidRPr="00B02B46"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BF2D92" w:rsidRPr="005C10E8" w:rsidRDefault="00B93264" w:rsidP="00BF2D92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98037,7</w:t>
            </w:r>
          </w:p>
        </w:tc>
        <w:tc>
          <w:tcPr>
            <w:tcW w:w="1700" w:type="dxa"/>
            <w:vAlign w:val="bottom"/>
          </w:tcPr>
          <w:p w:rsidR="00BF2D92" w:rsidRPr="00B93264" w:rsidRDefault="00BF2D92" w:rsidP="007A5005">
            <w:pPr>
              <w:ind w:left="-108" w:right="-108"/>
              <w:jc w:val="center"/>
              <w:rPr>
                <w:b/>
              </w:rPr>
            </w:pPr>
            <w:r w:rsidRPr="00B93264">
              <w:rPr>
                <w:b/>
              </w:rPr>
              <w:t>108582,4</w:t>
            </w:r>
          </w:p>
        </w:tc>
        <w:tc>
          <w:tcPr>
            <w:tcW w:w="1560" w:type="dxa"/>
            <w:vAlign w:val="bottom"/>
          </w:tcPr>
          <w:p w:rsidR="00BF2D92" w:rsidRPr="00B93264" w:rsidRDefault="00BF2D92" w:rsidP="007A5005">
            <w:pPr>
              <w:ind w:left="-180" w:firstLine="143"/>
              <w:jc w:val="center"/>
              <w:rPr>
                <w:b/>
              </w:rPr>
            </w:pPr>
            <w:r w:rsidRPr="00B93264">
              <w:rPr>
                <w:b/>
              </w:rPr>
              <w:t>107737,6</w:t>
            </w:r>
          </w:p>
        </w:tc>
        <w:tc>
          <w:tcPr>
            <w:tcW w:w="1134" w:type="dxa"/>
            <w:vAlign w:val="bottom"/>
          </w:tcPr>
          <w:p w:rsidR="00BF2D92" w:rsidRPr="00B93264" w:rsidRDefault="00BF2D92" w:rsidP="001819A2">
            <w:pPr>
              <w:ind w:left="34" w:right="34"/>
              <w:jc w:val="center"/>
              <w:rPr>
                <w:b/>
              </w:rPr>
            </w:pPr>
            <w:r w:rsidRPr="00B93264">
              <w:rPr>
                <w:b/>
              </w:rPr>
              <w:t>99,2</w:t>
            </w:r>
          </w:p>
        </w:tc>
      </w:tr>
      <w:tr w:rsidR="00BF2D92" w:rsidRPr="006E5F44" w:rsidTr="00B442D3">
        <w:trPr>
          <w:trHeight w:val="418"/>
        </w:trPr>
        <w:tc>
          <w:tcPr>
            <w:tcW w:w="3686" w:type="dxa"/>
            <w:vAlign w:val="bottom"/>
          </w:tcPr>
          <w:p w:rsidR="00BF2D92" w:rsidRPr="006E5F44" w:rsidRDefault="00BF2D92" w:rsidP="007A5005">
            <w:pPr>
              <w:rPr>
                <w:b/>
                <w:bCs/>
              </w:rPr>
            </w:pPr>
            <w:r w:rsidRPr="00B02B46">
              <w:rPr>
                <w:b/>
                <w:bCs/>
              </w:rPr>
              <w:t>2.Расходы – всего</w:t>
            </w:r>
          </w:p>
        </w:tc>
        <w:tc>
          <w:tcPr>
            <w:tcW w:w="1701" w:type="dxa"/>
            <w:vAlign w:val="bottom"/>
          </w:tcPr>
          <w:p w:rsidR="00BF2D92" w:rsidRPr="005C10E8" w:rsidRDefault="00B93264" w:rsidP="00BF2D92">
            <w:pPr>
              <w:ind w:left="-108" w:right="-108"/>
              <w:contextualSpacing/>
              <w:jc w:val="center"/>
              <w:rPr>
                <w:b/>
              </w:rPr>
            </w:pPr>
            <w:r>
              <w:rPr>
                <w:b/>
              </w:rPr>
              <w:t>136976,4</w:t>
            </w:r>
          </w:p>
        </w:tc>
        <w:tc>
          <w:tcPr>
            <w:tcW w:w="1700" w:type="dxa"/>
            <w:vAlign w:val="bottom"/>
          </w:tcPr>
          <w:p w:rsidR="00BF2D92" w:rsidRPr="001E2C09" w:rsidRDefault="00A66381" w:rsidP="007A5005">
            <w:pPr>
              <w:tabs>
                <w:tab w:val="left" w:pos="1332"/>
              </w:tabs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148976,9</w:t>
            </w:r>
          </w:p>
        </w:tc>
        <w:tc>
          <w:tcPr>
            <w:tcW w:w="1560" w:type="dxa"/>
            <w:vAlign w:val="bottom"/>
          </w:tcPr>
          <w:p w:rsidR="00BF2D92" w:rsidRPr="001E2C09" w:rsidRDefault="00A66381" w:rsidP="007A5005">
            <w:pPr>
              <w:tabs>
                <w:tab w:val="left" w:pos="1332"/>
              </w:tabs>
              <w:ind w:left="-180" w:firstLine="1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146407,5</w:t>
            </w:r>
          </w:p>
        </w:tc>
        <w:tc>
          <w:tcPr>
            <w:tcW w:w="1134" w:type="dxa"/>
            <w:vAlign w:val="bottom"/>
          </w:tcPr>
          <w:p w:rsidR="00BF2D92" w:rsidRPr="001E2C09" w:rsidRDefault="00A66381" w:rsidP="00CE19C6">
            <w:pPr>
              <w:tabs>
                <w:tab w:val="left" w:pos="1332"/>
              </w:tabs>
              <w:ind w:left="34" w:right="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98,3</w:t>
            </w:r>
          </w:p>
        </w:tc>
      </w:tr>
    </w:tbl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ДОХОДЫ</w:t>
      </w:r>
      <w:r w:rsidRPr="002079AD">
        <w:rPr>
          <w:b/>
          <w:bCs/>
          <w:sz w:val="28"/>
          <w:szCs w:val="28"/>
        </w:rPr>
        <w:t xml:space="preserve"> </w:t>
      </w:r>
    </w:p>
    <w:p w:rsidR="00D946D5" w:rsidRDefault="00D946D5" w:rsidP="002079AD">
      <w:pPr>
        <w:spacing w:line="360" w:lineRule="auto"/>
        <w:jc w:val="center"/>
        <w:rPr>
          <w:b/>
          <w:bCs/>
          <w:sz w:val="28"/>
          <w:szCs w:val="28"/>
        </w:rPr>
      </w:pPr>
    </w:p>
    <w:p w:rsidR="00D946D5" w:rsidRDefault="00D946D5" w:rsidP="002079A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5A3228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5A3228">
        <w:rPr>
          <w:sz w:val="28"/>
          <w:szCs w:val="28"/>
        </w:rPr>
        <w:t xml:space="preserve"> с учетом безвозмезд</w:t>
      </w:r>
      <w:r>
        <w:rPr>
          <w:sz w:val="28"/>
          <w:szCs w:val="28"/>
        </w:rPr>
        <w:t>ных перечислений из областного</w:t>
      </w:r>
      <w:r w:rsidRPr="005A3228">
        <w:rPr>
          <w:sz w:val="28"/>
          <w:szCs w:val="28"/>
        </w:rPr>
        <w:t xml:space="preserve"> бюджета за 201</w:t>
      </w:r>
      <w:r w:rsidR="0022747F">
        <w:rPr>
          <w:sz w:val="28"/>
          <w:szCs w:val="28"/>
        </w:rPr>
        <w:t>9</w:t>
      </w:r>
      <w:r w:rsidRPr="005A3228">
        <w:rPr>
          <w:sz w:val="28"/>
          <w:szCs w:val="28"/>
        </w:rPr>
        <w:t xml:space="preserve"> год исполнена в сумме </w:t>
      </w:r>
      <w:r w:rsidR="00307CF3">
        <w:rPr>
          <w:bCs/>
          <w:sz w:val="28"/>
          <w:szCs w:val="28"/>
        </w:rPr>
        <w:t>148057,8</w:t>
      </w:r>
      <w:r w:rsidR="0022747F">
        <w:rPr>
          <w:bCs/>
          <w:sz w:val="28"/>
          <w:szCs w:val="28"/>
        </w:rPr>
        <w:t xml:space="preserve"> </w:t>
      </w:r>
      <w:r w:rsidRPr="0022747F">
        <w:rPr>
          <w:sz w:val="28"/>
          <w:szCs w:val="28"/>
        </w:rPr>
        <w:t>тыс</w:t>
      </w:r>
      <w:r w:rsidRPr="005A3228">
        <w:rPr>
          <w:sz w:val="28"/>
          <w:szCs w:val="28"/>
        </w:rPr>
        <w:t xml:space="preserve">. рублей, или на </w:t>
      </w:r>
      <w:r w:rsidR="0022747F">
        <w:rPr>
          <w:sz w:val="28"/>
          <w:szCs w:val="28"/>
        </w:rPr>
        <w:t>100,0</w:t>
      </w:r>
      <w:r>
        <w:rPr>
          <w:sz w:val="28"/>
          <w:szCs w:val="28"/>
        </w:rPr>
        <w:t xml:space="preserve"> %</w:t>
      </w:r>
      <w:r w:rsidRPr="005A3228">
        <w:rPr>
          <w:sz w:val="28"/>
          <w:szCs w:val="28"/>
        </w:rPr>
        <w:t xml:space="preserve"> к </w:t>
      </w:r>
      <w:r>
        <w:rPr>
          <w:sz w:val="28"/>
          <w:szCs w:val="28"/>
        </w:rPr>
        <w:t>уточненному годовому плану</w:t>
      </w:r>
      <w:r w:rsidRPr="00FB178F">
        <w:rPr>
          <w:sz w:val="28"/>
          <w:szCs w:val="28"/>
        </w:rPr>
        <w:t>.</w:t>
      </w:r>
    </w:p>
    <w:p w:rsidR="00D946D5" w:rsidRDefault="00D946D5" w:rsidP="001819A2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налоговых и неналоговых доходов (далее - собственные доходы) составило </w:t>
      </w:r>
      <w:r w:rsidR="0022747F">
        <w:rPr>
          <w:sz w:val="28"/>
          <w:szCs w:val="28"/>
        </w:rPr>
        <w:t>40320,2</w:t>
      </w:r>
      <w:r>
        <w:rPr>
          <w:sz w:val="28"/>
          <w:szCs w:val="28"/>
        </w:rPr>
        <w:t xml:space="preserve">  рублей, или  </w:t>
      </w:r>
      <w:r w:rsidR="0022747F">
        <w:rPr>
          <w:sz w:val="28"/>
          <w:szCs w:val="28"/>
        </w:rPr>
        <w:t>104,4</w:t>
      </w:r>
      <w:r>
        <w:rPr>
          <w:sz w:val="28"/>
          <w:szCs w:val="28"/>
        </w:rPr>
        <w:t xml:space="preserve"> % к первоначальному годовому плану и </w:t>
      </w:r>
      <w:r w:rsidR="0022747F">
        <w:rPr>
          <w:sz w:val="28"/>
          <w:szCs w:val="28"/>
        </w:rPr>
        <w:t>102,2</w:t>
      </w:r>
      <w:r>
        <w:rPr>
          <w:sz w:val="28"/>
          <w:szCs w:val="28"/>
        </w:rPr>
        <w:t xml:space="preserve"> % к уточненному годовому плану</w:t>
      </w:r>
      <w:r w:rsidRPr="0025058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10B0B">
        <w:rPr>
          <w:sz w:val="28"/>
          <w:szCs w:val="28"/>
        </w:rPr>
        <w:t xml:space="preserve"> Объем безвозмездных поступлений составил </w:t>
      </w:r>
      <w:r w:rsidR="00FB272F">
        <w:rPr>
          <w:sz w:val="28"/>
          <w:szCs w:val="28"/>
        </w:rPr>
        <w:t>107737,6</w:t>
      </w:r>
      <w:r w:rsidRPr="00610B0B">
        <w:rPr>
          <w:sz w:val="28"/>
          <w:szCs w:val="28"/>
        </w:rPr>
        <w:t xml:space="preserve"> тыс. рублей </w:t>
      </w:r>
      <w:r w:rsidR="00E358FE">
        <w:rPr>
          <w:sz w:val="28"/>
          <w:szCs w:val="28"/>
        </w:rPr>
        <w:t>, или  99,</w:t>
      </w:r>
      <w:r w:rsidR="00FB272F">
        <w:rPr>
          <w:sz w:val="28"/>
          <w:szCs w:val="28"/>
        </w:rPr>
        <w:t>2</w:t>
      </w:r>
      <w:r w:rsidR="00E358FE">
        <w:rPr>
          <w:sz w:val="28"/>
          <w:szCs w:val="28"/>
        </w:rPr>
        <w:t xml:space="preserve"> % к </w:t>
      </w:r>
      <w:r w:rsidR="00696E7C">
        <w:rPr>
          <w:sz w:val="28"/>
          <w:szCs w:val="28"/>
        </w:rPr>
        <w:t>уточнен</w:t>
      </w:r>
      <w:r w:rsidR="00E358FE">
        <w:rPr>
          <w:sz w:val="28"/>
          <w:szCs w:val="28"/>
        </w:rPr>
        <w:t xml:space="preserve">ному годовому плану и </w:t>
      </w:r>
      <w:r w:rsidR="00FB272F">
        <w:rPr>
          <w:sz w:val="28"/>
          <w:szCs w:val="28"/>
        </w:rPr>
        <w:t>109,9</w:t>
      </w:r>
      <w:r w:rsidR="00E358FE">
        <w:rPr>
          <w:sz w:val="28"/>
          <w:szCs w:val="28"/>
        </w:rPr>
        <w:t xml:space="preserve"> % к </w:t>
      </w:r>
      <w:r w:rsidR="00696E7C">
        <w:rPr>
          <w:sz w:val="28"/>
          <w:szCs w:val="28"/>
        </w:rPr>
        <w:t>первоначально</w:t>
      </w:r>
      <w:r w:rsidR="00E358FE">
        <w:rPr>
          <w:sz w:val="28"/>
          <w:szCs w:val="28"/>
        </w:rPr>
        <w:t>му годовому плану</w:t>
      </w:r>
      <w:r w:rsidR="00E358FE" w:rsidRPr="0025058C">
        <w:rPr>
          <w:sz w:val="28"/>
          <w:szCs w:val="28"/>
        </w:rPr>
        <w:t>.</w:t>
      </w:r>
      <w:r w:rsidR="00E358FE">
        <w:rPr>
          <w:sz w:val="28"/>
          <w:szCs w:val="28"/>
        </w:rPr>
        <w:t xml:space="preserve"> </w:t>
      </w:r>
      <w:r w:rsidR="00E358FE" w:rsidRPr="00610B0B">
        <w:rPr>
          <w:sz w:val="28"/>
          <w:szCs w:val="28"/>
        </w:rPr>
        <w:t xml:space="preserve"> </w:t>
      </w:r>
    </w:p>
    <w:p w:rsidR="00D946D5" w:rsidRPr="00BB5A33" w:rsidRDefault="00D946D5" w:rsidP="001819A2">
      <w:pPr>
        <w:ind w:firstLine="720"/>
        <w:jc w:val="right"/>
      </w:pPr>
      <w:r>
        <w:t>тыс</w:t>
      </w:r>
      <w:r w:rsidRPr="00BB5A33">
        <w:t>. рублей</w:t>
      </w:r>
    </w:p>
    <w:tbl>
      <w:tblPr>
        <w:tblW w:w="93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386"/>
        <w:gridCol w:w="1165"/>
        <w:gridCol w:w="1235"/>
        <w:gridCol w:w="929"/>
        <w:gridCol w:w="871"/>
        <w:gridCol w:w="1076"/>
      </w:tblGrid>
      <w:tr w:rsidR="00D946D5" w:rsidRPr="00CE2669" w:rsidTr="00B442D3">
        <w:trPr>
          <w:trHeight w:val="484"/>
        </w:trPr>
        <w:tc>
          <w:tcPr>
            <w:tcW w:w="2694" w:type="dxa"/>
            <w:vMerge w:val="restart"/>
          </w:tcPr>
          <w:p w:rsidR="00D946D5" w:rsidRPr="00FE34A8" w:rsidRDefault="00D946D5" w:rsidP="007A5005">
            <w:pPr>
              <w:jc w:val="center"/>
            </w:pPr>
            <w:r w:rsidRPr="00CE2669">
              <w:t>Наименование  показателя</w:t>
            </w:r>
          </w:p>
        </w:tc>
        <w:tc>
          <w:tcPr>
            <w:tcW w:w="2551" w:type="dxa"/>
            <w:gridSpan w:val="2"/>
          </w:tcPr>
          <w:p w:rsidR="00D946D5" w:rsidRPr="00FE34A8" w:rsidRDefault="00D946D5" w:rsidP="007A5005">
            <w:pPr>
              <w:ind w:hanging="10"/>
              <w:jc w:val="center"/>
            </w:pPr>
            <w:r w:rsidRPr="00CE2669">
              <w:t>Исполнено</w:t>
            </w:r>
          </w:p>
        </w:tc>
        <w:tc>
          <w:tcPr>
            <w:tcW w:w="1235" w:type="dxa"/>
            <w:vMerge w:val="restart"/>
          </w:tcPr>
          <w:p w:rsidR="00D946D5" w:rsidRPr="00FE34A8" w:rsidRDefault="00D946D5" w:rsidP="007A5005">
            <w:pPr>
              <w:jc w:val="center"/>
            </w:pPr>
            <w:r w:rsidRPr="00CE2669">
              <w:t>Отклоне-ние (+,-)</w:t>
            </w:r>
          </w:p>
        </w:tc>
        <w:tc>
          <w:tcPr>
            <w:tcW w:w="1800" w:type="dxa"/>
            <w:gridSpan w:val="2"/>
          </w:tcPr>
          <w:p w:rsidR="00D946D5" w:rsidRPr="00FE34A8" w:rsidRDefault="00D946D5" w:rsidP="007A5005">
            <w:pPr>
              <w:jc w:val="center"/>
            </w:pPr>
            <w:r w:rsidRPr="00CE2669">
              <w:t>% исполнения</w:t>
            </w:r>
          </w:p>
        </w:tc>
        <w:tc>
          <w:tcPr>
            <w:tcW w:w="1076" w:type="dxa"/>
            <w:vMerge w:val="restart"/>
          </w:tcPr>
          <w:p w:rsidR="00D946D5" w:rsidRPr="00FE34A8" w:rsidRDefault="00D946D5" w:rsidP="00096D39">
            <w:pPr>
              <w:ind w:left="-60"/>
              <w:jc w:val="center"/>
            </w:pPr>
            <w:r w:rsidRPr="00CE2669">
              <w:t>201</w:t>
            </w:r>
            <w:r w:rsidR="00096D39">
              <w:t>9</w:t>
            </w:r>
            <w:r>
              <w:t xml:space="preserve"> к 20</w:t>
            </w:r>
            <w:r w:rsidR="005201E0">
              <w:t>1</w:t>
            </w:r>
            <w:r w:rsidR="00096D39">
              <w:t>8</w:t>
            </w:r>
            <w:r>
              <w:t xml:space="preserve"> </w:t>
            </w:r>
            <w:r w:rsidRPr="00CE2669">
              <w:t>году (%)</w:t>
            </w:r>
          </w:p>
        </w:tc>
      </w:tr>
      <w:tr w:rsidR="00096D39" w:rsidRPr="00CE2669" w:rsidTr="00B442D3">
        <w:trPr>
          <w:trHeight w:val="228"/>
        </w:trPr>
        <w:tc>
          <w:tcPr>
            <w:tcW w:w="2694" w:type="dxa"/>
            <w:vMerge/>
          </w:tcPr>
          <w:p w:rsidR="00096D39" w:rsidRPr="00FE34A8" w:rsidRDefault="00096D39" w:rsidP="007A5005">
            <w:pPr>
              <w:ind w:firstLine="720"/>
              <w:jc w:val="both"/>
            </w:pPr>
          </w:p>
        </w:tc>
        <w:tc>
          <w:tcPr>
            <w:tcW w:w="1386" w:type="dxa"/>
          </w:tcPr>
          <w:p w:rsidR="00096D39" w:rsidRPr="00FE34A8" w:rsidRDefault="00096D39" w:rsidP="00347C3A">
            <w:pPr>
              <w:ind w:hanging="10"/>
              <w:jc w:val="center"/>
            </w:pPr>
            <w:r>
              <w:t>2018 год</w:t>
            </w:r>
          </w:p>
        </w:tc>
        <w:tc>
          <w:tcPr>
            <w:tcW w:w="1165" w:type="dxa"/>
          </w:tcPr>
          <w:p w:rsidR="00096D39" w:rsidRPr="00FE34A8" w:rsidRDefault="00096D39" w:rsidP="005201E0">
            <w:pPr>
              <w:ind w:hanging="10"/>
              <w:jc w:val="center"/>
            </w:pPr>
            <w:r>
              <w:t>2019 год</w:t>
            </w:r>
          </w:p>
        </w:tc>
        <w:tc>
          <w:tcPr>
            <w:tcW w:w="1235" w:type="dxa"/>
            <w:vMerge/>
          </w:tcPr>
          <w:p w:rsidR="00096D39" w:rsidRPr="00FE34A8" w:rsidRDefault="00096D39" w:rsidP="007A5005">
            <w:pPr>
              <w:ind w:firstLine="720"/>
              <w:jc w:val="center"/>
            </w:pPr>
          </w:p>
        </w:tc>
        <w:tc>
          <w:tcPr>
            <w:tcW w:w="929" w:type="dxa"/>
          </w:tcPr>
          <w:p w:rsidR="00096D39" w:rsidRDefault="00096D39" w:rsidP="00347C3A">
            <w:pPr>
              <w:jc w:val="center"/>
            </w:pPr>
            <w:r>
              <w:t>2018</w:t>
            </w:r>
          </w:p>
          <w:p w:rsidR="00096D39" w:rsidRPr="00CE2669" w:rsidRDefault="00096D39" w:rsidP="00347C3A">
            <w:pPr>
              <w:jc w:val="center"/>
            </w:pPr>
            <w:r>
              <w:t>год</w:t>
            </w:r>
          </w:p>
        </w:tc>
        <w:tc>
          <w:tcPr>
            <w:tcW w:w="871" w:type="dxa"/>
          </w:tcPr>
          <w:p w:rsidR="00096D39" w:rsidRPr="00CE2669" w:rsidRDefault="00096D39" w:rsidP="007A5005">
            <w:pPr>
              <w:jc w:val="center"/>
            </w:pPr>
            <w:r>
              <w:t>2019 год</w:t>
            </w:r>
          </w:p>
        </w:tc>
        <w:tc>
          <w:tcPr>
            <w:tcW w:w="1076" w:type="dxa"/>
            <w:vMerge/>
          </w:tcPr>
          <w:p w:rsidR="00096D39" w:rsidRPr="00FE34A8" w:rsidRDefault="00096D39" w:rsidP="007A5005">
            <w:pPr>
              <w:ind w:firstLine="720"/>
              <w:jc w:val="both"/>
            </w:pPr>
          </w:p>
        </w:tc>
      </w:tr>
      <w:tr w:rsidR="00096D39" w:rsidRPr="00CE2669" w:rsidTr="00B442D3">
        <w:trPr>
          <w:trHeight w:val="358"/>
        </w:trPr>
        <w:tc>
          <w:tcPr>
            <w:tcW w:w="2694" w:type="dxa"/>
            <w:vAlign w:val="center"/>
          </w:tcPr>
          <w:p w:rsidR="00096D39" w:rsidRPr="00CE2669" w:rsidRDefault="00096D39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Налоговые доходы</w:t>
            </w:r>
          </w:p>
        </w:tc>
        <w:tc>
          <w:tcPr>
            <w:tcW w:w="1386" w:type="dxa"/>
            <w:vAlign w:val="center"/>
          </w:tcPr>
          <w:p w:rsidR="00096D39" w:rsidRPr="00CB0486" w:rsidRDefault="00096D39" w:rsidP="00347C3A">
            <w:pPr>
              <w:jc w:val="center"/>
            </w:pPr>
            <w:r>
              <w:t>30131,8</w:t>
            </w:r>
          </w:p>
        </w:tc>
        <w:tc>
          <w:tcPr>
            <w:tcW w:w="1165" w:type="dxa"/>
            <w:vAlign w:val="center"/>
          </w:tcPr>
          <w:p w:rsidR="00096D39" w:rsidRPr="00191E02" w:rsidRDefault="00191E02" w:rsidP="007A5005">
            <w:pPr>
              <w:jc w:val="center"/>
            </w:pPr>
            <w:r w:rsidRPr="00191E02">
              <w:rPr>
                <w:bCs/>
              </w:rPr>
              <w:t>32132,0</w:t>
            </w:r>
          </w:p>
        </w:tc>
        <w:tc>
          <w:tcPr>
            <w:tcW w:w="1235" w:type="dxa"/>
            <w:vAlign w:val="center"/>
          </w:tcPr>
          <w:p w:rsidR="00096D39" w:rsidRPr="005709E9" w:rsidRDefault="00F11051" w:rsidP="007A5005">
            <w:pPr>
              <w:jc w:val="center"/>
            </w:pPr>
            <w:r>
              <w:t>+2000,2</w:t>
            </w:r>
          </w:p>
        </w:tc>
        <w:tc>
          <w:tcPr>
            <w:tcW w:w="929" w:type="dxa"/>
            <w:vAlign w:val="center"/>
          </w:tcPr>
          <w:p w:rsidR="00096D39" w:rsidRPr="00CE2669" w:rsidRDefault="00096D39" w:rsidP="00347C3A">
            <w:pPr>
              <w:jc w:val="center"/>
            </w:pPr>
            <w:r>
              <w:t>100,3</w:t>
            </w:r>
          </w:p>
        </w:tc>
        <w:tc>
          <w:tcPr>
            <w:tcW w:w="871" w:type="dxa"/>
            <w:vAlign w:val="center"/>
          </w:tcPr>
          <w:p w:rsidR="00096D39" w:rsidRPr="00CE2669" w:rsidRDefault="00930D2F" w:rsidP="007A5005">
            <w:pPr>
              <w:jc w:val="center"/>
            </w:pPr>
            <w:r>
              <w:t>102,2</w:t>
            </w:r>
          </w:p>
        </w:tc>
        <w:tc>
          <w:tcPr>
            <w:tcW w:w="1076" w:type="dxa"/>
            <w:vAlign w:val="center"/>
          </w:tcPr>
          <w:p w:rsidR="00096D39" w:rsidRPr="00CB0486" w:rsidRDefault="00930D2F" w:rsidP="007A5005">
            <w:pPr>
              <w:jc w:val="center"/>
            </w:pPr>
            <w:r>
              <w:t>106,6</w:t>
            </w:r>
          </w:p>
        </w:tc>
      </w:tr>
      <w:tr w:rsidR="00096D39" w:rsidRPr="00CE2669" w:rsidTr="00B442D3">
        <w:trPr>
          <w:trHeight w:val="421"/>
        </w:trPr>
        <w:tc>
          <w:tcPr>
            <w:tcW w:w="2694" w:type="dxa"/>
            <w:vAlign w:val="center"/>
          </w:tcPr>
          <w:p w:rsidR="00096D39" w:rsidRPr="00CE2669" w:rsidRDefault="00096D39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Неналоговые доходы</w:t>
            </w:r>
          </w:p>
        </w:tc>
        <w:tc>
          <w:tcPr>
            <w:tcW w:w="1386" w:type="dxa"/>
            <w:vAlign w:val="center"/>
          </w:tcPr>
          <w:p w:rsidR="00096D39" w:rsidRPr="00CB0486" w:rsidRDefault="00096D39" w:rsidP="00347C3A">
            <w:pPr>
              <w:jc w:val="center"/>
            </w:pPr>
            <w:r>
              <w:t>6980,3</w:t>
            </w:r>
          </w:p>
        </w:tc>
        <w:tc>
          <w:tcPr>
            <w:tcW w:w="1165" w:type="dxa"/>
            <w:vAlign w:val="center"/>
          </w:tcPr>
          <w:p w:rsidR="00096D39" w:rsidRPr="004B2C9F" w:rsidRDefault="004B2C9F" w:rsidP="007A5005">
            <w:pPr>
              <w:jc w:val="center"/>
            </w:pPr>
            <w:r w:rsidRPr="004B2C9F">
              <w:rPr>
                <w:bCs/>
              </w:rPr>
              <w:t>8188,2</w:t>
            </w:r>
          </w:p>
        </w:tc>
        <w:tc>
          <w:tcPr>
            <w:tcW w:w="1235" w:type="dxa"/>
            <w:vAlign w:val="center"/>
          </w:tcPr>
          <w:p w:rsidR="00096D39" w:rsidRPr="00096562" w:rsidRDefault="00930D2F" w:rsidP="007A5005">
            <w:pPr>
              <w:jc w:val="center"/>
            </w:pPr>
            <w:r>
              <w:t>+1207,9</w:t>
            </w:r>
          </w:p>
        </w:tc>
        <w:tc>
          <w:tcPr>
            <w:tcW w:w="929" w:type="dxa"/>
            <w:vAlign w:val="center"/>
          </w:tcPr>
          <w:p w:rsidR="00096D39" w:rsidRPr="00CE2669" w:rsidRDefault="00096D39" w:rsidP="00347C3A">
            <w:pPr>
              <w:jc w:val="center"/>
            </w:pPr>
            <w:r>
              <w:t>100,8</w:t>
            </w:r>
          </w:p>
        </w:tc>
        <w:tc>
          <w:tcPr>
            <w:tcW w:w="871" w:type="dxa"/>
            <w:vAlign w:val="center"/>
          </w:tcPr>
          <w:p w:rsidR="00096D39" w:rsidRPr="00CE2669" w:rsidRDefault="00930D2F" w:rsidP="007A5005">
            <w:pPr>
              <w:jc w:val="center"/>
            </w:pPr>
            <w:r>
              <w:t>102,3</w:t>
            </w:r>
          </w:p>
        </w:tc>
        <w:tc>
          <w:tcPr>
            <w:tcW w:w="1076" w:type="dxa"/>
            <w:vAlign w:val="center"/>
          </w:tcPr>
          <w:p w:rsidR="00096D39" w:rsidRPr="00CB0486" w:rsidRDefault="00930D2F" w:rsidP="007A5005">
            <w:pPr>
              <w:jc w:val="center"/>
            </w:pPr>
            <w:r>
              <w:t>117,3</w:t>
            </w:r>
          </w:p>
        </w:tc>
      </w:tr>
      <w:tr w:rsidR="00096D39" w:rsidRPr="00CE2669" w:rsidTr="00B442D3">
        <w:trPr>
          <w:trHeight w:val="259"/>
        </w:trPr>
        <w:tc>
          <w:tcPr>
            <w:tcW w:w="2694" w:type="dxa"/>
            <w:vAlign w:val="center"/>
          </w:tcPr>
          <w:p w:rsidR="00096D39" w:rsidRPr="00CE2669" w:rsidRDefault="00096D39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Безвозмездные п</w:t>
            </w:r>
            <w:r>
              <w:rPr>
                <w:b/>
                <w:bCs/>
              </w:rPr>
              <w:t>оступ</w:t>
            </w:r>
            <w:r w:rsidRPr="00CE2669">
              <w:rPr>
                <w:b/>
                <w:bCs/>
              </w:rPr>
              <w:t>ления</w:t>
            </w:r>
          </w:p>
        </w:tc>
        <w:tc>
          <w:tcPr>
            <w:tcW w:w="1386" w:type="dxa"/>
            <w:vAlign w:val="center"/>
          </w:tcPr>
          <w:p w:rsidR="00096D39" w:rsidRPr="00CE2669" w:rsidRDefault="00096D39" w:rsidP="00347C3A">
            <w:pPr>
              <w:jc w:val="center"/>
            </w:pPr>
            <w:r>
              <w:t>98525,0</w:t>
            </w:r>
          </w:p>
        </w:tc>
        <w:tc>
          <w:tcPr>
            <w:tcW w:w="1165" w:type="dxa"/>
            <w:vAlign w:val="center"/>
          </w:tcPr>
          <w:p w:rsidR="00096D39" w:rsidRPr="00CE2669" w:rsidRDefault="00347C3A" w:rsidP="007A5005">
            <w:pPr>
              <w:jc w:val="center"/>
            </w:pPr>
            <w:r>
              <w:t>107737,6</w:t>
            </w:r>
          </w:p>
        </w:tc>
        <w:tc>
          <w:tcPr>
            <w:tcW w:w="1235" w:type="dxa"/>
            <w:vAlign w:val="center"/>
          </w:tcPr>
          <w:p w:rsidR="00096D39" w:rsidRPr="00CE2669" w:rsidRDefault="00B96789" w:rsidP="007A5005">
            <w:pPr>
              <w:jc w:val="center"/>
            </w:pPr>
            <w:r>
              <w:t>+9212,6</w:t>
            </w:r>
          </w:p>
        </w:tc>
        <w:tc>
          <w:tcPr>
            <w:tcW w:w="929" w:type="dxa"/>
            <w:vAlign w:val="center"/>
          </w:tcPr>
          <w:p w:rsidR="00096D39" w:rsidRPr="00CE2669" w:rsidRDefault="00096D39" w:rsidP="00347C3A">
            <w:pPr>
              <w:jc w:val="center"/>
            </w:pPr>
            <w:r>
              <w:t>99,5</w:t>
            </w:r>
          </w:p>
        </w:tc>
        <w:tc>
          <w:tcPr>
            <w:tcW w:w="871" w:type="dxa"/>
            <w:vAlign w:val="center"/>
          </w:tcPr>
          <w:p w:rsidR="00096D39" w:rsidRPr="00CE2669" w:rsidRDefault="00CF7B8B" w:rsidP="007A5005">
            <w:pPr>
              <w:jc w:val="center"/>
            </w:pPr>
            <w:r>
              <w:t>99,2</w:t>
            </w:r>
          </w:p>
        </w:tc>
        <w:tc>
          <w:tcPr>
            <w:tcW w:w="1076" w:type="dxa"/>
            <w:vAlign w:val="center"/>
          </w:tcPr>
          <w:p w:rsidR="00096D39" w:rsidRPr="00CB0486" w:rsidRDefault="00B96789" w:rsidP="007A5005">
            <w:pPr>
              <w:jc w:val="center"/>
            </w:pPr>
            <w:r>
              <w:t>109,4</w:t>
            </w:r>
          </w:p>
        </w:tc>
      </w:tr>
      <w:tr w:rsidR="00096D39" w:rsidRPr="00CE2669" w:rsidTr="00B442D3">
        <w:trPr>
          <w:trHeight w:val="421"/>
        </w:trPr>
        <w:tc>
          <w:tcPr>
            <w:tcW w:w="2694" w:type="dxa"/>
            <w:vAlign w:val="center"/>
          </w:tcPr>
          <w:p w:rsidR="00096D39" w:rsidRPr="00CE2669" w:rsidRDefault="00096D39" w:rsidP="007A5005">
            <w:pPr>
              <w:rPr>
                <w:b/>
                <w:bCs/>
              </w:rPr>
            </w:pPr>
            <w:r w:rsidRPr="00CE2669">
              <w:rPr>
                <w:b/>
                <w:bCs/>
              </w:rPr>
              <w:t>Всего доходов</w:t>
            </w:r>
          </w:p>
        </w:tc>
        <w:tc>
          <w:tcPr>
            <w:tcW w:w="1386" w:type="dxa"/>
            <w:vAlign w:val="center"/>
          </w:tcPr>
          <w:p w:rsidR="00096D39" w:rsidRPr="00CE2669" w:rsidRDefault="00096D39" w:rsidP="00347C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135637,1</w:t>
            </w:r>
          </w:p>
        </w:tc>
        <w:tc>
          <w:tcPr>
            <w:tcW w:w="1165" w:type="dxa"/>
            <w:vAlign w:val="center"/>
          </w:tcPr>
          <w:p w:rsidR="00096D39" w:rsidRPr="00CE2669" w:rsidRDefault="00347C3A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148057,8</w:t>
            </w:r>
          </w:p>
        </w:tc>
        <w:tc>
          <w:tcPr>
            <w:tcW w:w="1235" w:type="dxa"/>
            <w:vAlign w:val="center"/>
          </w:tcPr>
          <w:p w:rsidR="00096D39" w:rsidRPr="00CE2669" w:rsidRDefault="00B96789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+12420,7</w:t>
            </w:r>
          </w:p>
        </w:tc>
        <w:tc>
          <w:tcPr>
            <w:tcW w:w="929" w:type="dxa"/>
            <w:vAlign w:val="center"/>
          </w:tcPr>
          <w:p w:rsidR="00096D39" w:rsidRPr="00CE2669" w:rsidRDefault="00096D39" w:rsidP="00347C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100,3</w:t>
            </w:r>
          </w:p>
        </w:tc>
        <w:tc>
          <w:tcPr>
            <w:tcW w:w="871" w:type="dxa"/>
            <w:vAlign w:val="center"/>
          </w:tcPr>
          <w:p w:rsidR="00096D39" w:rsidRPr="00CE2669" w:rsidRDefault="00CF7B8B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076" w:type="dxa"/>
            <w:vAlign w:val="center"/>
          </w:tcPr>
          <w:p w:rsidR="00096D39" w:rsidRPr="00CB0486" w:rsidRDefault="00B96789" w:rsidP="007A500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109,2</w:t>
            </w:r>
          </w:p>
        </w:tc>
      </w:tr>
    </w:tbl>
    <w:p w:rsidR="00D946D5" w:rsidRPr="005A3228" w:rsidRDefault="00D946D5" w:rsidP="001819A2">
      <w:pPr>
        <w:ind w:firstLine="720"/>
        <w:jc w:val="both"/>
        <w:rPr>
          <w:sz w:val="28"/>
          <w:szCs w:val="28"/>
        </w:rPr>
      </w:pPr>
    </w:p>
    <w:p w:rsidR="00D946D5" w:rsidRPr="00D56798" w:rsidRDefault="00D946D5" w:rsidP="001819A2">
      <w:pPr>
        <w:spacing w:line="360" w:lineRule="auto"/>
        <w:ind w:right="9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56798">
        <w:rPr>
          <w:sz w:val="28"/>
          <w:szCs w:val="28"/>
        </w:rPr>
        <w:t xml:space="preserve">В структуре объема поступлений собственных доходов бюджета муниципального района  налоговые доходы занимают  </w:t>
      </w:r>
      <w:r w:rsidR="005B0561" w:rsidRPr="00191E02">
        <w:rPr>
          <w:sz w:val="28"/>
          <w:szCs w:val="28"/>
        </w:rPr>
        <w:t>81,2</w:t>
      </w:r>
      <w:r w:rsidRPr="00191E02">
        <w:rPr>
          <w:sz w:val="28"/>
          <w:szCs w:val="28"/>
        </w:rPr>
        <w:t xml:space="preserve"> %, неналоговые доходы – </w:t>
      </w:r>
      <w:r w:rsidR="005B0561" w:rsidRPr="00191E02">
        <w:rPr>
          <w:sz w:val="28"/>
          <w:szCs w:val="28"/>
        </w:rPr>
        <w:t>18,8</w:t>
      </w:r>
      <w:r w:rsidRPr="00191E02">
        <w:rPr>
          <w:sz w:val="28"/>
          <w:szCs w:val="28"/>
        </w:rPr>
        <w:t xml:space="preserve"> %.</w:t>
      </w:r>
      <w:r w:rsidRPr="00D56798">
        <w:rPr>
          <w:sz w:val="28"/>
          <w:szCs w:val="28"/>
        </w:rPr>
        <w:t xml:space="preserve"> </w:t>
      </w:r>
    </w:p>
    <w:p w:rsidR="00D946D5" w:rsidRPr="00D56798" w:rsidRDefault="00D946D5" w:rsidP="001819A2">
      <w:pPr>
        <w:spacing w:line="360" w:lineRule="auto"/>
        <w:ind w:firstLine="720"/>
        <w:jc w:val="both"/>
        <w:rPr>
          <w:sz w:val="28"/>
          <w:szCs w:val="28"/>
        </w:rPr>
      </w:pPr>
      <w:r w:rsidRPr="00D56798">
        <w:rPr>
          <w:sz w:val="28"/>
          <w:szCs w:val="28"/>
        </w:rPr>
        <w:t>Структура  доходов бюджета муниципального района в 201</w:t>
      </w:r>
      <w:r w:rsidR="00CF7B8B">
        <w:rPr>
          <w:sz w:val="28"/>
          <w:szCs w:val="28"/>
        </w:rPr>
        <w:t>9</w:t>
      </w:r>
      <w:r w:rsidRPr="00D56798">
        <w:rPr>
          <w:sz w:val="28"/>
          <w:szCs w:val="28"/>
        </w:rPr>
        <w:t xml:space="preserve"> году по сравнению с 201</w:t>
      </w:r>
      <w:r w:rsidR="00CF7B8B">
        <w:rPr>
          <w:sz w:val="28"/>
          <w:szCs w:val="28"/>
        </w:rPr>
        <w:t xml:space="preserve">8 </w:t>
      </w:r>
      <w:r w:rsidRPr="00D56798">
        <w:rPr>
          <w:sz w:val="28"/>
          <w:szCs w:val="28"/>
        </w:rPr>
        <w:t xml:space="preserve"> годом изменилась</w:t>
      </w:r>
      <w:r w:rsidR="00CF7B8B">
        <w:rPr>
          <w:sz w:val="28"/>
          <w:szCs w:val="28"/>
        </w:rPr>
        <w:t xml:space="preserve"> незначительно</w:t>
      </w:r>
      <w:r w:rsidRPr="00D56798">
        <w:rPr>
          <w:sz w:val="28"/>
          <w:szCs w:val="28"/>
        </w:rPr>
        <w:t xml:space="preserve">: </w:t>
      </w:r>
      <w:r>
        <w:rPr>
          <w:sz w:val="28"/>
          <w:szCs w:val="28"/>
        </w:rPr>
        <w:t>у</w:t>
      </w:r>
      <w:r w:rsidR="00CF7B8B">
        <w:rPr>
          <w:sz w:val="28"/>
          <w:szCs w:val="28"/>
        </w:rPr>
        <w:t>меньш</w:t>
      </w:r>
      <w:r w:rsidR="008C6618">
        <w:rPr>
          <w:sz w:val="28"/>
          <w:szCs w:val="28"/>
        </w:rPr>
        <w:t>и</w:t>
      </w:r>
      <w:r w:rsidRPr="00D56798">
        <w:rPr>
          <w:sz w:val="28"/>
          <w:szCs w:val="28"/>
        </w:rPr>
        <w:t>лась доля собственных доходов с  2</w:t>
      </w:r>
      <w:r w:rsidR="00CF7B8B">
        <w:rPr>
          <w:sz w:val="28"/>
          <w:szCs w:val="28"/>
        </w:rPr>
        <w:t>7</w:t>
      </w:r>
      <w:r w:rsidRPr="00D56798">
        <w:rPr>
          <w:sz w:val="28"/>
          <w:szCs w:val="28"/>
        </w:rPr>
        <w:t>,</w:t>
      </w:r>
      <w:r w:rsidR="00CF7B8B">
        <w:rPr>
          <w:sz w:val="28"/>
          <w:szCs w:val="28"/>
        </w:rPr>
        <w:t>4</w:t>
      </w:r>
      <w:r w:rsidRPr="00D56798">
        <w:rPr>
          <w:sz w:val="28"/>
          <w:szCs w:val="28"/>
        </w:rPr>
        <w:t>%</w:t>
      </w:r>
      <w:r>
        <w:rPr>
          <w:sz w:val="28"/>
          <w:szCs w:val="28"/>
        </w:rPr>
        <w:t xml:space="preserve"> до </w:t>
      </w:r>
      <w:r w:rsidR="008C6618">
        <w:rPr>
          <w:sz w:val="28"/>
          <w:szCs w:val="28"/>
        </w:rPr>
        <w:t>27,</w:t>
      </w:r>
      <w:r w:rsidR="00CF7B8B">
        <w:rPr>
          <w:sz w:val="28"/>
          <w:szCs w:val="28"/>
        </w:rPr>
        <w:t>2</w:t>
      </w:r>
      <w:r>
        <w:rPr>
          <w:sz w:val="28"/>
          <w:szCs w:val="28"/>
        </w:rPr>
        <w:t>%</w:t>
      </w:r>
      <w:r w:rsidRPr="00D56798">
        <w:rPr>
          <w:sz w:val="28"/>
          <w:szCs w:val="28"/>
        </w:rPr>
        <w:t xml:space="preserve">, доля безвозмездных поступлений соответственно  </w:t>
      </w:r>
      <w:r>
        <w:rPr>
          <w:sz w:val="28"/>
          <w:szCs w:val="28"/>
        </w:rPr>
        <w:t>у</w:t>
      </w:r>
      <w:r w:rsidR="00CF7B8B">
        <w:rPr>
          <w:sz w:val="28"/>
          <w:szCs w:val="28"/>
        </w:rPr>
        <w:t>величилась</w:t>
      </w:r>
      <w:r w:rsidRPr="00D56798">
        <w:rPr>
          <w:sz w:val="28"/>
          <w:szCs w:val="28"/>
        </w:rPr>
        <w:t xml:space="preserve"> с </w:t>
      </w:r>
      <w:r w:rsidR="00CF7B8B">
        <w:rPr>
          <w:sz w:val="28"/>
          <w:szCs w:val="28"/>
        </w:rPr>
        <w:t>72,6</w:t>
      </w:r>
      <w:r w:rsidRPr="00D56798">
        <w:rPr>
          <w:sz w:val="28"/>
          <w:szCs w:val="28"/>
        </w:rPr>
        <w:t>%</w:t>
      </w:r>
      <w:r>
        <w:rPr>
          <w:sz w:val="28"/>
          <w:szCs w:val="28"/>
        </w:rPr>
        <w:t xml:space="preserve"> до </w:t>
      </w:r>
      <w:r w:rsidR="008C6618">
        <w:rPr>
          <w:sz w:val="28"/>
          <w:szCs w:val="28"/>
        </w:rPr>
        <w:t>72,</w:t>
      </w:r>
      <w:r w:rsidR="00CF7B8B">
        <w:rPr>
          <w:sz w:val="28"/>
          <w:szCs w:val="28"/>
        </w:rPr>
        <w:t>8</w:t>
      </w:r>
      <w:r>
        <w:rPr>
          <w:sz w:val="28"/>
          <w:szCs w:val="28"/>
        </w:rPr>
        <w:t>%</w:t>
      </w:r>
      <w:r w:rsidRPr="00D56798">
        <w:rPr>
          <w:sz w:val="28"/>
          <w:szCs w:val="28"/>
        </w:rPr>
        <w:t>.</w:t>
      </w:r>
    </w:p>
    <w:p w:rsidR="00D946D5" w:rsidRDefault="00D946D5" w:rsidP="001819A2">
      <w:pPr>
        <w:spacing w:line="360" w:lineRule="auto"/>
        <w:ind w:right="99" w:firstLine="360"/>
        <w:jc w:val="both"/>
        <w:rPr>
          <w:sz w:val="28"/>
          <w:szCs w:val="28"/>
        </w:rPr>
      </w:pPr>
      <w:r w:rsidRPr="00D56798">
        <w:rPr>
          <w:sz w:val="28"/>
          <w:szCs w:val="28"/>
        </w:rPr>
        <w:t xml:space="preserve">По отношению к аналогичному периоду прошлого года объем поступлений доходов </w:t>
      </w:r>
      <w:r w:rsidR="00F62D17">
        <w:rPr>
          <w:sz w:val="28"/>
          <w:szCs w:val="28"/>
        </w:rPr>
        <w:t>увеличился</w:t>
      </w:r>
      <w:r w:rsidRPr="00D56798">
        <w:rPr>
          <w:sz w:val="28"/>
          <w:szCs w:val="28"/>
        </w:rPr>
        <w:t xml:space="preserve"> на </w:t>
      </w:r>
      <w:r w:rsidR="00F62D17">
        <w:rPr>
          <w:sz w:val="28"/>
          <w:szCs w:val="28"/>
        </w:rPr>
        <w:t>12420,7</w:t>
      </w:r>
      <w:r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>тыс. рублей</w:t>
      </w:r>
      <w:r w:rsidR="00AD3083">
        <w:rPr>
          <w:sz w:val="28"/>
          <w:szCs w:val="28"/>
        </w:rPr>
        <w:t xml:space="preserve"> (</w:t>
      </w:r>
      <w:r w:rsidR="00F62D17">
        <w:rPr>
          <w:sz w:val="28"/>
          <w:szCs w:val="28"/>
        </w:rPr>
        <w:t>9,2</w:t>
      </w:r>
      <w:r w:rsidR="00AD3083">
        <w:rPr>
          <w:sz w:val="28"/>
          <w:szCs w:val="28"/>
        </w:rPr>
        <w:t>%)</w:t>
      </w:r>
      <w:r w:rsidRPr="00D56798">
        <w:rPr>
          <w:sz w:val="28"/>
          <w:szCs w:val="28"/>
        </w:rPr>
        <w:t xml:space="preserve"> за счет  </w:t>
      </w:r>
      <w:r w:rsidR="00F62D17">
        <w:rPr>
          <w:sz w:val="28"/>
          <w:szCs w:val="28"/>
        </w:rPr>
        <w:t xml:space="preserve">роста как </w:t>
      </w:r>
      <w:r w:rsidRPr="00D56798">
        <w:rPr>
          <w:sz w:val="28"/>
          <w:szCs w:val="28"/>
        </w:rPr>
        <w:t xml:space="preserve">безвозмездных поступлений  на </w:t>
      </w:r>
      <w:r w:rsidR="00F62D17">
        <w:rPr>
          <w:sz w:val="28"/>
          <w:szCs w:val="28"/>
        </w:rPr>
        <w:t>9212,6</w:t>
      </w:r>
      <w:r w:rsidR="00AD3083">
        <w:rPr>
          <w:sz w:val="28"/>
          <w:szCs w:val="28"/>
        </w:rPr>
        <w:t xml:space="preserve"> </w:t>
      </w:r>
      <w:r w:rsidRPr="00D5679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(</w:t>
      </w:r>
      <w:r w:rsidR="00F62D17">
        <w:rPr>
          <w:sz w:val="28"/>
          <w:szCs w:val="28"/>
        </w:rPr>
        <w:t>9</w:t>
      </w:r>
      <w:r w:rsidR="00AD3083">
        <w:rPr>
          <w:sz w:val="28"/>
          <w:szCs w:val="28"/>
        </w:rPr>
        <w:t>,4</w:t>
      </w:r>
      <w:r>
        <w:rPr>
          <w:sz w:val="28"/>
          <w:szCs w:val="28"/>
        </w:rPr>
        <w:t>%)</w:t>
      </w:r>
      <w:r w:rsidRPr="00D56798">
        <w:rPr>
          <w:sz w:val="28"/>
          <w:szCs w:val="28"/>
        </w:rPr>
        <w:t xml:space="preserve"> </w:t>
      </w:r>
      <w:r w:rsidR="00F62D17">
        <w:rPr>
          <w:sz w:val="28"/>
          <w:szCs w:val="28"/>
        </w:rPr>
        <w:t xml:space="preserve"> так </w:t>
      </w:r>
      <w:r w:rsidRPr="00D56798">
        <w:rPr>
          <w:sz w:val="28"/>
          <w:szCs w:val="28"/>
        </w:rPr>
        <w:t>и у</w:t>
      </w:r>
      <w:r w:rsidR="00C42D7C">
        <w:rPr>
          <w:sz w:val="28"/>
          <w:szCs w:val="28"/>
        </w:rPr>
        <w:t>величе</w:t>
      </w:r>
      <w:r>
        <w:rPr>
          <w:sz w:val="28"/>
          <w:szCs w:val="28"/>
        </w:rPr>
        <w:t>ния</w:t>
      </w:r>
      <w:r w:rsidRPr="00D56798">
        <w:rPr>
          <w:sz w:val="28"/>
          <w:szCs w:val="28"/>
        </w:rPr>
        <w:t xml:space="preserve"> собственных доходов на </w:t>
      </w:r>
      <w:r w:rsidR="00F62D17">
        <w:rPr>
          <w:sz w:val="28"/>
          <w:szCs w:val="28"/>
        </w:rPr>
        <w:t>3208,1</w:t>
      </w:r>
      <w:r w:rsidRPr="00D5679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(</w:t>
      </w:r>
      <w:r w:rsidR="00F62D17">
        <w:rPr>
          <w:sz w:val="28"/>
          <w:szCs w:val="28"/>
        </w:rPr>
        <w:t>8,</w:t>
      </w:r>
      <w:r w:rsidR="00C42D7C">
        <w:rPr>
          <w:sz w:val="28"/>
          <w:szCs w:val="28"/>
        </w:rPr>
        <w:t>6</w:t>
      </w:r>
      <w:r>
        <w:rPr>
          <w:sz w:val="28"/>
          <w:szCs w:val="28"/>
        </w:rPr>
        <w:t>%)</w:t>
      </w:r>
      <w:r w:rsidRPr="00D56798">
        <w:rPr>
          <w:sz w:val="28"/>
          <w:szCs w:val="28"/>
        </w:rPr>
        <w:t>.</w:t>
      </w:r>
    </w:p>
    <w:p w:rsidR="00D946D5" w:rsidRDefault="00D946D5" w:rsidP="0032322E">
      <w:pPr>
        <w:spacing w:line="360" w:lineRule="auto"/>
        <w:ind w:firstLine="720"/>
        <w:jc w:val="both"/>
        <w:rPr>
          <w:sz w:val="28"/>
          <w:szCs w:val="28"/>
        </w:rPr>
      </w:pPr>
      <w:r w:rsidRPr="005A3D07">
        <w:rPr>
          <w:sz w:val="28"/>
          <w:szCs w:val="28"/>
        </w:rPr>
        <w:t>Посту</w:t>
      </w:r>
      <w:r>
        <w:rPr>
          <w:sz w:val="28"/>
          <w:szCs w:val="28"/>
        </w:rPr>
        <w:t xml:space="preserve">пление </w:t>
      </w:r>
      <w:r w:rsidRPr="000C0FC6">
        <w:rPr>
          <w:b/>
          <w:bCs/>
          <w:sz w:val="28"/>
          <w:szCs w:val="28"/>
        </w:rPr>
        <w:t>налоговых доходов</w:t>
      </w:r>
      <w:r>
        <w:rPr>
          <w:sz w:val="28"/>
          <w:szCs w:val="28"/>
        </w:rPr>
        <w:t xml:space="preserve"> в 201</w:t>
      </w:r>
      <w:r w:rsidR="003F1955">
        <w:rPr>
          <w:sz w:val="28"/>
          <w:szCs w:val="28"/>
        </w:rPr>
        <w:t>9</w:t>
      </w:r>
      <w:r w:rsidRPr="00FB178F">
        <w:rPr>
          <w:sz w:val="28"/>
          <w:szCs w:val="28"/>
        </w:rPr>
        <w:t xml:space="preserve"> году составило </w:t>
      </w:r>
      <w:r w:rsidR="006E35EF">
        <w:rPr>
          <w:sz w:val="28"/>
          <w:szCs w:val="28"/>
        </w:rPr>
        <w:t>32132,0</w:t>
      </w:r>
      <w:r w:rsidRPr="006E35EF">
        <w:rPr>
          <w:sz w:val="28"/>
          <w:szCs w:val="28"/>
        </w:rPr>
        <w:t xml:space="preserve"> тыс. рублей, или </w:t>
      </w:r>
      <w:r w:rsidR="00C42D7C" w:rsidRPr="006E35EF">
        <w:rPr>
          <w:sz w:val="28"/>
          <w:szCs w:val="28"/>
        </w:rPr>
        <w:t>10</w:t>
      </w:r>
      <w:r w:rsidR="006E35EF">
        <w:rPr>
          <w:sz w:val="28"/>
          <w:szCs w:val="28"/>
        </w:rPr>
        <w:t>2</w:t>
      </w:r>
      <w:r w:rsidRPr="006E35EF">
        <w:rPr>
          <w:sz w:val="28"/>
          <w:szCs w:val="28"/>
        </w:rPr>
        <w:t>,</w:t>
      </w:r>
      <w:r w:rsidR="006E35EF">
        <w:rPr>
          <w:sz w:val="28"/>
          <w:szCs w:val="28"/>
        </w:rPr>
        <w:t>2</w:t>
      </w:r>
      <w:r w:rsidRPr="006E35EF">
        <w:rPr>
          <w:sz w:val="28"/>
          <w:szCs w:val="28"/>
        </w:rPr>
        <w:t>% к уточненному годовому плану</w:t>
      </w:r>
      <w:r w:rsidRPr="00FB178F">
        <w:rPr>
          <w:sz w:val="28"/>
          <w:szCs w:val="28"/>
        </w:rPr>
        <w:t xml:space="preserve">. Плановые </w:t>
      </w:r>
      <w:r>
        <w:rPr>
          <w:sz w:val="28"/>
          <w:szCs w:val="28"/>
        </w:rPr>
        <w:t>показатели</w:t>
      </w:r>
      <w:r w:rsidRPr="00FB178F">
        <w:rPr>
          <w:sz w:val="28"/>
          <w:szCs w:val="28"/>
        </w:rPr>
        <w:t xml:space="preserve"> выполн</w:t>
      </w:r>
      <w:r>
        <w:rPr>
          <w:sz w:val="28"/>
          <w:szCs w:val="28"/>
        </w:rPr>
        <w:t>ены по всем видам налоговых доходов</w:t>
      </w:r>
      <w:r w:rsidRPr="00EC128B">
        <w:rPr>
          <w:sz w:val="28"/>
          <w:szCs w:val="28"/>
        </w:rPr>
        <w:t>, кроме налога на доходы физических лиц.</w:t>
      </w:r>
      <w:r>
        <w:rPr>
          <w:sz w:val="28"/>
          <w:szCs w:val="28"/>
        </w:rPr>
        <w:t xml:space="preserve"> </w:t>
      </w:r>
    </w:p>
    <w:p w:rsidR="00D946D5" w:rsidRDefault="00D946D5" w:rsidP="0032322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Сравнительный анализ и</w:t>
      </w:r>
      <w:r w:rsidRPr="00FB178F">
        <w:rPr>
          <w:sz w:val="28"/>
          <w:szCs w:val="28"/>
        </w:rPr>
        <w:t>сполнени</w:t>
      </w:r>
      <w:r>
        <w:rPr>
          <w:sz w:val="28"/>
          <w:szCs w:val="28"/>
        </w:rPr>
        <w:t>я</w:t>
      </w:r>
      <w:r w:rsidRPr="00FB178F">
        <w:rPr>
          <w:sz w:val="28"/>
          <w:szCs w:val="28"/>
        </w:rPr>
        <w:t xml:space="preserve"> основ</w:t>
      </w:r>
      <w:r>
        <w:rPr>
          <w:sz w:val="28"/>
          <w:szCs w:val="28"/>
        </w:rPr>
        <w:t>ных налоговых доходов</w:t>
      </w:r>
      <w:r w:rsidRPr="00FB178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FB178F">
        <w:rPr>
          <w:sz w:val="28"/>
          <w:szCs w:val="28"/>
        </w:rPr>
        <w:t xml:space="preserve"> представлен в следующей таблице:</w:t>
      </w:r>
    </w:p>
    <w:p w:rsidR="00D946D5" w:rsidRPr="00AC58A6" w:rsidRDefault="00D946D5" w:rsidP="00C82189">
      <w:pPr>
        <w:spacing w:before="120"/>
        <w:ind w:firstLine="720"/>
        <w:jc w:val="right"/>
      </w:pPr>
      <w:r>
        <w:t>тыс</w:t>
      </w:r>
      <w:r w:rsidRPr="00AC58A6">
        <w:t>. рублей</w:t>
      </w:r>
    </w:p>
    <w:tbl>
      <w:tblPr>
        <w:tblW w:w="949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94"/>
        <w:gridCol w:w="1417"/>
        <w:gridCol w:w="1276"/>
        <w:gridCol w:w="791"/>
        <w:gridCol w:w="1335"/>
        <w:gridCol w:w="887"/>
        <w:gridCol w:w="1098"/>
      </w:tblGrid>
      <w:tr w:rsidR="00D946D5" w:rsidRPr="00AD31DC" w:rsidTr="00B442D3">
        <w:tc>
          <w:tcPr>
            <w:tcW w:w="2694" w:type="dxa"/>
            <w:vMerge w:val="restart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Показатели</w:t>
            </w:r>
          </w:p>
        </w:tc>
        <w:tc>
          <w:tcPr>
            <w:tcW w:w="1417" w:type="dxa"/>
            <w:vMerge w:val="restart"/>
            <w:vAlign w:val="center"/>
          </w:tcPr>
          <w:p w:rsidR="00D946D5" w:rsidRPr="00AD31DC" w:rsidRDefault="00D946D5" w:rsidP="00400C85">
            <w:pPr>
              <w:jc w:val="center"/>
            </w:pPr>
            <w:r w:rsidRPr="00AD31DC">
              <w:rPr>
                <w:sz w:val="22"/>
                <w:szCs w:val="22"/>
              </w:rPr>
              <w:t>Уточненный план на 201</w:t>
            </w:r>
            <w:r w:rsidR="00400C85">
              <w:rPr>
                <w:sz w:val="22"/>
                <w:szCs w:val="22"/>
              </w:rPr>
              <w:t>9</w:t>
            </w:r>
            <w:r w:rsidRPr="00AD31D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D946D5" w:rsidRPr="00AD31DC" w:rsidRDefault="00D946D5" w:rsidP="00400C85">
            <w:pPr>
              <w:jc w:val="center"/>
            </w:pPr>
            <w:r w:rsidRPr="00AD31DC">
              <w:rPr>
                <w:sz w:val="22"/>
                <w:szCs w:val="22"/>
              </w:rPr>
              <w:t>Исполнено за 201</w:t>
            </w:r>
            <w:r w:rsidR="00400C85">
              <w:rPr>
                <w:sz w:val="22"/>
                <w:szCs w:val="22"/>
              </w:rPr>
              <w:t>9</w:t>
            </w:r>
            <w:r w:rsidRPr="00AD31D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91" w:type="dxa"/>
            <w:vMerge w:val="restart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% от плана</w:t>
            </w:r>
          </w:p>
        </w:tc>
        <w:tc>
          <w:tcPr>
            <w:tcW w:w="1335" w:type="dxa"/>
            <w:vMerge w:val="restart"/>
            <w:vAlign w:val="center"/>
          </w:tcPr>
          <w:p w:rsidR="00D946D5" w:rsidRPr="00AD31DC" w:rsidRDefault="00D946D5" w:rsidP="00400C85">
            <w:pPr>
              <w:jc w:val="center"/>
            </w:pPr>
            <w:r w:rsidRPr="00AD31DC">
              <w:rPr>
                <w:sz w:val="22"/>
                <w:szCs w:val="22"/>
              </w:rPr>
              <w:t>Исполнено за 201</w:t>
            </w:r>
            <w:r w:rsidR="00400C85">
              <w:rPr>
                <w:sz w:val="22"/>
                <w:szCs w:val="22"/>
              </w:rPr>
              <w:t>8</w:t>
            </w:r>
            <w:r w:rsidRPr="00AD31D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  <w:gridSpan w:val="2"/>
            <w:vAlign w:val="center"/>
          </w:tcPr>
          <w:p w:rsidR="00D946D5" w:rsidRPr="00AD31DC" w:rsidRDefault="00D946D5" w:rsidP="00400C85">
            <w:pPr>
              <w:jc w:val="center"/>
            </w:pPr>
            <w:r w:rsidRPr="00AD31DC">
              <w:rPr>
                <w:sz w:val="22"/>
                <w:szCs w:val="22"/>
              </w:rPr>
              <w:t>Рост (снижение) поступлений в 201</w:t>
            </w:r>
            <w:r w:rsidR="00400C85">
              <w:rPr>
                <w:sz w:val="22"/>
                <w:szCs w:val="22"/>
              </w:rPr>
              <w:t>9</w:t>
            </w:r>
            <w:r w:rsidRPr="00AD31DC">
              <w:rPr>
                <w:sz w:val="22"/>
                <w:szCs w:val="22"/>
              </w:rPr>
              <w:t xml:space="preserve"> году к 201</w:t>
            </w:r>
            <w:r w:rsidR="00400C85">
              <w:rPr>
                <w:sz w:val="22"/>
                <w:szCs w:val="22"/>
              </w:rPr>
              <w:t xml:space="preserve">8 </w:t>
            </w:r>
            <w:r w:rsidRPr="00AD31DC">
              <w:rPr>
                <w:sz w:val="22"/>
                <w:szCs w:val="22"/>
              </w:rPr>
              <w:t>году</w:t>
            </w:r>
          </w:p>
        </w:tc>
      </w:tr>
      <w:tr w:rsidR="00D946D5" w:rsidRPr="00AD31DC" w:rsidTr="00B442D3">
        <w:tc>
          <w:tcPr>
            <w:tcW w:w="2694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791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1335" w:type="dxa"/>
            <w:vMerge/>
            <w:vAlign w:val="center"/>
          </w:tcPr>
          <w:p w:rsidR="00D946D5" w:rsidRPr="00AD31DC" w:rsidRDefault="00D946D5" w:rsidP="00C82189">
            <w:pPr>
              <w:jc w:val="center"/>
            </w:pPr>
          </w:p>
        </w:tc>
        <w:tc>
          <w:tcPr>
            <w:tcW w:w="887" w:type="dxa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в %</w:t>
            </w:r>
          </w:p>
        </w:tc>
        <w:tc>
          <w:tcPr>
            <w:tcW w:w="1098" w:type="dxa"/>
            <w:vAlign w:val="center"/>
          </w:tcPr>
          <w:p w:rsidR="00D946D5" w:rsidRPr="00AD31DC" w:rsidRDefault="00D946D5" w:rsidP="00C82189">
            <w:pPr>
              <w:jc w:val="center"/>
            </w:pPr>
            <w:r w:rsidRPr="00AD31DC">
              <w:rPr>
                <w:sz w:val="22"/>
                <w:szCs w:val="22"/>
              </w:rPr>
              <w:t>в сумме</w:t>
            </w:r>
          </w:p>
        </w:tc>
      </w:tr>
      <w:tr w:rsidR="00400C85" w:rsidRPr="00AD31DC" w:rsidTr="00B442D3">
        <w:tc>
          <w:tcPr>
            <w:tcW w:w="2694" w:type="dxa"/>
          </w:tcPr>
          <w:p w:rsidR="00400C85" w:rsidRPr="00AD31DC" w:rsidRDefault="00400C85" w:rsidP="00C82189">
            <w:pPr>
              <w:rPr>
                <w:b/>
                <w:bCs/>
              </w:rPr>
            </w:pPr>
            <w:r w:rsidRPr="00AD31DC">
              <w:rPr>
                <w:b/>
                <w:bCs/>
                <w:sz w:val="22"/>
                <w:szCs w:val="22"/>
              </w:rPr>
              <w:t>НАЛОГОВЫЕ ДОХОДЫ ВСЕГО, в том числе:</w:t>
            </w:r>
          </w:p>
        </w:tc>
        <w:tc>
          <w:tcPr>
            <w:tcW w:w="1417" w:type="dxa"/>
            <w:vAlign w:val="center"/>
          </w:tcPr>
          <w:p w:rsidR="00400C85" w:rsidRPr="00AD31DC" w:rsidRDefault="00BB48D0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31430,1</w:t>
            </w:r>
          </w:p>
        </w:tc>
        <w:tc>
          <w:tcPr>
            <w:tcW w:w="1276" w:type="dxa"/>
            <w:vAlign w:val="center"/>
          </w:tcPr>
          <w:p w:rsidR="00400C85" w:rsidRPr="00AD31DC" w:rsidRDefault="00BB48D0" w:rsidP="00560A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32132,0</w:t>
            </w:r>
          </w:p>
        </w:tc>
        <w:tc>
          <w:tcPr>
            <w:tcW w:w="791" w:type="dxa"/>
            <w:vAlign w:val="center"/>
          </w:tcPr>
          <w:p w:rsidR="00400C85" w:rsidRPr="000A4150" w:rsidRDefault="00BB48D0" w:rsidP="00F567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102,2</w:t>
            </w:r>
          </w:p>
        </w:tc>
        <w:tc>
          <w:tcPr>
            <w:tcW w:w="1335" w:type="dxa"/>
            <w:vAlign w:val="center"/>
          </w:tcPr>
          <w:p w:rsidR="00400C85" w:rsidRPr="00AD31DC" w:rsidRDefault="00400C85" w:rsidP="00BE5F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30131,8</w:t>
            </w:r>
          </w:p>
        </w:tc>
        <w:tc>
          <w:tcPr>
            <w:tcW w:w="887" w:type="dxa"/>
            <w:vAlign w:val="center"/>
          </w:tcPr>
          <w:p w:rsidR="00400C85" w:rsidRPr="0025058C" w:rsidRDefault="009D5B22" w:rsidP="00D91F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  <w:r w:rsidR="00D91FD5">
              <w:rPr>
                <w:b/>
                <w:bCs/>
              </w:rPr>
              <w:t>6,6</w:t>
            </w:r>
          </w:p>
        </w:tc>
        <w:tc>
          <w:tcPr>
            <w:tcW w:w="1098" w:type="dxa"/>
            <w:vAlign w:val="center"/>
          </w:tcPr>
          <w:p w:rsidR="00400C85" w:rsidRPr="009927FA" w:rsidRDefault="009D5B22" w:rsidP="00D91F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</w:t>
            </w:r>
            <w:r w:rsidR="00D91FD5">
              <w:rPr>
                <w:b/>
                <w:bCs/>
              </w:rPr>
              <w:t>2000,2</w:t>
            </w:r>
          </w:p>
        </w:tc>
      </w:tr>
      <w:tr w:rsidR="00BB48D0" w:rsidRPr="00AD31DC" w:rsidTr="00B442D3">
        <w:tc>
          <w:tcPr>
            <w:tcW w:w="2694" w:type="dxa"/>
          </w:tcPr>
          <w:p w:rsidR="00BB48D0" w:rsidRPr="00AD31DC" w:rsidRDefault="00BB48D0" w:rsidP="00C82189">
            <w:r w:rsidRPr="00AD31DC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417" w:type="dxa"/>
            <w:vAlign w:val="center"/>
          </w:tcPr>
          <w:p w:rsidR="00BB48D0" w:rsidRPr="00AD31DC" w:rsidRDefault="00BB48D0" w:rsidP="00BE5F85">
            <w:pPr>
              <w:jc w:val="center"/>
            </w:pPr>
            <w:r>
              <w:t>8809,8</w:t>
            </w:r>
          </w:p>
        </w:tc>
        <w:tc>
          <w:tcPr>
            <w:tcW w:w="1276" w:type="dxa"/>
            <w:vAlign w:val="center"/>
          </w:tcPr>
          <w:p w:rsidR="00BB48D0" w:rsidRPr="00AD31DC" w:rsidRDefault="00BB48D0" w:rsidP="00BE5F85">
            <w:pPr>
              <w:jc w:val="center"/>
            </w:pPr>
            <w:r>
              <w:t>9063,1</w:t>
            </w:r>
          </w:p>
        </w:tc>
        <w:tc>
          <w:tcPr>
            <w:tcW w:w="791" w:type="dxa"/>
            <w:vAlign w:val="center"/>
          </w:tcPr>
          <w:p w:rsidR="00BB48D0" w:rsidRPr="000A4150" w:rsidRDefault="00BB48D0" w:rsidP="00BE5F85">
            <w:pPr>
              <w:jc w:val="center"/>
            </w:pPr>
            <w:r>
              <w:t>102,9</w:t>
            </w:r>
          </w:p>
        </w:tc>
        <w:tc>
          <w:tcPr>
            <w:tcW w:w="1335" w:type="dxa"/>
            <w:vAlign w:val="center"/>
          </w:tcPr>
          <w:p w:rsidR="00BB48D0" w:rsidRPr="002B6389" w:rsidRDefault="00BB48D0" w:rsidP="00BE5F85">
            <w:pPr>
              <w:jc w:val="center"/>
            </w:pPr>
            <w:r>
              <w:t>8608,4</w:t>
            </w:r>
          </w:p>
        </w:tc>
        <w:tc>
          <w:tcPr>
            <w:tcW w:w="887" w:type="dxa"/>
            <w:vAlign w:val="center"/>
          </w:tcPr>
          <w:p w:rsidR="00BB48D0" w:rsidRPr="0025058C" w:rsidRDefault="009D5B22" w:rsidP="00D91FD5">
            <w:pPr>
              <w:jc w:val="center"/>
            </w:pPr>
            <w:r>
              <w:t>+</w:t>
            </w:r>
            <w:r w:rsidR="00D91FD5">
              <w:t>5,3</w:t>
            </w:r>
          </w:p>
        </w:tc>
        <w:tc>
          <w:tcPr>
            <w:tcW w:w="1098" w:type="dxa"/>
            <w:vAlign w:val="center"/>
          </w:tcPr>
          <w:p w:rsidR="00BB48D0" w:rsidRPr="009927FA" w:rsidRDefault="009D5B22" w:rsidP="00D91FD5">
            <w:pPr>
              <w:jc w:val="center"/>
            </w:pPr>
            <w:r>
              <w:t>+</w:t>
            </w:r>
            <w:r w:rsidR="00D91FD5">
              <w:t>454,7</w:t>
            </w:r>
          </w:p>
        </w:tc>
      </w:tr>
      <w:tr w:rsidR="00400C85" w:rsidRPr="00AD31DC" w:rsidTr="00B442D3">
        <w:tc>
          <w:tcPr>
            <w:tcW w:w="2694" w:type="dxa"/>
          </w:tcPr>
          <w:p w:rsidR="00400C85" w:rsidRDefault="00400C85" w:rsidP="00C82189">
            <w:r>
              <w:rPr>
                <w:sz w:val="22"/>
                <w:szCs w:val="22"/>
              </w:rPr>
              <w:t>Акцизы по подакцизным товарам</w:t>
            </w:r>
          </w:p>
        </w:tc>
        <w:tc>
          <w:tcPr>
            <w:tcW w:w="1417" w:type="dxa"/>
            <w:vAlign w:val="center"/>
          </w:tcPr>
          <w:p w:rsidR="00400C85" w:rsidRPr="00AD31DC" w:rsidRDefault="00BB48D0" w:rsidP="00C82189">
            <w:pPr>
              <w:jc w:val="center"/>
            </w:pPr>
            <w:r>
              <w:t>4600,0</w:t>
            </w:r>
          </w:p>
        </w:tc>
        <w:tc>
          <w:tcPr>
            <w:tcW w:w="1276" w:type="dxa"/>
            <w:vAlign w:val="center"/>
          </w:tcPr>
          <w:p w:rsidR="00400C85" w:rsidRPr="00AD31DC" w:rsidRDefault="00BB48D0" w:rsidP="00C82189">
            <w:pPr>
              <w:jc w:val="center"/>
            </w:pPr>
            <w:r>
              <w:t>4598,4</w:t>
            </w:r>
          </w:p>
        </w:tc>
        <w:tc>
          <w:tcPr>
            <w:tcW w:w="791" w:type="dxa"/>
            <w:vAlign w:val="center"/>
          </w:tcPr>
          <w:p w:rsidR="00400C85" w:rsidRPr="000A4150" w:rsidRDefault="00BB48D0" w:rsidP="00C82189">
            <w:pPr>
              <w:jc w:val="center"/>
            </w:pPr>
            <w:r>
              <w:t>100,0</w:t>
            </w:r>
          </w:p>
        </w:tc>
        <w:tc>
          <w:tcPr>
            <w:tcW w:w="1335" w:type="dxa"/>
            <w:vAlign w:val="center"/>
          </w:tcPr>
          <w:p w:rsidR="00400C85" w:rsidRPr="00AD31DC" w:rsidRDefault="00400C85" w:rsidP="00BE5F85">
            <w:pPr>
              <w:jc w:val="center"/>
            </w:pPr>
            <w:r>
              <w:t>4015,0</w:t>
            </w:r>
          </w:p>
        </w:tc>
        <w:tc>
          <w:tcPr>
            <w:tcW w:w="887" w:type="dxa"/>
            <w:vAlign w:val="center"/>
          </w:tcPr>
          <w:p w:rsidR="00400C85" w:rsidRPr="0025058C" w:rsidRDefault="009D5B22" w:rsidP="00D91FD5">
            <w:pPr>
              <w:jc w:val="center"/>
            </w:pPr>
            <w:r>
              <w:t>+14,</w:t>
            </w:r>
            <w:r w:rsidR="00D91FD5">
              <w:t>5</w:t>
            </w:r>
          </w:p>
        </w:tc>
        <w:tc>
          <w:tcPr>
            <w:tcW w:w="1098" w:type="dxa"/>
            <w:vAlign w:val="center"/>
          </w:tcPr>
          <w:p w:rsidR="00400C85" w:rsidRPr="009927FA" w:rsidRDefault="009D5B22" w:rsidP="00D91FD5">
            <w:pPr>
              <w:jc w:val="center"/>
            </w:pPr>
            <w:r>
              <w:t>+</w:t>
            </w:r>
            <w:r w:rsidR="00D91FD5">
              <w:t>583,4</w:t>
            </w:r>
          </w:p>
        </w:tc>
      </w:tr>
      <w:tr w:rsidR="00400C85" w:rsidRPr="00AD31DC" w:rsidTr="00B442D3">
        <w:tc>
          <w:tcPr>
            <w:tcW w:w="2694" w:type="dxa"/>
          </w:tcPr>
          <w:p w:rsidR="00400C85" w:rsidRPr="00AD31DC" w:rsidRDefault="00400C85" w:rsidP="00C82189">
            <w:r>
              <w:rPr>
                <w:sz w:val="22"/>
                <w:szCs w:val="22"/>
              </w:rPr>
              <w:t>УСН</w:t>
            </w:r>
          </w:p>
        </w:tc>
        <w:tc>
          <w:tcPr>
            <w:tcW w:w="1417" w:type="dxa"/>
            <w:vAlign w:val="center"/>
          </w:tcPr>
          <w:p w:rsidR="00400C85" w:rsidRPr="00AD31DC" w:rsidRDefault="00400C85" w:rsidP="00C82189">
            <w:pPr>
              <w:jc w:val="center"/>
            </w:pPr>
            <w:r>
              <w:t>12710,0</w:t>
            </w:r>
          </w:p>
        </w:tc>
        <w:tc>
          <w:tcPr>
            <w:tcW w:w="1276" w:type="dxa"/>
            <w:vAlign w:val="center"/>
          </w:tcPr>
          <w:p w:rsidR="00400C85" w:rsidRPr="00AD31DC" w:rsidRDefault="00400C85" w:rsidP="00C82189">
            <w:pPr>
              <w:jc w:val="center"/>
            </w:pPr>
            <w:r>
              <w:t>13080,6</w:t>
            </w:r>
          </w:p>
        </w:tc>
        <w:tc>
          <w:tcPr>
            <w:tcW w:w="791" w:type="dxa"/>
            <w:vAlign w:val="center"/>
          </w:tcPr>
          <w:p w:rsidR="00400C85" w:rsidRPr="000A4150" w:rsidRDefault="00400C85" w:rsidP="00C82189">
            <w:pPr>
              <w:jc w:val="center"/>
            </w:pPr>
            <w:r>
              <w:t>102,9</w:t>
            </w:r>
          </w:p>
        </w:tc>
        <w:tc>
          <w:tcPr>
            <w:tcW w:w="1335" w:type="dxa"/>
            <w:vAlign w:val="center"/>
          </w:tcPr>
          <w:p w:rsidR="00400C85" w:rsidRPr="00AD31DC" w:rsidRDefault="00400C85" w:rsidP="00BE5F85">
            <w:pPr>
              <w:jc w:val="center"/>
            </w:pPr>
            <w:r>
              <w:t>12440,7</w:t>
            </w:r>
          </w:p>
        </w:tc>
        <w:tc>
          <w:tcPr>
            <w:tcW w:w="887" w:type="dxa"/>
            <w:vAlign w:val="center"/>
          </w:tcPr>
          <w:p w:rsidR="00400C85" w:rsidRPr="0025058C" w:rsidRDefault="009D5B22" w:rsidP="00C82189">
            <w:pPr>
              <w:jc w:val="center"/>
            </w:pPr>
            <w:r>
              <w:t>+5,1</w:t>
            </w:r>
          </w:p>
        </w:tc>
        <w:tc>
          <w:tcPr>
            <w:tcW w:w="1098" w:type="dxa"/>
            <w:vAlign w:val="center"/>
          </w:tcPr>
          <w:p w:rsidR="00400C85" w:rsidRPr="009927FA" w:rsidRDefault="009D5B22" w:rsidP="00657B97">
            <w:pPr>
              <w:jc w:val="center"/>
            </w:pPr>
            <w:r>
              <w:t>+639,9</w:t>
            </w:r>
          </w:p>
        </w:tc>
      </w:tr>
      <w:tr w:rsidR="00400C85" w:rsidRPr="00AD31DC" w:rsidTr="00B442D3">
        <w:tc>
          <w:tcPr>
            <w:tcW w:w="2694" w:type="dxa"/>
          </w:tcPr>
          <w:p w:rsidR="00400C85" w:rsidRPr="00AD31DC" w:rsidRDefault="00400C85" w:rsidP="00C82189">
            <w:r>
              <w:rPr>
                <w:sz w:val="22"/>
                <w:szCs w:val="22"/>
              </w:rPr>
              <w:t>ЕНВД</w:t>
            </w:r>
          </w:p>
        </w:tc>
        <w:tc>
          <w:tcPr>
            <w:tcW w:w="1417" w:type="dxa"/>
            <w:vAlign w:val="center"/>
          </w:tcPr>
          <w:p w:rsidR="00400C85" w:rsidRPr="00AD31DC" w:rsidRDefault="00400C85" w:rsidP="00C82189">
            <w:pPr>
              <w:jc w:val="center"/>
            </w:pPr>
            <w:r>
              <w:t>3730,6</w:t>
            </w:r>
          </w:p>
        </w:tc>
        <w:tc>
          <w:tcPr>
            <w:tcW w:w="1276" w:type="dxa"/>
            <w:vAlign w:val="center"/>
          </w:tcPr>
          <w:p w:rsidR="00400C85" w:rsidRPr="00AD31DC" w:rsidRDefault="00400C85" w:rsidP="00C82189">
            <w:pPr>
              <w:jc w:val="center"/>
            </w:pPr>
            <w:r>
              <w:t>3736,0</w:t>
            </w:r>
          </w:p>
        </w:tc>
        <w:tc>
          <w:tcPr>
            <w:tcW w:w="791" w:type="dxa"/>
            <w:vAlign w:val="center"/>
          </w:tcPr>
          <w:p w:rsidR="00400C85" w:rsidRPr="000A4150" w:rsidRDefault="00400C85" w:rsidP="00C82189">
            <w:pPr>
              <w:jc w:val="center"/>
            </w:pPr>
            <w:r>
              <w:t>100,1</w:t>
            </w:r>
          </w:p>
        </w:tc>
        <w:tc>
          <w:tcPr>
            <w:tcW w:w="1335" w:type="dxa"/>
            <w:vAlign w:val="center"/>
          </w:tcPr>
          <w:p w:rsidR="00400C85" w:rsidRPr="00AD31DC" w:rsidRDefault="00400C85" w:rsidP="00BE5F85">
            <w:pPr>
              <w:jc w:val="center"/>
            </w:pPr>
            <w:r>
              <w:t>3311,4</w:t>
            </w:r>
          </w:p>
        </w:tc>
        <w:tc>
          <w:tcPr>
            <w:tcW w:w="887" w:type="dxa"/>
            <w:vAlign w:val="center"/>
          </w:tcPr>
          <w:p w:rsidR="00400C85" w:rsidRPr="0025058C" w:rsidRDefault="009D5B22" w:rsidP="00277DD8">
            <w:pPr>
              <w:jc w:val="center"/>
            </w:pPr>
            <w:r>
              <w:t>+12,8</w:t>
            </w:r>
          </w:p>
        </w:tc>
        <w:tc>
          <w:tcPr>
            <w:tcW w:w="1098" w:type="dxa"/>
            <w:vAlign w:val="center"/>
          </w:tcPr>
          <w:p w:rsidR="00400C85" w:rsidRPr="009927FA" w:rsidRDefault="009D5B22" w:rsidP="00657B97">
            <w:pPr>
              <w:jc w:val="center"/>
            </w:pPr>
            <w:r>
              <w:t>+424,6</w:t>
            </w:r>
          </w:p>
        </w:tc>
      </w:tr>
      <w:tr w:rsidR="00400C85" w:rsidRPr="00AD31DC" w:rsidTr="00B442D3">
        <w:tc>
          <w:tcPr>
            <w:tcW w:w="2694" w:type="dxa"/>
          </w:tcPr>
          <w:p w:rsidR="00400C85" w:rsidRDefault="00400C85" w:rsidP="00C82189">
            <w:r>
              <w:rPr>
                <w:sz w:val="22"/>
                <w:szCs w:val="22"/>
              </w:rPr>
              <w:t>ЕСХН</w:t>
            </w:r>
          </w:p>
        </w:tc>
        <w:tc>
          <w:tcPr>
            <w:tcW w:w="1417" w:type="dxa"/>
            <w:vAlign w:val="center"/>
          </w:tcPr>
          <w:p w:rsidR="00400C85" w:rsidRDefault="00400C85" w:rsidP="00C82189">
            <w:pPr>
              <w:jc w:val="center"/>
            </w:pPr>
            <w:r>
              <w:t>8,4</w:t>
            </w:r>
          </w:p>
        </w:tc>
        <w:tc>
          <w:tcPr>
            <w:tcW w:w="1276" w:type="dxa"/>
            <w:vAlign w:val="center"/>
          </w:tcPr>
          <w:p w:rsidR="00400C85" w:rsidRDefault="00400C85" w:rsidP="00C82189">
            <w:pPr>
              <w:jc w:val="center"/>
            </w:pPr>
            <w:r>
              <w:t>8,5</w:t>
            </w:r>
          </w:p>
        </w:tc>
        <w:tc>
          <w:tcPr>
            <w:tcW w:w="791" w:type="dxa"/>
            <w:vAlign w:val="center"/>
          </w:tcPr>
          <w:p w:rsidR="00400C85" w:rsidRPr="000A4150" w:rsidRDefault="00400C85" w:rsidP="00C82189">
            <w:pPr>
              <w:jc w:val="center"/>
            </w:pPr>
            <w:r>
              <w:t>101,2</w:t>
            </w:r>
          </w:p>
        </w:tc>
        <w:tc>
          <w:tcPr>
            <w:tcW w:w="1335" w:type="dxa"/>
            <w:vAlign w:val="center"/>
          </w:tcPr>
          <w:p w:rsidR="00400C85" w:rsidRDefault="00400C85" w:rsidP="00BE5F85">
            <w:pPr>
              <w:jc w:val="center"/>
            </w:pPr>
            <w:r>
              <w:t>2,1</w:t>
            </w:r>
          </w:p>
        </w:tc>
        <w:tc>
          <w:tcPr>
            <w:tcW w:w="887" w:type="dxa"/>
            <w:vAlign w:val="center"/>
          </w:tcPr>
          <w:p w:rsidR="00400C85" w:rsidRPr="0025058C" w:rsidRDefault="009D5B22" w:rsidP="00277DD8">
            <w:pPr>
              <w:jc w:val="center"/>
            </w:pPr>
            <w:r>
              <w:t>в 4 раза</w:t>
            </w:r>
          </w:p>
        </w:tc>
        <w:tc>
          <w:tcPr>
            <w:tcW w:w="1098" w:type="dxa"/>
            <w:vAlign w:val="center"/>
          </w:tcPr>
          <w:p w:rsidR="00400C85" w:rsidRPr="009927FA" w:rsidRDefault="009D5B22" w:rsidP="00C82189">
            <w:pPr>
              <w:jc w:val="center"/>
            </w:pPr>
            <w:r>
              <w:t>+6,4</w:t>
            </w:r>
          </w:p>
        </w:tc>
      </w:tr>
      <w:tr w:rsidR="00400C85" w:rsidRPr="00AD31DC" w:rsidTr="00B442D3">
        <w:tc>
          <w:tcPr>
            <w:tcW w:w="2694" w:type="dxa"/>
          </w:tcPr>
          <w:p w:rsidR="00400C85" w:rsidRPr="00AD31DC" w:rsidRDefault="00400C85" w:rsidP="00C82189"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vAlign w:val="center"/>
          </w:tcPr>
          <w:p w:rsidR="00400C85" w:rsidRDefault="00400C85" w:rsidP="00C82189">
            <w:pPr>
              <w:jc w:val="center"/>
            </w:pPr>
            <w:r>
              <w:t>298,8</w:t>
            </w:r>
          </w:p>
        </w:tc>
        <w:tc>
          <w:tcPr>
            <w:tcW w:w="1276" w:type="dxa"/>
            <w:vAlign w:val="center"/>
          </w:tcPr>
          <w:p w:rsidR="00400C85" w:rsidRDefault="00400C85" w:rsidP="00C82189">
            <w:pPr>
              <w:jc w:val="center"/>
            </w:pPr>
            <w:r>
              <w:t>353,2</w:t>
            </w:r>
          </w:p>
        </w:tc>
        <w:tc>
          <w:tcPr>
            <w:tcW w:w="791" w:type="dxa"/>
            <w:vAlign w:val="center"/>
          </w:tcPr>
          <w:p w:rsidR="00400C85" w:rsidRPr="000A4150" w:rsidRDefault="00400C85" w:rsidP="00C82189">
            <w:pPr>
              <w:jc w:val="center"/>
            </w:pPr>
            <w:r>
              <w:t>118,2</w:t>
            </w:r>
          </w:p>
        </w:tc>
        <w:tc>
          <w:tcPr>
            <w:tcW w:w="1335" w:type="dxa"/>
            <w:vAlign w:val="center"/>
          </w:tcPr>
          <w:p w:rsidR="00400C85" w:rsidRDefault="00400C85" w:rsidP="00BE5F85">
            <w:pPr>
              <w:jc w:val="center"/>
            </w:pPr>
            <w:r>
              <w:t>302,2</w:t>
            </w:r>
          </w:p>
        </w:tc>
        <w:tc>
          <w:tcPr>
            <w:tcW w:w="887" w:type="dxa"/>
            <w:vAlign w:val="center"/>
          </w:tcPr>
          <w:p w:rsidR="00400C85" w:rsidRPr="0025058C" w:rsidRDefault="009D5B22" w:rsidP="00C82189">
            <w:pPr>
              <w:jc w:val="center"/>
            </w:pPr>
            <w:r>
              <w:t>+16,9</w:t>
            </w:r>
          </w:p>
        </w:tc>
        <w:tc>
          <w:tcPr>
            <w:tcW w:w="1098" w:type="dxa"/>
            <w:vAlign w:val="center"/>
          </w:tcPr>
          <w:p w:rsidR="00400C85" w:rsidRPr="009927FA" w:rsidRDefault="009D5B22" w:rsidP="00C82189">
            <w:pPr>
              <w:jc w:val="center"/>
            </w:pPr>
            <w:r>
              <w:t>+51,0</w:t>
            </w:r>
          </w:p>
        </w:tc>
      </w:tr>
      <w:tr w:rsidR="00400C85" w:rsidRPr="00AD31DC" w:rsidTr="00B442D3">
        <w:tc>
          <w:tcPr>
            <w:tcW w:w="2694" w:type="dxa"/>
          </w:tcPr>
          <w:p w:rsidR="00400C85" w:rsidRPr="00AD31DC" w:rsidRDefault="00400C85" w:rsidP="00C82189">
            <w:r w:rsidRPr="00AD31DC">
              <w:rPr>
                <w:sz w:val="22"/>
                <w:szCs w:val="22"/>
              </w:rPr>
              <w:t>Налог на имущество</w:t>
            </w:r>
            <w:r>
              <w:rPr>
                <w:sz w:val="22"/>
                <w:szCs w:val="22"/>
              </w:rPr>
              <w:t xml:space="preserve"> организаций</w:t>
            </w:r>
          </w:p>
        </w:tc>
        <w:tc>
          <w:tcPr>
            <w:tcW w:w="1417" w:type="dxa"/>
            <w:vAlign w:val="center"/>
          </w:tcPr>
          <w:p w:rsidR="00400C85" w:rsidRPr="00AD31DC" w:rsidRDefault="00400C85" w:rsidP="00C82189">
            <w:pPr>
              <w:jc w:val="center"/>
            </w:pPr>
            <w:r>
              <w:t>842,5</w:t>
            </w:r>
          </w:p>
        </w:tc>
        <w:tc>
          <w:tcPr>
            <w:tcW w:w="1276" w:type="dxa"/>
            <w:vAlign w:val="center"/>
          </w:tcPr>
          <w:p w:rsidR="00400C85" w:rsidRPr="00AD31DC" w:rsidRDefault="00400C85" w:rsidP="00C82189">
            <w:pPr>
              <w:jc w:val="center"/>
            </w:pPr>
            <w:r>
              <w:t>853,3</w:t>
            </w:r>
          </w:p>
        </w:tc>
        <w:tc>
          <w:tcPr>
            <w:tcW w:w="791" w:type="dxa"/>
            <w:vAlign w:val="center"/>
          </w:tcPr>
          <w:p w:rsidR="00400C85" w:rsidRPr="000A4150" w:rsidRDefault="00400C85" w:rsidP="00C82189">
            <w:pPr>
              <w:jc w:val="center"/>
            </w:pPr>
            <w:r>
              <w:t>101,3</w:t>
            </w:r>
          </w:p>
        </w:tc>
        <w:tc>
          <w:tcPr>
            <w:tcW w:w="1335" w:type="dxa"/>
            <w:vAlign w:val="center"/>
          </w:tcPr>
          <w:p w:rsidR="00400C85" w:rsidRPr="00AD31DC" w:rsidRDefault="00400C85" w:rsidP="00BE5F85">
            <w:pPr>
              <w:jc w:val="center"/>
            </w:pPr>
            <w:r>
              <w:t>1014,3</w:t>
            </w:r>
          </w:p>
        </w:tc>
        <w:tc>
          <w:tcPr>
            <w:tcW w:w="887" w:type="dxa"/>
            <w:vAlign w:val="center"/>
          </w:tcPr>
          <w:p w:rsidR="00400C85" w:rsidRPr="0025058C" w:rsidRDefault="009D5B22" w:rsidP="00C82189">
            <w:pPr>
              <w:jc w:val="center"/>
            </w:pPr>
            <w:r>
              <w:t>-15,9</w:t>
            </w:r>
          </w:p>
        </w:tc>
        <w:tc>
          <w:tcPr>
            <w:tcW w:w="1098" w:type="dxa"/>
            <w:vAlign w:val="center"/>
          </w:tcPr>
          <w:p w:rsidR="00400C85" w:rsidRPr="009927FA" w:rsidRDefault="009D5B22" w:rsidP="00657B97">
            <w:pPr>
              <w:jc w:val="center"/>
            </w:pPr>
            <w:r>
              <w:t>-161,0</w:t>
            </w:r>
          </w:p>
        </w:tc>
      </w:tr>
      <w:tr w:rsidR="00400C85" w:rsidRPr="003D68E7" w:rsidTr="00B442D3">
        <w:tc>
          <w:tcPr>
            <w:tcW w:w="2694" w:type="dxa"/>
          </w:tcPr>
          <w:p w:rsidR="00400C85" w:rsidRPr="00AD31DC" w:rsidRDefault="00400C85" w:rsidP="00C82189"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417" w:type="dxa"/>
            <w:vAlign w:val="center"/>
          </w:tcPr>
          <w:p w:rsidR="00400C85" w:rsidRPr="00AD31DC" w:rsidRDefault="00400C85" w:rsidP="00C82189">
            <w:pPr>
              <w:jc w:val="center"/>
            </w:pPr>
            <w:r>
              <w:t>430,0</w:t>
            </w:r>
          </w:p>
        </w:tc>
        <w:tc>
          <w:tcPr>
            <w:tcW w:w="1276" w:type="dxa"/>
            <w:vAlign w:val="center"/>
          </w:tcPr>
          <w:p w:rsidR="00400C85" w:rsidRPr="00AD31DC" w:rsidRDefault="00400C85" w:rsidP="00C82189">
            <w:pPr>
              <w:jc w:val="center"/>
            </w:pPr>
            <w:r>
              <w:t>438,9</w:t>
            </w:r>
          </w:p>
        </w:tc>
        <w:tc>
          <w:tcPr>
            <w:tcW w:w="791" w:type="dxa"/>
            <w:vAlign w:val="center"/>
          </w:tcPr>
          <w:p w:rsidR="00400C85" w:rsidRPr="000A4150" w:rsidRDefault="00400C85" w:rsidP="00C82189">
            <w:pPr>
              <w:jc w:val="center"/>
            </w:pPr>
            <w:r>
              <w:t>102,1</w:t>
            </w:r>
          </w:p>
        </w:tc>
        <w:tc>
          <w:tcPr>
            <w:tcW w:w="1335" w:type="dxa"/>
            <w:vAlign w:val="center"/>
          </w:tcPr>
          <w:p w:rsidR="00400C85" w:rsidRPr="00AD31DC" w:rsidRDefault="00400C85" w:rsidP="00BE5F85">
            <w:pPr>
              <w:jc w:val="center"/>
            </w:pPr>
            <w:r>
              <w:t>437,7</w:t>
            </w:r>
          </w:p>
        </w:tc>
        <w:tc>
          <w:tcPr>
            <w:tcW w:w="887" w:type="dxa"/>
            <w:vAlign w:val="center"/>
          </w:tcPr>
          <w:p w:rsidR="00400C85" w:rsidRPr="0025058C" w:rsidRDefault="009D5B22" w:rsidP="00C82189">
            <w:pPr>
              <w:jc w:val="center"/>
            </w:pPr>
            <w:r>
              <w:t>+0,3</w:t>
            </w:r>
          </w:p>
        </w:tc>
        <w:tc>
          <w:tcPr>
            <w:tcW w:w="1098" w:type="dxa"/>
            <w:vAlign w:val="center"/>
          </w:tcPr>
          <w:p w:rsidR="00400C85" w:rsidRPr="009927FA" w:rsidRDefault="009D5B22" w:rsidP="00D91FD5">
            <w:pPr>
              <w:jc w:val="center"/>
            </w:pPr>
            <w:r>
              <w:t>+1,</w:t>
            </w:r>
            <w:r w:rsidR="00D91FD5">
              <w:t>2</w:t>
            </w:r>
          </w:p>
        </w:tc>
      </w:tr>
    </w:tbl>
    <w:p w:rsidR="00D946D5" w:rsidRPr="00FB178F" w:rsidRDefault="00D946D5" w:rsidP="00986F63">
      <w:pPr>
        <w:spacing w:before="240" w:line="360" w:lineRule="auto"/>
        <w:ind w:firstLine="720"/>
        <w:jc w:val="both"/>
        <w:rPr>
          <w:sz w:val="28"/>
          <w:szCs w:val="28"/>
        </w:rPr>
      </w:pPr>
      <w:r w:rsidRPr="00FB178F">
        <w:rPr>
          <w:sz w:val="28"/>
          <w:szCs w:val="28"/>
        </w:rPr>
        <w:t xml:space="preserve">Основная </w:t>
      </w:r>
      <w:r>
        <w:rPr>
          <w:sz w:val="28"/>
          <w:szCs w:val="28"/>
        </w:rPr>
        <w:t>доля налоговых доходов</w:t>
      </w:r>
      <w:r w:rsidRPr="00FB178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FB178F">
        <w:rPr>
          <w:sz w:val="28"/>
          <w:szCs w:val="28"/>
        </w:rPr>
        <w:t xml:space="preserve"> обеспечена поступления</w:t>
      </w:r>
      <w:r>
        <w:rPr>
          <w:sz w:val="28"/>
          <w:szCs w:val="28"/>
        </w:rPr>
        <w:t xml:space="preserve">ми </w:t>
      </w:r>
      <w:r w:rsidR="007E6580">
        <w:rPr>
          <w:sz w:val="28"/>
          <w:szCs w:val="28"/>
        </w:rPr>
        <w:t xml:space="preserve">УСН </w:t>
      </w:r>
      <w:r w:rsidR="007E6580" w:rsidRPr="00FB178F">
        <w:rPr>
          <w:sz w:val="28"/>
          <w:szCs w:val="28"/>
        </w:rPr>
        <w:t>(</w:t>
      </w:r>
      <w:r w:rsidR="000C54A9">
        <w:rPr>
          <w:sz w:val="28"/>
          <w:szCs w:val="28"/>
        </w:rPr>
        <w:t>40,7</w:t>
      </w:r>
      <w:r w:rsidR="007E6580" w:rsidRPr="00FB178F">
        <w:rPr>
          <w:sz w:val="28"/>
          <w:szCs w:val="28"/>
        </w:rPr>
        <w:t>%),</w:t>
      </w:r>
      <w:r w:rsidR="007E6580">
        <w:rPr>
          <w:sz w:val="28"/>
          <w:szCs w:val="28"/>
        </w:rPr>
        <w:t xml:space="preserve"> </w:t>
      </w:r>
      <w:r w:rsidR="007E6580" w:rsidRPr="00F827FE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налога на доходы физических лиц</w:t>
      </w:r>
      <w:r w:rsidRPr="00FB178F">
        <w:rPr>
          <w:sz w:val="28"/>
          <w:szCs w:val="28"/>
        </w:rPr>
        <w:t xml:space="preserve"> (</w:t>
      </w:r>
      <w:r w:rsidR="007E6580">
        <w:rPr>
          <w:sz w:val="28"/>
          <w:szCs w:val="28"/>
        </w:rPr>
        <w:t>28,</w:t>
      </w:r>
      <w:r w:rsidR="000C54A9">
        <w:rPr>
          <w:sz w:val="28"/>
          <w:szCs w:val="28"/>
        </w:rPr>
        <w:t>2</w:t>
      </w:r>
      <w:r w:rsidRPr="00FB178F">
        <w:rPr>
          <w:sz w:val="28"/>
          <w:szCs w:val="28"/>
        </w:rPr>
        <w:t>%)</w:t>
      </w:r>
      <w:r>
        <w:rPr>
          <w:sz w:val="28"/>
          <w:szCs w:val="28"/>
        </w:rPr>
        <w:t>, акцизов (1</w:t>
      </w:r>
      <w:r w:rsidR="000C54A9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7E6580">
        <w:rPr>
          <w:sz w:val="28"/>
          <w:szCs w:val="28"/>
        </w:rPr>
        <w:t>3</w:t>
      </w:r>
      <w:r>
        <w:rPr>
          <w:sz w:val="28"/>
          <w:szCs w:val="28"/>
        </w:rPr>
        <w:t>%),</w:t>
      </w:r>
      <w:r w:rsidRPr="0000412F">
        <w:rPr>
          <w:sz w:val="28"/>
          <w:szCs w:val="28"/>
        </w:rPr>
        <w:t xml:space="preserve"> </w:t>
      </w:r>
      <w:r>
        <w:rPr>
          <w:sz w:val="28"/>
          <w:szCs w:val="28"/>
        </w:rPr>
        <w:t>ЕНВД</w:t>
      </w:r>
      <w:r w:rsidRPr="00FB178F">
        <w:rPr>
          <w:sz w:val="28"/>
          <w:szCs w:val="28"/>
        </w:rPr>
        <w:t xml:space="preserve"> (</w:t>
      </w:r>
      <w:r>
        <w:rPr>
          <w:sz w:val="28"/>
          <w:szCs w:val="28"/>
        </w:rPr>
        <w:t>1</w:t>
      </w:r>
      <w:r w:rsidR="007E6580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0C54A9">
        <w:rPr>
          <w:sz w:val="28"/>
          <w:szCs w:val="28"/>
        </w:rPr>
        <w:t>6</w:t>
      </w:r>
      <w:r>
        <w:rPr>
          <w:sz w:val="28"/>
          <w:szCs w:val="28"/>
        </w:rPr>
        <w:t xml:space="preserve">%) </w:t>
      </w:r>
      <w:r w:rsidRPr="00FB178F">
        <w:rPr>
          <w:sz w:val="28"/>
          <w:szCs w:val="28"/>
        </w:rPr>
        <w:t xml:space="preserve">. </w:t>
      </w:r>
    </w:p>
    <w:p w:rsidR="00CB322F" w:rsidRPr="00BF1211" w:rsidRDefault="00CB322F" w:rsidP="00CB322F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201</w:t>
      </w:r>
      <w:r w:rsidR="009D5B22">
        <w:rPr>
          <w:sz w:val="28"/>
          <w:szCs w:val="28"/>
        </w:rPr>
        <w:t>9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182BD6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доходным источникам</w:t>
      </w:r>
      <w:r>
        <w:rPr>
          <w:sz w:val="28"/>
          <w:szCs w:val="28"/>
        </w:rPr>
        <w:t xml:space="preserve">  в том числе</w:t>
      </w:r>
      <w:r w:rsidRPr="00BF1211">
        <w:rPr>
          <w:sz w:val="28"/>
          <w:szCs w:val="28"/>
        </w:rPr>
        <w:t>:</w:t>
      </w:r>
    </w:p>
    <w:p w:rsidR="00CB322F" w:rsidRDefault="00CB322F" w:rsidP="00CB322F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ab/>
        <w:t>-</w:t>
      </w:r>
      <w:r>
        <w:rPr>
          <w:sz w:val="28"/>
          <w:szCs w:val="28"/>
        </w:rPr>
        <w:t xml:space="preserve"> по НДФЛ  –  на </w:t>
      </w:r>
      <w:r w:rsidR="00E11617">
        <w:rPr>
          <w:sz w:val="28"/>
          <w:szCs w:val="28"/>
        </w:rPr>
        <w:t>5,</w:t>
      </w:r>
      <w:r>
        <w:rPr>
          <w:sz w:val="28"/>
          <w:szCs w:val="28"/>
        </w:rPr>
        <w:t>3  % в связи с увеличением налогооблагаемой базы;</w:t>
      </w:r>
    </w:p>
    <w:p w:rsidR="00CB322F" w:rsidRDefault="00CB322F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 доходам от уплаты акцизов на нефтепродукты – на </w:t>
      </w:r>
      <w:r w:rsidR="00E11617">
        <w:rPr>
          <w:sz w:val="28"/>
          <w:szCs w:val="28"/>
        </w:rPr>
        <w:t>14,5</w:t>
      </w:r>
      <w:r>
        <w:rPr>
          <w:sz w:val="28"/>
          <w:szCs w:val="28"/>
        </w:rPr>
        <w:t xml:space="preserve"> % в связи с увеличением  ставок акцизов на автомобильный бензин;</w:t>
      </w:r>
    </w:p>
    <w:p w:rsidR="00744F12" w:rsidRDefault="00CB322F" w:rsidP="00744F1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налогу, взимаемому в связи с применением упрощенной системы налогообложения – на </w:t>
      </w:r>
      <w:r w:rsidR="00744F12">
        <w:rPr>
          <w:sz w:val="28"/>
          <w:szCs w:val="28"/>
        </w:rPr>
        <w:t>5,1</w:t>
      </w:r>
      <w:r>
        <w:rPr>
          <w:sz w:val="28"/>
          <w:szCs w:val="28"/>
        </w:rPr>
        <w:t>% в связи с увеличением налогооблагаемой базы;</w:t>
      </w:r>
      <w:r w:rsidR="00744F12">
        <w:rPr>
          <w:sz w:val="28"/>
          <w:szCs w:val="28"/>
        </w:rPr>
        <w:t xml:space="preserve">    </w:t>
      </w:r>
    </w:p>
    <w:p w:rsidR="00744F12" w:rsidRDefault="00744F12" w:rsidP="00744F1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 единому налогу на вмененный доход – на 12,8 % в связи с поступлением недоимки прошлых лет и увеличением коэффициента К1;</w:t>
      </w:r>
    </w:p>
    <w:p w:rsidR="00744F12" w:rsidRDefault="00744F12" w:rsidP="00744F1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ЕСХН  – </w:t>
      </w:r>
      <w:r w:rsidR="00706393">
        <w:rPr>
          <w:sz w:val="28"/>
          <w:szCs w:val="28"/>
        </w:rPr>
        <w:t>в 4 раза</w:t>
      </w:r>
      <w:r>
        <w:rPr>
          <w:sz w:val="28"/>
          <w:szCs w:val="28"/>
        </w:rPr>
        <w:t xml:space="preserve"> в связи с </w:t>
      </w:r>
      <w:r w:rsidR="00706393">
        <w:rPr>
          <w:sz w:val="28"/>
          <w:szCs w:val="28"/>
        </w:rPr>
        <w:t>увеличением</w:t>
      </w:r>
      <w:r>
        <w:rPr>
          <w:sz w:val="28"/>
          <w:szCs w:val="28"/>
        </w:rPr>
        <w:t xml:space="preserve"> налогооблагаемой базы;</w:t>
      </w:r>
    </w:p>
    <w:p w:rsidR="00744F12" w:rsidRDefault="00744F12" w:rsidP="00744F1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- по налогу, взимаемому в связи с применением патентной системы налогообложения - на </w:t>
      </w:r>
      <w:r w:rsidR="006257E8">
        <w:rPr>
          <w:sz w:val="28"/>
          <w:szCs w:val="28"/>
        </w:rPr>
        <w:t>16,9</w:t>
      </w:r>
      <w:r>
        <w:rPr>
          <w:sz w:val="28"/>
          <w:szCs w:val="28"/>
        </w:rPr>
        <w:t xml:space="preserve">%  в связи с </w:t>
      </w:r>
      <w:r w:rsidR="006257E8">
        <w:rPr>
          <w:sz w:val="28"/>
          <w:szCs w:val="28"/>
        </w:rPr>
        <w:t xml:space="preserve"> поступлением авансовых платежей за будущие периоды и увеличением коэффициента-дефлятора.</w:t>
      </w:r>
    </w:p>
    <w:p w:rsidR="00CB322F" w:rsidRDefault="00CB322F" w:rsidP="00CB322F">
      <w:pPr>
        <w:spacing w:line="360" w:lineRule="auto"/>
        <w:jc w:val="both"/>
        <w:rPr>
          <w:sz w:val="28"/>
          <w:szCs w:val="28"/>
        </w:rPr>
      </w:pPr>
    </w:p>
    <w:p w:rsidR="00CB322F" w:rsidRDefault="00CB322F" w:rsidP="00CB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F1211">
        <w:rPr>
          <w:b/>
          <w:sz w:val="28"/>
          <w:szCs w:val="28"/>
        </w:rPr>
        <w:t xml:space="preserve">         Снижение</w:t>
      </w:r>
      <w:r w:rsidRPr="00BF1211">
        <w:rPr>
          <w:sz w:val="28"/>
          <w:szCs w:val="28"/>
        </w:rPr>
        <w:t xml:space="preserve"> фактических показателей за </w:t>
      </w:r>
      <w:r>
        <w:rPr>
          <w:sz w:val="28"/>
          <w:szCs w:val="28"/>
        </w:rPr>
        <w:t>2</w:t>
      </w:r>
      <w:r w:rsidRPr="00BF1211">
        <w:rPr>
          <w:sz w:val="28"/>
          <w:szCs w:val="28"/>
        </w:rPr>
        <w:t>01</w:t>
      </w:r>
      <w:r w:rsidR="006257E8">
        <w:rPr>
          <w:sz w:val="28"/>
          <w:szCs w:val="28"/>
        </w:rPr>
        <w:t>9</w:t>
      </w:r>
      <w:r w:rsidRPr="00BF1211">
        <w:rPr>
          <w:sz w:val="28"/>
          <w:szCs w:val="28"/>
        </w:rPr>
        <w:t xml:space="preserve"> год от показателей за аналогичный период предыдущего года на более чем на 5 % отмечается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 xml:space="preserve"> по </w:t>
      </w:r>
      <w:r w:rsidR="006257E8">
        <w:rPr>
          <w:sz w:val="28"/>
          <w:szCs w:val="28"/>
        </w:rPr>
        <w:t xml:space="preserve">1 </w:t>
      </w:r>
      <w:r w:rsidRPr="00BF1211">
        <w:rPr>
          <w:sz w:val="28"/>
          <w:szCs w:val="28"/>
        </w:rPr>
        <w:t>доходн</w:t>
      </w:r>
      <w:r w:rsidR="006257E8">
        <w:rPr>
          <w:sz w:val="28"/>
          <w:szCs w:val="28"/>
        </w:rPr>
        <w:t>ому</w:t>
      </w:r>
      <w:r w:rsidRPr="00BF1211">
        <w:rPr>
          <w:sz w:val="28"/>
          <w:szCs w:val="28"/>
        </w:rPr>
        <w:t xml:space="preserve"> источник</w:t>
      </w:r>
      <w:r w:rsidR="006257E8">
        <w:rPr>
          <w:sz w:val="28"/>
          <w:szCs w:val="28"/>
        </w:rPr>
        <w:t>у</w:t>
      </w:r>
      <w:r w:rsidR="00112F7C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по налогу на имущество организаций – на </w:t>
      </w:r>
      <w:r w:rsidR="00112F7C">
        <w:rPr>
          <w:sz w:val="28"/>
          <w:szCs w:val="28"/>
        </w:rPr>
        <w:t>15,9</w:t>
      </w:r>
      <w:r>
        <w:rPr>
          <w:sz w:val="28"/>
          <w:szCs w:val="28"/>
        </w:rPr>
        <w:t xml:space="preserve"> % в связи с </w:t>
      </w:r>
      <w:r w:rsidR="00112F7C">
        <w:rPr>
          <w:sz w:val="28"/>
          <w:szCs w:val="28"/>
        </w:rPr>
        <w:t>сокращением количества плательщиков,  кроме того, в</w:t>
      </w:r>
      <w:r>
        <w:rPr>
          <w:sz w:val="28"/>
          <w:szCs w:val="28"/>
        </w:rPr>
        <w:t xml:space="preserve"> 201</w:t>
      </w:r>
      <w:r w:rsidR="00112F7C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поступала недоимка прошлых лет.     </w:t>
      </w:r>
      <w:r w:rsidRPr="00BF1211">
        <w:rPr>
          <w:sz w:val="28"/>
          <w:szCs w:val="28"/>
        </w:rPr>
        <w:t xml:space="preserve"> </w:t>
      </w:r>
    </w:p>
    <w:p w:rsidR="00CB322F" w:rsidRDefault="00CB322F" w:rsidP="00CB322F">
      <w:pPr>
        <w:spacing w:line="360" w:lineRule="auto"/>
        <w:jc w:val="both"/>
        <w:rPr>
          <w:sz w:val="28"/>
          <w:szCs w:val="28"/>
        </w:rPr>
      </w:pPr>
    </w:p>
    <w:p w:rsidR="00D946D5" w:rsidRDefault="00D946D5" w:rsidP="00FB03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Неналоговые </w:t>
      </w:r>
      <w:r w:rsidRPr="00265838">
        <w:rPr>
          <w:sz w:val="28"/>
          <w:szCs w:val="28"/>
        </w:rPr>
        <w:t>доходы</w:t>
      </w: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>поступили в</w:t>
      </w:r>
      <w:r w:rsidRPr="00FB178F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муниципального района</w:t>
      </w:r>
      <w:r w:rsidRPr="00FB178F">
        <w:rPr>
          <w:sz w:val="28"/>
          <w:szCs w:val="28"/>
        </w:rPr>
        <w:t xml:space="preserve"> в 20</w:t>
      </w:r>
      <w:r>
        <w:rPr>
          <w:sz w:val="28"/>
          <w:szCs w:val="28"/>
        </w:rPr>
        <w:t>1</w:t>
      </w:r>
      <w:r w:rsidR="003A1011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FB178F">
        <w:rPr>
          <w:sz w:val="28"/>
          <w:szCs w:val="28"/>
        </w:rPr>
        <w:t xml:space="preserve">году в объеме </w:t>
      </w:r>
      <w:r w:rsidR="003A1011">
        <w:rPr>
          <w:sz w:val="28"/>
          <w:szCs w:val="28"/>
        </w:rPr>
        <w:t>8188,2</w:t>
      </w:r>
      <w:r>
        <w:rPr>
          <w:sz w:val="28"/>
          <w:szCs w:val="28"/>
        </w:rPr>
        <w:t xml:space="preserve"> тыс</w:t>
      </w:r>
      <w:r w:rsidRPr="00FB178F">
        <w:rPr>
          <w:sz w:val="28"/>
          <w:szCs w:val="28"/>
        </w:rPr>
        <w:t xml:space="preserve">. рублей, </w:t>
      </w:r>
      <w:r>
        <w:rPr>
          <w:sz w:val="28"/>
          <w:szCs w:val="28"/>
        </w:rPr>
        <w:t>исполнены на</w:t>
      </w:r>
      <w:r w:rsidRPr="00FB178F">
        <w:rPr>
          <w:sz w:val="28"/>
          <w:szCs w:val="28"/>
        </w:rPr>
        <w:t xml:space="preserve"> </w:t>
      </w:r>
      <w:r w:rsidR="003A1011">
        <w:rPr>
          <w:sz w:val="28"/>
          <w:szCs w:val="28"/>
        </w:rPr>
        <w:t>102,3</w:t>
      </w:r>
      <w:r w:rsidRPr="00FB178F">
        <w:rPr>
          <w:sz w:val="28"/>
          <w:szCs w:val="28"/>
        </w:rPr>
        <w:t>% к уточненным годовым бюджетным назначениям</w:t>
      </w:r>
      <w:r>
        <w:rPr>
          <w:sz w:val="28"/>
          <w:szCs w:val="28"/>
        </w:rPr>
        <w:t xml:space="preserve">. </w:t>
      </w:r>
      <w:r w:rsidRPr="004635C6">
        <w:rPr>
          <w:sz w:val="28"/>
          <w:szCs w:val="28"/>
        </w:rPr>
        <w:t>Плановые показатели исполнены по всем видам доходных источников</w:t>
      </w:r>
      <w:r w:rsidR="003A1011">
        <w:rPr>
          <w:sz w:val="28"/>
          <w:szCs w:val="28"/>
        </w:rPr>
        <w:t>, за исключением доходов от аренды имущества</w:t>
      </w:r>
      <w:r w:rsidRPr="004635C6">
        <w:rPr>
          <w:sz w:val="28"/>
          <w:szCs w:val="28"/>
        </w:rPr>
        <w:t>.</w:t>
      </w:r>
      <w:r>
        <w:rPr>
          <w:sz w:val="28"/>
          <w:szCs w:val="28"/>
        </w:rPr>
        <w:t xml:space="preserve"> Сравнительный анализ основных неналоговых доходов бюджета муниципального района представлен в следующей таблице: </w:t>
      </w:r>
    </w:p>
    <w:p w:rsidR="00D946D5" w:rsidRPr="00AC58A6" w:rsidRDefault="00D946D5" w:rsidP="00AE030D">
      <w:pPr>
        <w:spacing w:before="120"/>
        <w:ind w:firstLine="720"/>
        <w:jc w:val="right"/>
      </w:pPr>
      <w:r>
        <w:t>тыс</w:t>
      </w:r>
      <w:r w:rsidRPr="00AC58A6">
        <w:t>. рублей</w:t>
      </w:r>
    </w:p>
    <w:tbl>
      <w:tblPr>
        <w:tblW w:w="954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45"/>
        <w:gridCol w:w="1405"/>
        <w:gridCol w:w="1281"/>
        <w:gridCol w:w="784"/>
        <w:gridCol w:w="1318"/>
        <w:gridCol w:w="988"/>
        <w:gridCol w:w="1124"/>
      </w:tblGrid>
      <w:tr w:rsidR="00D946D5" w:rsidRPr="003D68E7" w:rsidTr="00B442D3">
        <w:tc>
          <w:tcPr>
            <w:tcW w:w="2645" w:type="dxa"/>
            <w:vMerge w:val="restart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Показатели</w:t>
            </w:r>
          </w:p>
        </w:tc>
        <w:tc>
          <w:tcPr>
            <w:tcW w:w="1405" w:type="dxa"/>
            <w:vMerge w:val="restart"/>
            <w:vAlign w:val="center"/>
          </w:tcPr>
          <w:p w:rsidR="00D946D5" w:rsidRPr="003D68E7" w:rsidRDefault="00D946D5" w:rsidP="00A9608F">
            <w:pPr>
              <w:jc w:val="center"/>
            </w:pPr>
            <w:r w:rsidRPr="003D68E7">
              <w:rPr>
                <w:sz w:val="22"/>
                <w:szCs w:val="22"/>
              </w:rPr>
              <w:t>Уточненный план на 20</w:t>
            </w:r>
            <w:r>
              <w:rPr>
                <w:sz w:val="22"/>
                <w:szCs w:val="22"/>
              </w:rPr>
              <w:t>1</w:t>
            </w:r>
            <w:r w:rsidR="00A9608F">
              <w:rPr>
                <w:sz w:val="22"/>
                <w:szCs w:val="22"/>
              </w:rPr>
              <w:t>9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81" w:type="dxa"/>
            <w:vMerge w:val="restart"/>
            <w:vAlign w:val="center"/>
          </w:tcPr>
          <w:p w:rsidR="00D946D5" w:rsidRPr="003D68E7" w:rsidRDefault="00D946D5" w:rsidP="00A9608F">
            <w:pPr>
              <w:jc w:val="center"/>
            </w:pPr>
            <w:r w:rsidRPr="003D68E7">
              <w:rPr>
                <w:sz w:val="22"/>
                <w:szCs w:val="22"/>
              </w:rPr>
              <w:t>Исполнено за 20</w:t>
            </w:r>
            <w:r>
              <w:rPr>
                <w:sz w:val="22"/>
                <w:szCs w:val="22"/>
              </w:rPr>
              <w:t>1</w:t>
            </w:r>
            <w:r w:rsidR="00A9608F">
              <w:rPr>
                <w:sz w:val="22"/>
                <w:szCs w:val="22"/>
              </w:rPr>
              <w:t>9</w:t>
            </w:r>
            <w:r w:rsidRPr="003D68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4" w:type="dxa"/>
            <w:vMerge w:val="restart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% от плана</w:t>
            </w:r>
          </w:p>
        </w:tc>
        <w:tc>
          <w:tcPr>
            <w:tcW w:w="1318" w:type="dxa"/>
            <w:vMerge w:val="restart"/>
            <w:vAlign w:val="center"/>
          </w:tcPr>
          <w:p w:rsidR="00D946D5" w:rsidRPr="003D68E7" w:rsidRDefault="00D946D5" w:rsidP="00A9608F">
            <w:pPr>
              <w:jc w:val="center"/>
            </w:pPr>
            <w:r w:rsidRPr="003D68E7">
              <w:rPr>
                <w:sz w:val="22"/>
                <w:szCs w:val="22"/>
              </w:rPr>
              <w:t>Исполнено за 20</w:t>
            </w:r>
            <w:r>
              <w:rPr>
                <w:sz w:val="22"/>
                <w:szCs w:val="22"/>
              </w:rPr>
              <w:t>1</w:t>
            </w:r>
            <w:r w:rsidR="00A9608F">
              <w:rPr>
                <w:sz w:val="22"/>
                <w:szCs w:val="22"/>
              </w:rPr>
              <w:t>8</w:t>
            </w:r>
            <w:r w:rsidRPr="003D68E7">
              <w:rPr>
                <w:sz w:val="22"/>
                <w:szCs w:val="22"/>
              </w:rPr>
              <w:t>год</w:t>
            </w:r>
          </w:p>
        </w:tc>
        <w:tc>
          <w:tcPr>
            <w:tcW w:w="2112" w:type="dxa"/>
            <w:gridSpan w:val="2"/>
            <w:vAlign w:val="center"/>
          </w:tcPr>
          <w:p w:rsidR="00D946D5" w:rsidRPr="003D68E7" w:rsidRDefault="00D946D5" w:rsidP="00A9608F">
            <w:pPr>
              <w:jc w:val="center"/>
            </w:pPr>
            <w:r w:rsidRPr="003D68E7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ост (снижение) поступлений в 201</w:t>
            </w:r>
            <w:r w:rsidR="00A9608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году к 201</w:t>
            </w:r>
            <w:r w:rsidR="00A9608F">
              <w:rPr>
                <w:sz w:val="22"/>
                <w:szCs w:val="22"/>
              </w:rPr>
              <w:t>8</w:t>
            </w:r>
            <w:r w:rsidRPr="003D68E7">
              <w:rPr>
                <w:sz w:val="22"/>
                <w:szCs w:val="22"/>
              </w:rPr>
              <w:t>году</w:t>
            </w:r>
          </w:p>
        </w:tc>
      </w:tr>
      <w:tr w:rsidR="00D946D5" w:rsidRPr="003D68E7" w:rsidTr="00B442D3">
        <w:trPr>
          <w:trHeight w:val="369"/>
        </w:trPr>
        <w:tc>
          <w:tcPr>
            <w:tcW w:w="264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405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281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784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1318" w:type="dxa"/>
            <w:vMerge/>
            <w:vAlign w:val="center"/>
          </w:tcPr>
          <w:p w:rsidR="00D946D5" w:rsidRPr="003D68E7" w:rsidRDefault="00D946D5" w:rsidP="00C82189">
            <w:pPr>
              <w:jc w:val="center"/>
            </w:pPr>
          </w:p>
        </w:tc>
        <w:tc>
          <w:tcPr>
            <w:tcW w:w="988" w:type="dxa"/>
            <w:vAlign w:val="center"/>
          </w:tcPr>
          <w:p w:rsidR="00D946D5" w:rsidRPr="003D68E7" w:rsidRDefault="00D946D5" w:rsidP="00C82189">
            <w:pPr>
              <w:jc w:val="center"/>
            </w:pPr>
            <w:r>
              <w:rPr>
                <w:sz w:val="22"/>
                <w:szCs w:val="22"/>
              </w:rPr>
              <w:t>в</w:t>
            </w:r>
            <w:r w:rsidRPr="003D68E7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124" w:type="dxa"/>
            <w:vAlign w:val="center"/>
          </w:tcPr>
          <w:p w:rsidR="00D946D5" w:rsidRPr="003D68E7" w:rsidRDefault="00D946D5" w:rsidP="00C82189">
            <w:pPr>
              <w:jc w:val="center"/>
            </w:pPr>
            <w:r w:rsidRPr="003D68E7">
              <w:rPr>
                <w:sz w:val="22"/>
                <w:szCs w:val="22"/>
              </w:rPr>
              <w:t>в сумме</w:t>
            </w:r>
          </w:p>
        </w:tc>
      </w:tr>
      <w:tr w:rsidR="00A9608F" w:rsidRPr="003D68E7" w:rsidTr="00B442D3">
        <w:tc>
          <w:tcPr>
            <w:tcW w:w="2645" w:type="dxa"/>
          </w:tcPr>
          <w:p w:rsidR="00A9608F" w:rsidRPr="003D68E7" w:rsidRDefault="00A9608F" w:rsidP="00C82189">
            <w:pPr>
              <w:rPr>
                <w:b/>
                <w:bCs/>
              </w:rPr>
            </w:pPr>
            <w:r w:rsidRPr="003D68E7">
              <w:rPr>
                <w:b/>
                <w:bCs/>
                <w:sz w:val="22"/>
                <w:szCs w:val="22"/>
              </w:rPr>
              <w:t xml:space="preserve">НЕНАЛОГОВЫЕ ДОХОДЫ ВСЕГО, </w:t>
            </w:r>
            <w:r w:rsidRPr="003D68E7">
              <w:rPr>
                <w:b/>
                <w:bCs/>
                <w:sz w:val="22"/>
                <w:szCs w:val="22"/>
              </w:rPr>
              <w:br/>
              <w:t>в том числе:</w:t>
            </w:r>
          </w:p>
        </w:tc>
        <w:tc>
          <w:tcPr>
            <w:tcW w:w="1405" w:type="dxa"/>
            <w:vAlign w:val="center"/>
          </w:tcPr>
          <w:p w:rsidR="00A9608F" w:rsidRPr="003D68E7" w:rsidRDefault="005E731E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8004,3</w:t>
            </w:r>
          </w:p>
        </w:tc>
        <w:tc>
          <w:tcPr>
            <w:tcW w:w="1281" w:type="dxa"/>
            <w:vAlign w:val="center"/>
          </w:tcPr>
          <w:p w:rsidR="00A9608F" w:rsidRPr="003D68E7" w:rsidRDefault="005E731E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8188,2</w:t>
            </w:r>
          </w:p>
        </w:tc>
        <w:tc>
          <w:tcPr>
            <w:tcW w:w="784" w:type="dxa"/>
            <w:vAlign w:val="center"/>
          </w:tcPr>
          <w:p w:rsidR="00A9608F" w:rsidRPr="003D68E7" w:rsidRDefault="005E731E" w:rsidP="009575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102,3</w:t>
            </w:r>
          </w:p>
        </w:tc>
        <w:tc>
          <w:tcPr>
            <w:tcW w:w="1318" w:type="dxa"/>
            <w:vAlign w:val="center"/>
          </w:tcPr>
          <w:p w:rsidR="00A9608F" w:rsidRPr="003D68E7" w:rsidRDefault="00A9608F" w:rsidP="00BE5F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6980,3</w:t>
            </w:r>
          </w:p>
        </w:tc>
        <w:tc>
          <w:tcPr>
            <w:tcW w:w="988" w:type="dxa"/>
            <w:vAlign w:val="center"/>
          </w:tcPr>
          <w:p w:rsidR="00A9608F" w:rsidRPr="00381C3F" w:rsidRDefault="00BE5F85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+17,3</w:t>
            </w:r>
          </w:p>
        </w:tc>
        <w:tc>
          <w:tcPr>
            <w:tcW w:w="1124" w:type="dxa"/>
            <w:vAlign w:val="center"/>
          </w:tcPr>
          <w:p w:rsidR="00A9608F" w:rsidRPr="00381C3F" w:rsidRDefault="00BE5F85" w:rsidP="00C82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+1207,9</w:t>
            </w:r>
          </w:p>
        </w:tc>
      </w:tr>
      <w:tr w:rsidR="00A9608F" w:rsidRPr="003D68E7" w:rsidTr="00B442D3">
        <w:tc>
          <w:tcPr>
            <w:tcW w:w="2645" w:type="dxa"/>
          </w:tcPr>
          <w:p w:rsidR="00A9608F" w:rsidRPr="003D68E7" w:rsidRDefault="00A9608F" w:rsidP="00E1244F">
            <w:r>
              <w:rPr>
                <w:sz w:val="22"/>
                <w:szCs w:val="22"/>
              </w:rPr>
              <w:t>Доходы от а</w:t>
            </w:r>
            <w:r w:rsidRPr="003D68E7">
              <w:rPr>
                <w:sz w:val="22"/>
                <w:szCs w:val="22"/>
              </w:rPr>
              <w:t>рендн</w:t>
            </w:r>
            <w:r>
              <w:rPr>
                <w:sz w:val="22"/>
                <w:szCs w:val="22"/>
              </w:rPr>
              <w:t>ой</w:t>
            </w:r>
            <w:r w:rsidRPr="003D68E7">
              <w:rPr>
                <w:sz w:val="22"/>
                <w:szCs w:val="22"/>
              </w:rPr>
              <w:t xml:space="preserve"> плат</w:t>
            </w:r>
            <w:r>
              <w:rPr>
                <w:sz w:val="22"/>
                <w:szCs w:val="22"/>
              </w:rPr>
              <w:t>ы</w:t>
            </w:r>
            <w:r w:rsidRPr="003D68E7">
              <w:rPr>
                <w:sz w:val="22"/>
                <w:szCs w:val="22"/>
              </w:rPr>
              <w:t xml:space="preserve"> за землю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05" w:type="dxa"/>
            <w:vAlign w:val="center"/>
          </w:tcPr>
          <w:p w:rsidR="00A9608F" w:rsidRPr="003D68E7" w:rsidRDefault="005E731E" w:rsidP="00C82189">
            <w:pPr>
              <w:jc w:val="center"/>
            </w:pPr>
            <w:r>
              <w:t>1026,9</w:t>
            </w:r>
          </w:p>
        </w:tc>
        <w:tc>
          <w:tcPr>
            <w:tcW w:w="1281" w:type="dxa"/>
            <w:vAlign w:val="center"/>
          </w:tcPr>
          <w:p w:rsidR="00A9608F" w:rsidRPr="003D68E7" w:rsidRDefault="005E731E" w:rsidP="00C82189">
            <w:pPr>
              <w:jc w:val="center"/>
            </w:pPr>
            <w:r>
              <w:t>1035,0</w:t>
            </w:r>
          </w:p>
        </w:tc>
        <w:tc>
          <w:tcPr>
            <w:tcW w:w="784" w:type="dxa"/>
            <w:vAlign w:val="center"/>
          </w:tcPr>
          <w:p w:rsidR="00A9608F" w:rsidRPr="003D68E7" w:rsidRDefault="005E731E" w:rsidP="00C82189">
            <w:pPr>
              <w:jc w:val="center"/>
            </w:pPr>
            <w:r>
              <w:t>100,8</w:t>
            </w:r>
          </w:p>
        </w:tc>
        <w:tc>
          <w:tcPr>
            <w:tcW w:w="1318" w:type="dxa"/>
            <w:vAlign w:val="center"/>
          </w:tcPr>
          <w:p w:rsidR="00A9608F" w:rsidRPr="003D68E7" w:rsidRDefault="00A9608F" w:rsidP="00BE5F85">
            <w:pPr>
              <w:jc w:val="center"/>
            </w:pPr>
            <w:r>
              <w:t>1092,4</w:t>
            </w:r>
          </w:p>
        </w:tc>
        <w:tc>
          <w:tcPr>
            <w:tcW w:w="988" w:type="dxa"/>
            <w:vAlign w:val="center"/>
          </w:tcPr>
          <w:p w:rsidR="00A9608F" w:rsidRPr="00381C3F" w:rsidRDefault="00BE5F85" w:rsidP="00C82189">
            <w:pPr>
              <w:jc w:val="center"/>
            </w:pPr>
            <w:r>
              <w:t>-5,3</w:t>
            </w:r>
          </w:p>
        </w:tc>
        <w:tc>
          <w:tcPr>
            <w:tcW w:w="1124" w:type="dxa"/>
            <w:vAlign w:val="center"/>
          </w:tcPr>
          <w:p w:rsidR="00A9608F" w:rsidRPr="00381C3F" w:rsidRDefault="00BE5F85" w:rsidP="00C82189">
            <w:pPr>
              <w:jc w:val="center"/>
            </w:pPr>
            <w:r>
              <w:t>-57,4</w:t>
            </w:r>
          </w:p>
        </w:tc>
      </w:tr>
      <w:tr w:rsidR="00A9608F" w:rsidRPr="003D68E7" w:rsidTr="00B442D3">
        <w:tc>
          <w:tcPr>
            <w:tcW w:w="2645" w:type="dxa"/>
          </w:tcPr>
          <w:p w:rsidR="00A9608F" w:rsidRPr="003D68E7" w:rsidRDefault="00A9608F" w:rsidP="00C82189">
            <w:r>
              <w:rPr>
                <w:sz w:val="22"/>
                <w:szCs w:val="22"/>
              </w:rPr>
              <w:t>Доходы от аренды имущества</w:t>
            </w:r>
          </w:p>
        </w:tc>
        <w:tc>
          <w:tcPr>
            <w:tcW w:w="1405" w:type="dxa"/>
            <w:vAlign w:val="center"/>
          </w:tcPr>
          <w:p w:rsidR="00A9608F" w:rsidRDefault="005E731E" w:rsidP="00E51152">
            <w:pPr>
              <w:jc w:val="center"/>
            </w:pPr>
            <w:r>
              <w:t>255,7</w:t>
            </w:r>
          </w:p>
        </w:tc>
        <w:tc>
          <w:tcPr>
            <w:tcW w:w="1281" w:type="dxa"/>
            <w:vAlign w:val="center"/>
          </w:tcPr>
          <w:p w:rsidR="00A9608F" w:rsidRDefault="005E731E" w:rsidP="00FF007F">
            <w:pPr>
              <w:jc w:val="center"/>
            </w:pPr>
            <w:r>
              <w:t>253,0</w:t>
            </w:r>
          </w:p>
        </w:tc>
        <w:tc>
          <w:tcPr>
            <w:tcW w:w="784" w:type="dxa"/>
            <w:vAlign w:val="center"/>
          </w:tcPr>
          <w:p w:rsidR="00A9608F" w:rsidRDefault="005E731E" w:rsidP="00C82189">
            <w:pPr>
              <w:jc w:val="center"/>
            </w:pPr>
            <w:r>
              <w:t>98,9</w:t>
            </w:r>
          </w:p>
        </w:tc>
        <w:tc>
          <w:tcPr>
            <w:tcW w:w="1318" w:type="dxa"/>
            <w:vAlign w:val="center"/>
          </w:tcPr>
          <w:p w:rsidR="00A9608F" w:rsidRDefault="00A9608F" w:rsidP="00BE5F85">
            <w:pPr>
              <w:jc w:val="center"/>
            </w:pPr>
            <w:r>
              <w:t>258,1</w:t>
            </w:r>
          </w:p>
        </w:tc>
        <w:tc>
          <w:tcPr>
            <w:tcW w:w="988" w:type="dxa"/>
            <w:vAlign w:val="center"/>
          </w:tcPr>
          <w:p w:rsidR="00A9608F" w:rsidRPr="00381C3F" w:rsidRDefault="00BE5F85" w:rsidP="00C82189">
            <w:pPr>
              <w:jc w:val="center"/>
            </w:pPr>
            <w:r>
              <w:t>-2,0</w:t>
            </w:r>
          </w:p>
        </w:tc>
        <w:tc>
          <w:tcPr>
            <w:tcW w:w="1124" w:type="dxa"/>
            <w:vAlign w:val="center"/>
          </w:tcPr>
          <w:p w:rsidR="00A9608F" w:rsidRPr="00381C3F" w:rsidRDefault="00BE5F85" w:rsidP="00C82189">
            <w:pPr>
              <w:jc w:val="center"/>
            </w:pPr>
            <w:r>
              <w:t>-5,1</w:t>
            </w:r>
          </w:p>
        </w:tc>
      </w:tr>
      <w:tr w:rsidR="00A9608F" w:rsidRPr="003D68E7" w:rsidTr="00B442D3">
        <w:tc>
          <w:tcPr>
            <w:tcW w:w="2645" w:type="dxa"/>
          </w:tcPr>
          <w:p w:rsidR="00A9608F" w:rsidRDefault="00A9608F" w:rsidP="00C82189">
            <w:r>
              <w:rPr>
                <w:sz w:val="22"/>
                <w:szCs w:val="22"/>
              </w:rPr>
              <w:t>Прочие доходы от использования имущества</w:t>
            </w:r>
          </w:p>
        </w:tc>
        <w:tc>
          <w:tcPr>
            <w:tcW w:w="1405" w:type="dxa"/>
            <w:vAlign w:val="center"/>
          </w:tcPr>
          <w:p w:rsidR="00A9608F" w:rsidRDefault="007130DF" w:rsidP="00C82189">
            <w:pPr>
              <w:jc w:val="center"/>
            </w:pPr>
            <w:r>
              <w:t>30,2</w:t>
            </w:r>
          </w:p>
        </w:tc>
        <w:tc>
          <w:tcPr>
            <w:tcW w:w="1281" w:type="dxa"/>
            <w:vAlign w:val="center"/>
          </w:tcPr>
          <w:p w:rsidR="00A9608F" w:rsidRDefault="007130DF" w:rsidP="00C82189">
            <w:pPr>
              <w:jc w:val="center"/>
            </w:pPr>
            <w:r>
              <w:t>30,2</w:t>
            </w:r>
          </w:p>
        </w:tc>
        <w:tc>
          <w:tcPr>
            <w:tcW w:w="784" w:type="dxa"/>
            <w:vAlign w:val="center"/>
          </w:tcPr>
          <w:p w:rsidR="00A9608F" w:rsidRDefault="007130DF" w:rsidP="00C82189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A9608F" w:rsidRDefault="00A9608F" w:rsidP="00BE5F85">
            <w:pPr>
              <w:jc w:val="center"/>
            </w:pPr>
            <w:r>
              <w:t>47,8</w:t>
            </w:r>
          </w:p>
        </w:tc>
        <w:tc>
          <w:tcPr>
            <w:tcW w:w="988" w:type="dxa"/>
            <w:vAlign w:val="center"/>
          </w:tcPr>
          <w:p w:rsidR="00A9608F" w:rsidRPr="00381C3F" w:rsidRDefault="00BE5F85" w:rsidP="00C82189">
            <w:pPr>
              <w:jc w:val="center"/>
            </w:pPr>
            <w:r>
              <w:t>-36,8</w:t>
            </w:r>
          </w:p>
        </w:tc>
        <w:tc>
          <w:tcPr>
            <w:tcW w:w="1124" w:type="dxa"/>
            <w:vAlign w:val="center"/>
          </w:tcPr>
          <w:p w:rsidR="00A9608F" w:rsidRPr="00381C3F" w:rsidRDefault="00BE5F85" w:rsidP="00C82189">
            <w:pPr>
              <w:jc w:val="center"/>
            </w:pPr>
            <w:r>
              <w:t>-17,6</w:t>
            </w:r>
          </w:p>
        </w:tc>
      </w:tr>
      <w:tr w:rsidR="00A9608F" w:rsidRPr="003D68E7" w:rsidTr="00B442D3">
        <w:tc>
          <w:tcPr>
            <w:tcW w:w="2645" w:type="dxa"/>
          </w:tcPr>
          <w:p w:rsidR="00A9608F" w:rsidRDefault="00A9608F" w:rsidP="001D7C35">
            <w:r>
              <w:rPr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05" w:type="dxa"/>
            <w:vAlign w:val="center"/>
          </w:tcPr>
          <w:p w:rsidR="00A9608F" w:rsidRDefault="007130DF" w:rsidP="00C82189">
            <w:pPr>
              <w:jc w:val="center"/>
            </w:pPr>
            <w:r>
              <w:t>12,5</w:t>
            </w:r>
          </w:p>
        </w:tc>
        <w:tc>
          <w:tcPr>
            <w:tcW w:w="1281" w:type="dxa"/>
            <w:vAlign w:val="center"/>
          </w:tcPr>
          <w:p w:rsidR="00A9608F" w:rsidRDefault="007130DF" w:rsidP="00C82189">
            <w:pPr>
              <w:jc w:val="center"/>
            </w:pPr>
            <w:r>
              <w:t>12,5</w:t>
            </w:r>
          </w:p>
        </w:tc>
        <w:tc>
          <w:tcPr>
            <w:tcW w:w="784" w:type="dxa"/>
            <w:vAlign w:val="center"/>
          </w:tcPr>
          <w:p w:rsidR="00A9608F" w:rsidRDefault="007130DF" w:rsidP="00C82189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A9608F" w:rsidRDefault="00A9608F" w:rsidP="00BE5F85">
            <w:pPr>
              <w:jc w:val="center"/>
            </w:pPr>
            <w:r>
              <w:t>36,5</w:t>
            </w:r>
          </w:p>
        </w:tc>
        <w:tc>
          <w:tcPr>
            <w:tcW w:w="988" w:type="dxa"/>
            <w:vAlign w:val="center"/>
          </w:tcPr>
          <w:p w:rsidR="00A9608F" w:rsidRPr="00381C3F" w:rsidRDefault="00BE5F85" w:rsidP="00C82189">
            <w:pPr>
              <w:jc w:val="center"/>
            </w:pPr>
            <w:r>
              <w:t>-65,8</w:t>
            </w:r>
          </w:p>
        </w:tc>
        <w:tc>
          <w:tcPr>
            <w:tcW w:w="1124" w:type="dxa"/>
            <w:vAlign w:val="center"/>
          </w:tcPr>
          <w:p w:rsidR="00A9608F" w:rsidRPr="00381C3F" w:rsidRDefault="00BE5F85" w:rsidP="00C82189">
            <w:pPr>
              <w:jc w:val="center"/>
            </w:pPr>
            <w:r>
              <w:t>-24,0</w:t>
            </w:r>
          </w:p>
        </w:tc>
      </w:tr>
      <w:tr w:rsidR="00A9608F" w:rsidRPr="003D68E7" w:rsidTr="00B442D3">
        <w:tc>
          <w:tcPr>
            <w:tcW w:w="2645" w:type="dxa"/>
          </w:tcPr>
          <w:p w:rsidR="00A9608F" w:rsidRDefault="00A9608F" w:rsidP="00C82189"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405" w:type="dxa"/>
            <w:vAlign w:val="center"/>
          </w:tcPr>
          <w:p w:rsidR="00A9608F" w:rsidRDefault="00B20502" w:rsidP="00C82189">
            <w:pPr>
              <w:jc w:val="center"/>
            </w:pPr>
            <w:r>
              <w:t>566,2</w:t>
            </w:r>
          </w:p>
        </w:tc>
        <w:tc>
          <w:tcPr>
            <w:tcW w:w="1281" w:type="dxa"/>
            <w:vAlign w:val="center"/>
          </w:tcPr>
          <w:p w:rsidR="00A9608F" w:rsidRDefault="00B20502" w:rsidP="00C82189">
            <w:pPr>
              <w:jc w:val="center"/>
            </w:pPr>
            <w:r>
              <w:t>648,8</w:t>
            </w:r>
          </w:p>
        </w:tc>
        <w:tc>
          <w:tcPr>
            <w:tcW w:w="784" w:type="dxa"/>
            <w:vAlign w:val="center"/>
          </w:tcPr>
          <w:p w:rsidR="00A9608F" w:rsidRDefault="00B20502" w:rsidP="00C82189">
            <w:pPr>
              <w:jc w:val="center"/>
            </w:pPr>
            <w:r>
              <w:t>114,6</w:t>
            </w:r>
          </w:p>
        </w:tc>
        <w:tc>
          <w:tcPr>
            <w:tcW w:w="1318" w:type="dxa"/>
            <w:vAlign w:val="center"/>
          </w:tcPr>
          <w:p w:rsidR="00A9608F" w:rsidRDefault="00A9608F" w:rsidP="00BE5F85">
            <w:pPr>
              <w:jc w:val="center"/>
            </w:pPr>
            <w:r>
              <w:t>24,6</w:t>
            </w:r>
          </w:p>
        </w:tc>
        <w:tc>
          <w:tcPr>
            <w:tcW w:w="988" w:type="dxa"/>
            <w:vAlign w:val="center"/>
          </w:tcPr>
          <w:p w:rsidR="00A9608F" w:rsidRPr="00381C3F" w:rsidRDefault="00BE5F85" w:rsidP="006C7F74">
            <w:pPr>
              <w:jc w:val="center"/>
            </w:pPr>
            <w:r>
              <w:t>в 26,4 раза</w:t>
            </w:r>
          </w:p>
        </w:tc>
        <w:tc>
          <w:tcPr>
            <w:tcW w:w="1124" w:type="dxa"/>
            <w:vAlign w:val="center"/>
          </w:tcPr>
          <w:p w:rsidR="00A9608F" w:rsidRPr="00381C3F" w:rsidRDefault="00BE5F85" w:rsidP="00BA6CE9">
            <w:pPr>
              <w:jc w:val="center"/>
            </w:pPr>
            <w:r>
              <w:t>+624,2</w:t>
            </w:r>
          </w:p>
        </w:tc>
      </w:tr>
      <w:tr w:rsidR="00A9608F" w:rsidRPr="003D68E7" w:rsidTr="00B442D3">
        <w:tc>
          <w:tcPr>
            <w:tcW w:w="2645" w:type="dxa"/>
          </w:tcPr>
          <w:p w:rsidR="00A9608F" w:rsidRDefault="00A9608F" w:rsidP="00C82189">
            <w:r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405" w:type="dxa"/>
            <w:vAlign w:val="center"/>
          </w:tcPr>
          <w:p w:rsidR="00A9608F" w:rsidRDefault="00B20502" w:rsidP="00C82189">
            <w:pPr>
              <w:jc w:val="center"/>
            </w:pPr>
            <w:r>
              <w:t>1043,8</w:t>
            </w:r>
          </w:p>
        </w:tc>
        <w:tc>
          <w:tcPr>
            <w:tcW w:w="1281" w:type="dxa"/>
            <w:vAlign w:val="center"/>
          </w:tcPr>
          <w:p w:rsidR="00A9608F" w:rsidRDefault="00B20502" w:rsidP="00C82189">
            <w:pPr>
              <w:jc w:val="center"/>
            </w:pPr>
            <w:r>
              <w:t>1043,8</w:t>
            </w:r>
          </w:p>
        </w:tc>
        <w:tc>
          <w:tcPr>
            <w:tcW w:w="784" w:type="dxa"/>
            <w:vAlign w:val="center"/>
          </w:tcPr>
          <w:p w:rsidR="00A9608F" w:rsidRDefault="00B20502" w:rsidP="00C82189">
            <w:pPr>
              <w:jc w:val="center"/>
            </w:pPr>
            <w:r>
              <w:t>100,0</w:t>
            </w:r>
          </w:p>
        </w:tc>
        <w:tc>
          <w:tcPr>
            <w:tcW w:w="1318" w:type="dxa"/>
            <w:vAlign w:val="center"/>
          </w:tcPr>
          <w:p w:rsidR="00A9608F" w:rsidRDefault="00A9608F" w:rsidP="00BE5F85">
            <w:pPr>
              <w:jc w:val="center"/>
            </w:pPr>
            <w:r>
              <w:t>74,2</w:t>
            </w:r>
          </w:p>
        </w:tc>
        <w:tc>
          <w:tcPr>
            <w:tcW w:w="988" w:type="dxa"/>
            <w:vAlign w:val="center"/>
          </w:tcPr>
          <w:p w:rsidR="00A9608F" w:rsidRPr="00381C3F" w:rsidRDefault="00BE5F85" w:rsidP="00C82189">
            <w:pPr>
              <w:jc w:val="center"/>
            </w:pPr>
            <w:r>
              <w:t>в 14,1 раза</w:t>
            </w:r>
          </w:p>
        </w:tc>
        <w:tc>
          <w:tcPr>
            <w:tcW w:w="1124" w:type="dxa"/>
            <w:vAlign w:val="center"/>
          </w:tcPr>
          <w:p w:rsidR="00A9608F" w:rsidRPr="00381C3F" w:rsidRDefault="00BE5F85" w:rsidP="00BE5F85">
            <w:pPr>
              <w:jc w:val="center"/>
            </w:pPr>
            <w:r>
              <w:t>+969,6</w:t>
            </w:r>
          </w:p>
        </w:tc>
      </w:tr>
      <w:tr w:rsidR="00A9608F" w:rsidRPr="003D68E7" w:rsidTr="00B442D3">
        <w:tc>
          <w:tcPr>
            <w:tcW w:w="2645" w:type="dxa"/>
          </w:tcPr>
          <w:p w:rsidR="00A9608F" w:rsidRDefault="00A9608F" w:rsidP="00C82189">
            <w:r>
              <w:rPr>
                <w:sz w:val="22"/>
                <w:szCs w:val="22"/>
              </w:rPr>
              <w:lastRenderedPageBreak/>
              <w:t>Штрафы, санкции, возмещение ущерба</w:t>
            </w:r>
          </w:p>
        </w:tc>
        <w:tc>
          <w:tcPr>
            <w:tcW w:w="1405" w:type="dxa"/>
            <w:vAlign w:val="center"/>
          </w:tcPr>
          <w:p w:rsidR="00A9608F" w:rsidRDefault="006F6F2B" w:rsidP="00C82189">
            <w:pPr>
              <w:jc w:val="center"/>
            </w:pPr>
            <w:r>
              <w:t>327,7</w:t>
            </w:r>
          </w:p>
        </w:tc>
        <w:tc>
          <w:tcPr>
            <w:tcW w:w="1281" w:type="dxa"/>
            <w:vAlign w:val="center"/>
          </w:tcPr>
          <w:p w:rsidR="00A9608F" w:rsidRDefault="006F6F2B" w:rsidP="00C82189">
            <w:pPr>
              <w:jc w:val="center"/>
            </w:pPr>
            <w:r>
              <w:t>354,1</w:t>
            </w:r>
          </w:p>
        </w:tc>
        <w:tc>
          <w:tcPr>
            <w:tcW w:w="784" w:type="dxa"/>
            <w:vAlign w:val="center"/>
          </w:tcPr>
          <w:p w:rsidR="00A9608F" w:rsidRDefault="006F6F2B" w:rsidP="005E2126">
            <w:pPr>
              <w:jc w:val="center"/>
            </w:pPr>
            <w:r>
              <w:t>108,1</w:t>
            </w:r>
          </w:p>
        </w:tc>
        <w:tc>
          <w:tcPr>
            <w:tcW w:w="1318" w:type="dxa"/>
            <w:vAlign w:val="center"/>
          </w:tcPr>
          <w:p w:rsidR="00A9608F" w:rsidRDefault="00A9608F" w:rsidP="00BE5F85">
            <w:pPr>
              <w:jc w:val="center"/>
            </w:pPr>
            <w:r>
              <w:t>659,5</w:t>
            </w:r>
          </w:p>
        </w:tc>
        <w:tc>
          <w:tcPr>
            <w:tcW w:w="988" w:type="dxa"/>
            <w:vAlign w:val="center"/>
          </w:tcPr>
          <w:p w:rsidR="00A9608F" w:rsidRPr="00381C3F" w:rsidRDefault="00BE5F85" w:rsidP="00C82189">
            <w:pPr>
              <w:jc w:val="center"/>
            </w:pPr>
            <w:r>
              <w:t>-46,3</w:t>
            </w:r>
          </w:p>
        </w:tc>
        <w:tc>
          <w:tcPr>
            <w:tcW w:w="1124" w:type="dxa"/>
            <w:vAlign w:val="center"/>
          </w:tcPr>
          <w:p w:rsidR="00A9608F" w:rsidRPr="00381C3F" w:rsidRDefault="00BE5F85" w:rsidP="00C82189">
            <w:pPr>
              <w:jc w:val="center"/>
            </w:pPr>
            <w:r>
              <w:t>-305,4</w:t>
            </w:r>
          </w:p>
        </w:tc>
      </w:tr>
      <w:tr w:rsidR="00A9608F" w:rsidRPr="003D68E7" w:rsidTr="00B442D3">
        <w:trPr>
          <w:trHeight w:val="621"/>
        </w:trPr>
        <w:tc>
          <w:tcPr>
            <w:tcW w:w="2645" w:type="dxa"/>
          </w:tcPr>
          <w:p w:rsidR="00A9608F" w:rsidRDefault="00A9608F" w:rsidP="00BA6CE9">
            <w:r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405" w:type="dxa"/>
            <w:vAlign w:val="center"/>
          </w:tcPr>
          <w:p w:rsidR="00A9608F" w:rsidRDefault="006F6F2B" w:rsidP="00C82189">
            <w:pPr>
              <w:jc w:val="center"/>
            </w:pPr>
            <w:r>
              <w:t>3,2</w:t>
            </w:r>
          </w:p>
        </w:tc>
        <w:tc>
          <w:tcPr>
            <w:tcW w:w="1281" w:type="dxa"/>
            <w:vAlign w:val="center"/>
          </w:tcPr>
          <w:p w:rsidR="00A9608F" w:rsidRDefault="006F6F2B" w:rsidP="005E2126">
            <w:pPr>
              <w:jc w:val="center"/>
            </w:pPr>
            <w:r>
              <w:t>6,2</w:t>
            </w:r>
          </w:p>
        </w:tc>
        <w:tc>
          <w:tcPr>
            <w:tcW w:w="784" w:type="dxa"/>
            <w:vAlign w:val="center"/>
          </w:tcPr>
          <w:p w:rsidR="00A9608F" w:rsidRDefault="006F6F2B" w:rsidP="00C82189">
            <w:pPr>
              <w:jc w:val="center"/>
            </w:pPr>
            <w:r>
              <w:t>193,8</w:t>
            </w:r>
          </w:p>
        </w:tc>
        <w:tc>
          <w:tcPr>
            <w:tcW w:w="1318" w:type="dxa"/>
            <w:vAlign w:val="center"/>
          </w:tcPr>
          <w:p w:rsidR="00A9608F" w:rsidRDefault="00A9608F" w:rsidP="00BE5F85">
            <w:pPr>
              <w:jc w:val="center"/>
            </w:pPr>
            <w:r>
              <w:t>1,2</w:t>
            </w:r>
          </w:p>
        </w:tc>
        <w:tc>
          <w:tcPr>
            <w:tcW w:w="988" w:type="dxa"/>
            <w:vAlign w:val="center"/>
          </w:tcPr>
          <w:p w:rsidR="00A9608F" w:rsidRPr="00381C3F" w:rsidRDefault="00BE5F85" w:rsidP="00C82189">
            <w:pPr>
              <w:jc w:val="center"/>
            </w:pPr>
            <w:r>
              <w:t>в 5,2 раза</w:t>
            </w:r>
          </w:p>
        </w:tc>
        <w:tc>
          <w:tcPr>
            <w:tcW w:w="1124" w:type="dxa"/>
            <w:vAlign w:val="center"/>
          </w:tcPr>
          <w:p w:rsidR="00A9608F" w:rsidRPr="00381C3F" w:rsidRDefault="00BE5F85" w:rsidP="00C82189">
            <w:pPr>
              <w:jc w:val="center"/>
            </w:pPr>
            <w:r>
              <w:t>+5,0</w:t>
            </w:r>
          </w:p>
        </w:tc>
      </w:tr>
      <w:tr w:rsidR="00A9608F" w:rsidRPr="003D68E7" w:rsidTr="00B442D3">
        <w:trPr>
          <w:trHeight w:val="355"/>
        </w:trPr>
        <w:tc>
          <w:tcPr>
            <w:tcW w:w="2645" w:type="dxa"/>
          </w:tcPr>
          <w:p w:rsidR="00A9608F" w:rsidRPr="003D68E7" w:rsidRDefault="00A9608F" w:rsidP="00C82189">
            <w:r w:rsidRPr="003D68E7">
              <w:rPr>
                <w:sz w:val="22"/>
                <w:szCs w:val="22"/>
              </w:rPr>
              <w:t xml:space="preserve">Доходы от </w:t>
            </w:r>
            <w:r>
              <w:rPr>
                <w:sz w:val="22"/>
                <w:szCs w:val="22"/>
              </w:rPr>
              <w:t>оказания платных услуг и компенсации затрат государства</w:t>
            </w:r>
          </w:p>
        </w:tc>
        <w:tc>
          <w:tcPr>
            <w:tcW w:w="1405" w:type="dxa"/>
            <w:vAlign w:val="center"/>
          </w:tcPr>
          <w:p w:rsidR="00A9608F" w:rsidRPr="003D68E7" w:rsidRDefault="00B20502" w:rsidP="00C82189">
            <w:pPr>
              <w:jc w:val="center"/>
            </w:pPr>
            <w:r>
              <w:t>4738,1</w:t>
            </w:r>
          </w:p>
        </w:tc>
        <w:tc>
          <w:tcPr>
            <w:tcW w:w="1281" w:type="dxa"/>
            <w:vAlign w:val="center"/>
          </w:tcPr>
          <w:p w:rsidR="00A9608F" w:rsidRPr="003D68E7" w:rsidRDefault="00B20502" w:rsidP="00C82189">
            <w:pPr>
              <w:jc w:val="center"/>
            </w:pPr>
            <w:r>
              <w:t>4804,6</w:t>
            </w:r>
          </w:p>
        </w:tc>
        <w:tc>
          <w:tcPr>
            <w:tcW w:w="784" w:type="dxa"/>
            <w:vAlign w:val="center"/>
          </w:tcPr>
          <w:p w:rsidR="00A9608F" w:rsidRPr="003D68E7" w:rsidRDefault="00B20502" w:rsidP="00C82189">
            <w:pPr>
              <w:jc w:val="center"/>
            </w:pPr>
            <w:r>
              <w:t>101,1</w:t>
            </w:r>
          </w:p>
        </w:tc>
        <w:tc>
          <w:tcPr>
            <w:tcW w:w="1318" w:type="dxa"/>
            <w:vAlign w:val="center"/>
          </w:tcPr>
          <w:p w:rsidR="00A9608F" w:rsidRPr="003D68E7" w:rsidRDefault="00A9608F" w:rsidP="00BE5F85">
            <w:pPr>
              <w:jc w:val="center"/>
            </w:pPr>
            <w:r>
              <w:t>4786,0</w:t>
            </w:r>
          </w:p>
        </w:tc>
        <w:tc>
          <w:tcPr>
            <w:tcW w:w="988" w:type="dxa"/>
            <w:vAlign w:val="center"/>
          </w:tcPr>
          <w:p w:rsidR="00A9608F" w:rsidRPr="00381C3F" w:rsidRDefault="00E4682D" w:rsidP="00C82189">
            <w:pPr>
              <w:jc w:val="center"/>
            </w:pPr>
            <w:r>
              <w:t>+0,4</w:t>
            </w:r>
          </w:p>
        </w:tc>
        <w:tc>
          <w:tcPr>
            <w:tcW w:w="1124" w:type="dxa"/>
            <w:vAlign w:val="center"/>
          </w:tcPr>
          <w:p w:rsidR="00A9608F" w:rsidRPr="00381C3F" w:rsidRDefault="00BE5F85" w:rsidP="00C82189">
            <w:pPr>
              <w:jc w:val="center"/>
            </w:pPr>
            <w:r>
              <w:t>+18,6</w:t>
            </w:r>
          </w:p>
        </w:tc>
      </w:tr>
    </w:tbl>
    <w:p w:rsidR="00D946D5" w:rsidRDefault="00D946D5" w:rsidP="00137B1C">
      <w:pPr>
        <w:spacing w:line="360" w:lineRule="auto"/>
        <w:ind w:firstLine="720"/>
        <w:jc w:val="both"/>
        <w:rPr>
          <w:sz w:val="28"/>
          <w:szCs w:val="28"/>
        </w:rPr>
      </w:pPr>
    </w:p>
    <w:p w:rsidR="006F1C10" w:rsidRDefault="004F46F7" w:rsidP="006F1C10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 xml:space="preserve">         </w:t>
      </w:r>
      <w:r w:rsidRPr="00BF1211">
        <w:rPr>
          <w:b/>
          <w:sz w:val="28"/>
          <w:szCs w:val="28"/>
        </w:rPr>
        <w:t xml:space="preserve">Рост </w:t>
      </w:r>
      <w:r w:rsidRPr="00BF1211">
        <w:rPr>
          <w:sz w:val="28"/>
          <w:szCs w:val="28"/>
        </w:rPr>
        <w:t>фактических показателей за</w:t>
      </w:r>
      <w:r>
        <w:rPr>
          <w:sz w:val="28"/>
          <w:szCs w:val="28"/>
        </w:rPr>
        <w:t xml:space="preserve"> </w:t>
      </w:r>
      <w:r w:rsidRPr="00BF1211">
        <w:rPr>
          <w:sz w:val="28"/>
          <w:szCs w:val="28"/>
        </w:rPr>
        <w:t>201</w:t>
      </w:r>
      <w:r w:rsidR="00BE5F85">
        <w:rPr>
          <w:sz w:val="28"/>
          <w:szCs w:val="28"/>
        </w:rPr>
        <w:t>9</w:t>
      </w:r>
      <w:r w:rsidRPr="00BF1211">
        <w:rPr>
          <w:sz w:val="28"/>
          <w:szCs w:val="28"/>
        </w:rPr>
        <w:t xml:space="preserve"> год от показателей  предыдущего года более чем на 5 % отмечается по  </w:t>
      </w:r>
      <w:r w:rsidR="006F1C10">
        <w:rPr>
          <w:sz w:val="28"/>
          <w:szCs w:val="28"/>
        </w:rPr>
        <w:t>3</w:t>
      </w:r>
      <w:r>
        <w:rPr>
          <w:sz w:val="28"/>
          <w:szCs w:val="28"/>
        </w:rPr>
        <w:t xml:space="preserve">  </w:t>
      </w:r>
      <w:r w:rsidRPr="00BF1211">
        <w:rPr>
          <w:sz w:val="28"/>
          <w:szCs w:val="28"/>
        </w:rPr>
        <w:t>доходным источникам</w:t>
      </w:r>
      <w:r>
        <w:rPr>
          <w:sz w:val="28"/>
          <w:szCs w:val="28"/>
        </w:rPr>
        <w:t xml:space="preserve">  в том числе</w:t>
      </w:r>
      <w:r w:rsidRPr="00BF1211">
        <w:rPr>
          <w:sz w:val="28"/>
          <w:szCs w:val="28"/>
        </w:rPr>
        <w:t>:</w:t>
      </w:r>
      <w:r w:rsidR="006F1C10" w:rsidRPr="00BF1211">
        <w:rPr>
          <w:sz w:val="28"/>
          <w:szCs w:val="28"/>
        </w:rPr>
        <w:t xml:space="preserve">   </w:t>
      </w:r>
      <w:r w:rsidR="006F1C10">
        <w:rPr>
          <w:sz w:val="28"/>
          <w:szCs w:val="28"/>
        </w:rPr>
        <w:t xml:space="preserve">  </w:t>
      </w:r>
    </w:p>
    <w:p w:rsidR="006F1C10" w:rsidRDefault="006F1C10" w:rsidP="006F1C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по плате за негативное воздействие на окружающую среду  - в 26,4 раза в связи с изменением расчета платы за негативное воздействие на окружающую среду;</w:t>
      </w:r>
    </w:p>
    <w:p w:rsidR="004F46F7" w:rsidRDefault="004F46F7" w:rsidP="004F46F7">
      <w:pPr>
        <w:spacing w:line="360" w:lineRule="auto"/>
        <w:jc w:val="both"/>
        <w:rPr>
          <w:sz w:val="28"/>
          <w:szCs w:val="28"/>
        </w:rPr>
      </w:pPr>
      <w:r w:rsidRPr="00BF1211">
        <w:rPr>
          <w:sz w:val="28"/>
          <w:szCs w:val="28"/>
        </w:rPr>
        <w:tab/>
      </w:r>
      <w:r w:rsidR="006F1C10">
        <w:rPr>
          <w:sz w:val="28"/>
          <w:szCs w:val="28"/>
        </w:rPr>
        <w:t>- по доходам от продажи материальных и нематериальных активов – в 14,1 раза в связи со увеличением  их продажи;</w:t>
      </w:r>
    </w:p>
    <w:p w:rsidR="006F1C10" w:rsidRDefault="004F46F7" w:rsidP="006F1C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F1C10">
        <w:rPr>
          <w:sz w:val="28"/>
          <w:szCs w:val="28"/>
        </w:rPr>
        <w:t xml:space="preserve">      - по прочим неналоговым доходам - в 5,2 раза в связи с увеличением налогооблагаемой базы.</w:t>
      </w:r>
    </w:p>
    <w:p w:rsidR="004F46F7" w:rsidRDefault="004F46F7" w:rsidP="004F46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F1211">
        <w:rPr>
          <w:b/>
          <w:sz w:val="28"/>
          <w:szCs w:val="28"/>
        </w:rPr>
        <w:t xml:space="preserve">         Снижение</w:t>
      </w:r>
      <w:r w:rsidRPr="00BF1211">
        <w:rPr>
          <w:sz w:val="28"/>
          <w:szCs w:val="28"/>
        </w:rPr>
        <w:t xml:space="preserve"> фактических показателей за </w:t>
      </w:r>
      <w:r>
        <w:rPr>
          <w:sz w:val="28"/>
          <w:szCs w:val="28"/>
        </w:rPr>
        <w:t>2</w:t>
      </w:r>
      <w:r w:rsidRPr="00BF1211">
        <w:rPr>
          <w:sz w:val="28"/>
          <w:szCs w:val="28"/>
        </w:rPr>
        <w:t>01</w:t>
      </w:r>
      <w:r w:rsidR="006F1C10">
        <w:rPr>
          <w:sz w:val="28"/>
          <w:szCs w:val="28"/>
        </w:rPr>
        <w:t>9</w:t>
      </w:r>
      <w:r w:rsidRPr="00BF1211">
        <w:rPr>
          <w:sz w:val="28"/>
          <w:szCs w:val="28"/>
        </w:rPr>
        <w:t xml:space="preserve"> год от показателей за аналогичный период предыдущего года на более чем на 5 % отмечается по </w:t>
      </w:r>
      <w:r w:rsidR="006F1C10">
        <w:rPr>
          <w:sz w:val="28"/>
          <w:szCs w:val="28"/>
        </w:rPr>
        <w:t>4</w:t>
      </w:r>
      <w:r w:rsidRPr="00BF1211">
        <w:rPr>
          <w:sz w:val="28"/>
          <w:szCs w:val="28"/>
        </w:rPr>
        <w:t xml:space="preserve"> доходным источникам:</w:t>
      </w:r>
      <w:r w:rsidRPr="004F46F7">
        <w:rPr>
          <w:sz w:val="28"/>
          <w:szCs w:val="28"/>
        </w:rPr>
        <w:t xml:space="preserve"> </w:t>
      </w:r>
    </w:p>
    <w:p w:rsidR="004F46F7" w:rsidRDefault="004F46F7" w:rsidP="004F46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по доходам от </w:t>
      </w:r>
      <w:r w:rsidR="006F1C10">
        <w:rPr>
          <w:sz w:val="28"/>
          <w:szCs w:val="28"/>
        </w:rPr>
        <w:t>арендной платы за землю</w:t>
      </w:r>
      <w:r>
        <w:rPr>
          <w:sz w:val="28"/>
          <w:szCs w:val="28"/>
        </w:rPr>
        <w:t xml:space="preserve"> – на </w:t>
      </w:r>
      <w:r w:rsidR="006F1C10">
        <w:rPr>
          <w:sz w:val="28"/>
          <w:szCs w:val="28"/>
        </w:rPr>
        <w:t>5,3</w:t>
      </w:r>
      <w:r>
        <w:rPr>
          <w:sz w:val="28"/>
          <w:szCs w:val="28"/>
        </w:rPr>
        <w:t xml:space="preserve"> % в связи </w:t>
      </w:r>
      <w:r w:rsidRPr="005F0C32">
        <w:rPr>
          <w:sz w:val="28"/>
          <w:szCs w:val="28"/>
        </w:rPr>
        <w:t>с уменьшением</w:t>
      </w:r>
      <w:r w:rsidR="00F07AB0" w:rsidRPr="005F0C32">
        <w:rPr>
          <w:sz w:val="28"/>
          <w:szCs w:val="28"/>
        </w:rPr>
        <w:t xml:space="preserve"> объектов аренды;</w:t>
      </w:r>
    </w:p>
    <w:p w:rsidR="004F46F7" w:rsidRDefault="004F46F7" w:rsidP="004F46F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F12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по доходам от перечисления части прибыли МУП - на </w:t>
      </w:r>
      <w:r w:rsidR="00B13FED">
        <w:rPr>
          <w:sz w:val="28"/>
          <w:szCs w:val="28"/>
        </w:rPr>
        <w:t>65,8</w:t>
      </w:r>
      <w:r>
        <w:rPr>
          <w:sz w:val="28"/>
          <w:szCs w:val="28"/>
        </w:rPr>
        <w:t xml:space="preserve"> % в связи со снижением полученной прибыли МУП;</w:t>
      </w:r>
    </w:p>
    <w:p w:rsidR="006F1C10" w:rsidRDefault="006F1C10" w:rsidP="006F1C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BF1211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штрафам, санкциям, возмещению ущерба  – на </w:t>
      </w:r>
      <w:r w:rsidR="00935514">
        <w:rPr>
          <w:sz w:val="28"/>
          <w:szCs w:val="28"/>
        </w:rPr>
        <w:t>46,3</w:t>
      </w:r>
      <w:r>
        <w:rPr>
          <w:sz w:val="28"/>
          <w:szCs w:val="28"/>
        </w:rPr>
        <w:t xml:space="preserve"> %  в связи с </w:t>
      </w:r>
      <w:r w:rsidR="00935514">
        <w:rPr>
          <w:sz w:val="28"/>
          <w:szCs w:val="28"/>
        </w:rPr>
        <w:t>тем что платежи не носят постоянного характера</w:t>
      </w:r>
      <w:r>
        <w:rPr>
          <w:sz w:val="28"/>
          <w:szCs w:val="28"/>
        </w:rPr>
        <w:t>.</w:t>
      </w:r>
    </w:p>
    <w:p w:rsidR="005F0C32" w:rsidRDefault="00935514" w:rsidP="005F0C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 по прочим доходам от использования имущества - на 36,8%  </w:t>
      </w:r>
      <w:r w:rsidR="005F0C32">
        <w:rPr>
          <w:sz w:val="28"/>
          <w:szCs w:val="28"/>
        </w:rPr>
        <w:t>также платежи не носят постоянного характера.</w:t>
      </w:r>
    </w:p>
    <w:p w:rsidR="006F1C10" w:rsidRDefault="006F1C10" w:rsidP="004F46F7">
      <w:pPr>
        <w:spacing w:line="360" w:lineRule="auto"/>
        <w:jc w:val="both"/>
        <w:rPr>
          <w:sz w:val="28"/>
          <w:szCs w:val="28"/>
        </w:rPr>
      </w:pPr>
    </w:p>
    <w:p w:rsidR="00D946D5" w:rsidRDefault="00D946D5" w:rsidP="002E422C">
      <w:pPr>
        <w:pStyle w:val="a3"/>
        <w:spacing w:line="360" w:lineRule="auto"/>
        <w:ind w:firstLine="720"/>
        <w:jc w:val="both"/>
      </w:pPr>
      <w:r w:rsidRPr="005E0DAC">
        <w:t xml:space="preserve">Объем </w:t>
      </w:r>
      <w:r w:rsidRPr="00DB4EDC">
        <w:rPr>
          <w:b/>
          <w:bCs/>
        </w:rPr>
        <w:t>безвозмездных поступлений</w:t>
      </w:r>
      <w:r w:rsidRPr="005E0DAC">
        <w:t xml:space="preserve">  за 201</w:t>
      </w:r>
      <w:r w:rsidR="00407479">
        <w:t>9</w:t>
      </w:r>
      <w:r>
        <w:t xml:space="preserve"> </w:t>
      </w:r>
      <w:r w:rsidRPr="005E0DAC">
        <w:t xml:space="preserve">год составил </w:t>
      </w:r>
      <w:r w:rsidR="00407479">
        <w:t>107737,6</w:t>
      </w:r>
      <w:r>
        <w:t xml:space="preserve"> тыс</w:t>
      </w:r>
      <w:r w:rsidRPr="005E0DAC">
        <w:t>. рублей</w:t>
      </w:r>
      <w:r>
        <w:t xml:space="preserve"> или 99,</w:t>
      </w:r>
      <w:r w:rsidR="00407479">
        <w:t>2</w:t>
      </w:r>
      <w:r>
        <w:t xml:space="preserve">% к плану, в том числе </w:t>
      </w:r>
      <w:r w:rsidRPr="005E0DAC">
        <w:t>дотаци</w:t>
      </w:r>
      <w:r>
        <w:t xml:space="preserve">и – </w:t>
      </w:r>
      <w:r w:rsidR="009315A2">
        <w:t>276</w:t>
      </w:r>
      <w:r w:rsidR="00BA1B9A">
        <w:t>59</w:t>
      </w:r>
      <w:r>
        <w:t>,0 тыс</w:t>
      </w:r>
      <w:r w:rsidRPr="005E0DAC">
        <w:t>. рублей</w:t>
      </w:r>
      <w:r>
        <w:t xml:space="preserve">, или 100% к плану, субвенции </w:t>
      </w:r>
      <w:r w:rsidR="0072535B">
        <w:t>25802,1</w:t>
      </w:r>
      <w:r>
        <w:t xml:space="preserve"> тыс. рублей, или </w:t>
      </w:r>
      <w:r w:rsidR="0072535B">
        <w:t>99,3</w:t>
      </w:r>
      <w:r>
        <w:t xml:space="preserve">% к плану, субсидии – </w:t>
      </w:r>
      <w:r w:rsidR="0072535B">
        <w:t>53062,5</w:t>
      </w:r>
      <w:r>
        <w:t xml:space="preserve"> тыс. рублей, или 98,</w:t>
      </w:r>
      <w:r w:rsidR="0072535B">
        <w:t>7</w:t>
      </w:r>
      <w:r>
        <w:t xml:space="preserve">% к плану,  иные межбюджетные трансферты – </w:t>
      </w:r>
      <w:r w:rsidR="0072535B">
        <w:t>673,4</w:t>
      </w:r>
      <w:r>
        <w:t xml:space="preserve"> тыс. рублей,  или </w:t>
      </w:r>
      <w:r w:rsidR="0072535B">
        <w:t>100,0</w:t>
      </w:r>
      <w:r>
        <w:t xml:space="preserve">%, безвозмездные поступления  - </w:t>
      </w:r>
      <w:r w:rsidR="004E1336">
        <w:t>550</w:t>
      </w:r>
      <w:r w:rsidR="009315A2">
        <w:t>,0</w:t>
      </w:r>
      <w:r>
        <w:t xml:space="preserve"> тыс. рублей или 100,0%, </w:t>
      </w:r>
      <w:r w:rsidR="0072535B">
        <w:t xml:space="preserve">доходы от </w:t>
      </w:r>
      <w:r w:rsidR="0072535B">
        <w:lastRenderedPageBreak/>
        <w:t>возврата</w:t>
      </w:r>
      <w:r w:rsidR="0072535B" w:rsidRPr="005E0DAC">
        <w:t xml:space="preserve"> остатков</w:t>
      </w:r>
      <w:r w:rsidR="0072535B">
        <w:t xml:space="preserve"> субсидий, субвенций и иных межбюджетных трансфертов, имеющих целевое назначение, прошлых лет – 17,1 тыс. рублей или 100,0%, </w:t>
      </w:r>
      <w:r>
        <w:t>возврат</w:t>
      </w:r>
      <w:r w:rsidRPr="005E0DAC">
        <w:t xml:space="preserve"> остатков</w:t>
      </w:r>
      <w:r>
        <w:t xml:space="preserve"> субсидий, субвенций и иных межбюджетных трансфертов, имеющих целевое назначение, прошлых лет – -</w:t>
      </w:r>
      <w:r w:rsidR="0072535B">
        <w:t>26,5</w:t>
      </w:r>
      <w:r>
        <w:t xml:space="preserve"> тыс. рублей или 100,0%. </w:t>
      </w:r>
    </w:p>
    <w:p w:rsidR="00D946D5" w:rsidRDefault="00D946D5" w:rsidP="00D724AD">
      <w:pPr>
        <w:spacing w:line="360" w:lineRule="auto"/>
        <w:ind w:firstLine="720"/>
        <w:jc w:val="both"/>
        <w:rPr>
          <w:sz w:val="28"/>
          <w:szCs w:val="28"/>
        </w:rPr>
      </w:pPr>
      <w:r w:rsidRPr="00CF2A07">
        <w:rPr>
          <w:sz w:val="28"/>
          <w:szCs w:val="28"/>
        </w:rPr>
        <w:t>Возвращено в 201</w:t>
      </w:r>
      <w:r w:rsidR="00E1505E">
        <w:rPr>
          <w:sz w:val="28"/>
          <w:szCs w:val="28"/>
        </w:rPr>
        <w:t>9</w:t>
      </w:r>
      <w:r w:rsidRPr="00CF2A07">
        <w:rPr>
          <w:sz w:val="28"/>
          <w:szCs w:val="28"/>
        </w:rPr>
        <w:t xml:space="preserve"> году остатков неиспользованных субсидий, субвенций и иных межбюджетных трансфертов, имеющих целевое назначение, за 201</w:t>
      </w:r>
      <w:r w:rsidR="00E1505E">
        <w:rPr>
          <w:sz w:val="28"/>
          <w:szCs w:val="28"/>
        </w:rPr>
        <w:t>8</w:t>
      </w:r>
      <w:r w:rsidRPr="00CF2A07">
        <w:rPr>
          <w:sz w:val="28"/>
          <w:szCs w:val="28"/>
        </w:rPr>
        <w:t xml:space="preserve"> год </w:t>
      </w:r>
      <w:r w:rsidR="00E1505E">
        <w:rPr>
          <w:sz w:val="28"/>
          <w:szCs w:val="28"/>
        </w:rPr>
        <w:t>26,5</w:t>
      </w:r>
      <w:r w:rsidRPr="00CF2A07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</w:t>
      </w:r>
    </w:p>
    <w:p w:rsidR="00D946D5" w:rsidRDefault="00D946D5" w:rsidP="001F6D1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сумма задолженности в бюджет </w:t>
      </w:r>
      <w:r w:rsidR="00E1505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 по налоговым и неналоговым платежам по состоянию на 1 января 20</w:t>
      </w:r>
      <w:r w:rsidR="00E1505E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по данным Межрайонной ИФНС России по Кировской области и администрации Кикнурского района составила </w:t>
      </w:r>
      <w:r w:rsidR="00E1505E">
        <w:rPr>
          <w:sz w:val="28"/>
          <w:szCs w:val="28"/>
        </w:rPr>
        <w:t>369,9</w:t>
      </w:r>
      <w:r>
        <w:rPr>
          <w:sz w:val="28"/>
          <w:szCs w:val="28"/>
        </w:rPr>
        <w:t xml:space="preserve"> тыс. рублей</w:t>
      </w:r>
      <w:r w:rsidR="00616795">
        <w:rPr>
          <w:sz w:val="28"/>
          <w:szCs w:val="28"/>
        </w:rPr>
        <w:t xml:space="preserve">. </w:t>
      </w:r>
      <w:r w:rsidR="00E1505E">
        <w:rPr>
          <w:sz w:val="28"/>
          <w:szCs w:val="28"/>
        </w:rPr>
        <w:t>Недоимка, возможная к взысканию</w:t>
      </w:r>
      <w:r w:rsidR="00616795">
        <w:rPr>
          <w:sz w:val="28"/>
          <w:szCs w:val="28"/>
        </w:rPr>
        <w:t>, составляет 152,9 тыс. рублей или 41,3% всей суммы недоимки.</w:t>
      </w:r>
    </w:p>
    <w:p w:rsidR="00D946D5" w:rsidRDefault="00D946D5" w:rsidP="001F6D1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год объем недоимки снизился на </w:t>
      </w:r>
      <w:r w:rsidR="00E1505E">
        <w:rPr>
          <w:sz w:val="28"/>
          <w:szCs w:val="28"/>
        </w:rPr>
        <w:t>116,1</w:t>
      </w:r>
      <w:r>
        <w:rPr>
          <w:sz w:val="28"/>
          <w:szCs w:val="28"/>
        </w:rPr>
        <w:t xml:space="preserve"> тыс</w:t>
      </w:r>
      <w:r w:rsidRPr="001D3265">
        <w:rPr>
          <w:sz w:val="28"/>
          <w:szCs w:val="28"/>
        </w:rPr>
        <w:t>. рублей (</w:t>
      </w:r>
      <w:r w:rsidR="00E1505E">
        <w:rPr>
          <w:sz w:val="28"/>
          <w:szCs w:val="28"/>
        </w:rPr>
        <w:t>23,9</w:t>
      </w:r>
      <w:r>
        <w:rPr>
          <w:sz w:val="28"/>
          <w:szCs w:val="28"/>
        </w:rPr>
        <w:t>%)</w:t>
      </w:r>
      <w:r w:rsidR="00616795">
        <w:rPr>
          <w:sz w:val="28"/>
          <w:szCs w:val="28"/>
        </w:rPr>
        <w:t xml:space="preserve"> в том числе возможной к взысканию 12,8 тыс. рублей (7,7%).</w:t>
      </w:r>
      <w:r>
        <w:rPr>
          <w:sz w:val="28"/>
          <w:szCs w:val="28"/>
        </w:rPr>
        <w:t xml:space="preserve"> </w:t>
      </w:r>
    </w:p>
    <w:p w:rsidR="00D946D5" w:rsidRPr="00604E72" w:rsidRDefault="00D946D5" w:rsidP="001F6D17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D946D5" w:rsidRDefault="00D946D5" w:rsidP="00404D1C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РАСХОДЫ</w:t>
      </w:r>
    </w:p>
    <w:p w:rsidR="00D946D5" w:rsidRPr="00224E59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 w:rsidRPr="005E0DAC">
        <w:rPr>
          <w:sz w:val="28"/>
          <w:szCs w:val="28"/>
        </w:rPr>
        <w:t>Факти</w:t>
      </w:r>
      <w:r>
        <w:rPr>
          <w:sz w:val="28"/>
          <w:szCs w:val="28"/>
        </w:rPr>
        <w:t>чески расходная часть</w:t>
      </w:r>
      <w:r w:rsidRPr="005E0DAC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5E0DAC">
        <w:rPr>
          <w:sz w:val="28"/>
          <w:szCs w:val="28"/>
        </w:rPr>
        <w:t xml:space="preserve"> на 01.</w:t>
      </w:r>
      <w:r>
        <w:rPr>
          <w:sz w:val="28"/>
          <w:szCs w:val="28"/>
        </w:rPr>
        <w:t>01.20</w:t>
      </w:r>
      <w:r w:rsidR="00573D86">
        <w:rPr>
          <w:sz w:val="28"/>
          <w:szCs w:val="28"/>
        </w:rPr>
        <w:t>20</w:t>
      </w:r>
      <w:r w:rsidRPr="005E0DAC">
        <w:rPr>
          <w:sz w:val="28"/>
          <w:szCs w:val="28"/>
        </w:rPr>
        <w:t xml:space="preserve"> исполнена в объеме </w:t>
      </w:r>
      <w:r w:rsidR="00573D86">
        <w:rPr>
          <w:sz w:val="28"/>
          <w:szCs w:val="28"/>
        </w:rPr>
        <w:t>146407,5</w:t>
      </w:r>
      <w:r w:rsidRPr="00BD0F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</w:t>
      </w:r>
      <w:r w:rsidRPr="005E0DAC">
        <w:rPr>
          <w:sz w:val="28"/>
          <w:szCs w:val="28"/>
        </w:rPr>
        <w:t xml:space="preserve">. рублей, или на </w:t>
      </w:r>
      <w:r w:rsidR="00573D86">
        <w:rPr>
          <w:sz w:val="28"/>
          <w:szCs w:val="28"/>
        </w:rPr>
        <w:t>98,3</w:t>
      </w:r>
      <w:r w:rsidRPr="005E0DAC">
        <w:rPr>
          <w:sz w:val="28"/>
          <w:szCs w:val="28"/>
        </w:rPr>
        <w:t xml:space="preserve">% к годовому плану. </w:t>
      </w:r>
    </w:p>
    <w:p w:rsidR="00D946D5" w:rsidRDefault="00D946D5" w:rsidP="006D5FB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сравнению с аналогичным периодом прошлого года объем расходов </w:t>
      </w:r>
      <w:r w:rsidR="00696A39">
        <w:rPr>
          <w:sz w:val="28"/>
          <w:szCs w:val="28"/>
        </w:rPr>
        <w:t>уменьшился</w:t>
      </w:r>
      <w:r>
        <w:rPr>
          <w:sz w:val="28"/>
          <w:szCs w:val="28"/>
        </w:rPr>
        <w:t xml:space="preserve"> на </w:t>
      </w:r>
      <w:r w:rsidR="00573D86">
        <w:rPr>
          <w:sz w:val="28"/>
          <w:szCs w:val="28"/>
        </w:rPr>
        <w:t>11758,1</w:t>
      </w:r>
      <w:r>
        <w:rPr>
          <w:sz w:val="28"/>
          <w:szCs w:val="28"/>
        </w:rPr>
        <w:t xml:space="preserve"> тыс. рублей (</w:t>
      </w:r>
      <w:r w:rsidR="00573D86">
        <w:rPr>
          <w:sz w:val="28"/>
          <w:szCs w:val="28"/>
        </w:rPr>
        <w:t>8,7</w:t>
      </w:r>
      <w:r>
        <w:rPr>
          <w:sz w:val="28"/>
          <w:szCs w:val="28"/>
        </w:rPr>
        <w:t xml:space="preserve"> %).</w:t>
      </w:r>
    </w:p>
    <w:p w:rsidR="00D946D5" w:rsidRDefault="00D946D5" w:rsidP="00D06B94">
      <w:pPr>
        <w:spacing w:line="360" w:lineRule="auto"/>
        <w:ind w:firstLine="720"/>
        <w:jc w:val="both"/>
        <w:rPr>
          <w:sz w:val="28"/>
          <w:szCs w:val="28"/>
        </w:rPr>
      </w:pPr>
      <w:r w:rsidRPr="00DC6725">
        <w:rPr>
          <w:sz w:val="28"/>
          <w:szCs w:val="28"/>
        </w:rPr>
        <w:t xml:space="preserve">Общая сумма неиспользованных ассигнований составила </w:t>
      </w:r>
      <w:r w:rsidR="00DC6725">
        <w:rPr>
          <w:sz w:val="28"/>
          <w:szCs w:val="28"/>
        </w:rPr>
        <w:t>1351,6</w:t>
      </w:r>
      <w:r w:rsidRPr="00DC6725">
        <w:rPr>
          <w:sz w:val="28"/>
          <w:szCs w:val="28"/>
        </w:rPr>
        <w:t xml:space="preserve"> тыс. рублей (из них остаток целевых средств </w:t>
      </w:r>
      <w:r w:rsidR="00DC6725">
        <w:rPr>
          <w:sz w:val="28"/>
          <w:szCs w:val="28"/>
        </w:rPr>
        <w:t>1,1</w:t>
      </w:r>
      <w:r w:rsidRPr="00DC6725">
        <w:rPr>
          <w:sz w:val="28"/>
          <w:szCs w:val="28"/>
        </w:rPr>
        <w:t xml:space="preserve"> тыс. рублей).</w:t>
      </w:r>
      <w:r>
        <w:rPr>
          <w:sz w:val="28"/>
          <w:szCs w:val="28"/>
        </w:rPr>
        <w:t xml:space="preserve"> </w:t>
      </w:r>
    </w:p>
    <w:p w:rsidR="00D946D5" w:rsidRDefault="00D946D5" w:rsidP="0059493E">
      <w:pPr>
        <w:spacing w:before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Отраслевая структура расходов бюджета муниципального района </w:t>
      </w:r>
      <w:r w:rsidR="008E4D26">
        <w:rPr>
          <w:sz w:val="28"/>
          <w:szCs w:val="28"/>
        </w:rPr>
        <w:t>в</w:t>
      </w:r>
      <w:r>
        <w:rPr>
          <w:sz w:val="28"/>
          <w:szCs w:val="28"/>
        </w:rPr>
        <w:t xml:space="preserve"> 20</w:t>
      </w:r>
      <w:r w:rsidR="00573D86">
        <w:rPr>
          <w:sz w:val="28"/>
          <w:szCs w:val="28"/>
        </w:rPr>
        <w:t>19</w:t>
      </w:r>
      <w:r>
        <w:rPr>
          <w:sz w:val="28"/>
          <w:szCs w:val="28"/>
        </w:rPr>
        <w:t xml:space="preserve"> год</w:t>
      </w:r>
      <w:r w:rsidR="008E4D26">
        <w:rPr>
          <w:sz w:val="28"/>
          <w:szCs w:val="28"/>
        </w:rPr>
        <w:t>у</w:t>
      </w:r>
      <w:r>
        <w:rPr>
          <w:sz w:val="28"/>
          <w:szCs w:val="28"/>
        </w:rPr>
        <w:t xml:space="preserve"> в разрезе источников представлена в таблице:</w:t>
      </w:r>
    </w:p>
    <w:p w:rsidR="00D946D5" w:rsidRPr="008F7C90" w:rsidRDefault="00D946D5" w:rsidP="008F7C90">
      <w:pPr>
        <w:ind w:firstLine="720"/>
        <w:jc w:val="right"/>
      </w:pPr>
      <w:r>
        <w:rPr>
          <w:sz w:val="28"/>
          <w:szCs w:val="28"/>
        </w:rPr>
        <w:t>тыс</w:t>
      </w:r>
      <w:r w:rsidRPr="00404D1C">
        <w:rPr>
          <w:sz w:val="28"/>
          <w:szCs w:val="28"/>
        </w:rPr>
        <w:t>.</w:t>
      </w:r>
      <w:r>
        <w:t xml:space="preserve"> </w:t>
      </w:r>
      <w:r w:rsidRPr="00404D1C">
        <w:rPr>
          <w:sz w:val="28"/>
          <w:szCs w:val="28"/>
        </w:rPr>
        <w:t>рублей</w:t>
      </w:r>
    </w:p>
    <w:tbl>
      <w:tblPr>
        <w:tblW w:w="9724" w:type="dxa"/>
        <w:tblInd w:w="675" w:type="dxa"/>
        <w:tblLayout w:type="fixed"/>
        <w:tblLook w:val="0000"/>
      </w:tblPr>
      <w:tblGrid>
        <w:gridCol w:w="2127"/>
        <w:gridCol w:w="567"/>
        <w:gridCol w:w="2694"/>
        <w:gridCol w:w="2551"/>
        <w:gridCol w:w="1785"/>
      </w:tblGrid>
      <w:tr w:rsidR="00D946D5" w:rsidRPr="00F1281D" w:rsidTr="008E4D26">
        <w:trPr>
          <w:trHeight w:val="1230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8F7C90">
            <w:pPr>
              <w:jc w:val="center"/>
            </w:pPr>
            <w:r w:rsidRPr="00F1281D">
              <w:t>Наименование расхода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6D5" w:rsidRPr="00F1281D" w:rsidRDefault="00D946D5" w:rsidP="008F7C90">
            <w:pPr>
              <w:jc w:val="center"/>
            </w:pPr>
            <w:r w:rsidRPr="00F1281D">
              <w:t>Раз-дел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 w:rsidRPr="00F1281D">
              <w:t>План</w:t>
            </w:r>
          </w:p>
          <w:p w:rsidR="00D946D5" w:rsidRPr="00F1281D" w:rsidRDefault="00D946D5" w:rsidP="00C6685E">
            <w:pPr>
              <w:ind w:left="-62"/>
              <w:jc w:val="center"/>
            </w:pPr>
            <w:r w:rsidRPr="00F1281D">
              <w:t>всего</w:t>
            </w:r>
          </w:p>
          <w:p w:rsidR="00D946D5" w:rsidRPr="00F1281D" w:rsidRDefault="00D946D5" w:rsidP="00C6685E">
            <w:pPr>
              <w:ind w:right="-108"/>
              <w:jc w:val="center"/>
            </w:pPr>
          </w:p>
        </w:tc>
        <w:tc>
          <w:tcPr>
            <w:tcW w:w="2551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 w:rsidRPr="00F1281D">
              <w:t>Исполнено</w:t>
            </w:r>
          </w:p>
          <w:p w:rsidR="00D946D5" w:rsidRPr="00F1281D" w:rsidRDefault="00D946D5" w:rsidP="00C6685E">
            <w:pPr>
              <w:jc w:val="center"/>
            </w:pPr>
            <w:r w:rsidRPr="00F1281D">
              <w:t>всего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46D5" w:rsidRPr="00F1281D" w:rsidRDefault="00D946D5" w:rsidP="00C6685E">
            <w:pPr>
              <w:jc w:val="center"/>
            </w:pPr>
            <w:r>
              <w:t>Процент исполнения, %</w:t>
            </w:r>
          </w:p>
        </w:tc>
      </w:tr>
      <w:tr w:rsidR="00D946D5" w:rsidTr="008E4D26">
        <w:trPr>
          <w:trHeight w:val="253"/>
        </w:trPr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8F7C90" w:rsidRDefault="00D946D5" w:rsidP="008F7C90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8F7C90" w:rsidRDefault="00D946D5" w:rsidP="008F7C90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D946D5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D946D5" w:rsidP="000C51E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946D5" w:rsidTr="001720FA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CB2D4A" w:rsidRDefault="001720FA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148976,9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CB2D4A" w:rsidRDefault="001720FA" w:rsidP="003A67BC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146407,5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1720FA" w:rsidP="001720F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98,3</w:t>
            </w:r>
          </w:p>
        </w:tc>
      </w:tr>
      <w:tr w:rsidR="00D946D5" w:rsidTr="001720FA">
        <w:trPr>
          <w:trHeight w:val="334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26254,5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26113,4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1720FA" w:rsidP="001720F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99,5</w:t>
            </w:r>
          </w:p>
        </w:tc>
      </w:tr>
      <w:tr w:rsidR="00D946D5" w:rsidTr="001720FA">
        <w:trPr>
          <w:trHeight w:val="37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720FA" w:rsidP="00F63575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396,8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1720FA" w:rsidP="001720F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D946D5" w:rsidTr="001720FA">
        <w:trPr>
          <w:trHeight w:val="88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1029,1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1720FA" w:rsidP="001720F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D946D5" w:rsidTr="001720FA">
        <w:trPr>
          <w:trHeight w:val="4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720FA" w:rsidP="00DF2DB0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33037,6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720FA" w:rsidP="00DF2DB0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31774,6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1720FA" w:rsidP="001720F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96,2</w:t>
            </w:r>
          </w:p>
        </w:tc>
      </w:tr>
      <w:tr w:rsidR="00D946D5" w:rsidTr="001720FA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449,2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1720FA" w:rsidP="001720FA">
            <w:pPr>
              <w:ind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D946D5" w:rsidTr="001720FA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1720FA" w:rsidP="001720FA">
            <w:pPr>
              <w:ind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89,5</w:t>
            </w:r>
          </w:p>
        </w:tc>
      </w:tr>
      <w:tr w:rsidR="00D946D5" w:rsidTr="001720FA">
        <w:trPr>
          <w:trHeight w:val="2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50556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50270,5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1720FA" w:rsidP="001720FA">
            <w:pPr>
              <w:ind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99,4</w:t>
            </w:r>
          </w:p>
        </w:tc>
      </w:tr>
      <w:tr w:rsidR="00D946D5" w:rsidTr="001720FA">
        <w:trPr>
          <w:trHeight w:val="449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8027,1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720FA" w:rsidP="00C373EE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7814,5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1720FA" w:rsidP="001720F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97,4</w:t>
            </w:r>
          </w:p>
        </w:tc>
      </w:tr>
      <w:tr w:rsidR="00D946D5" w:rsidTr="001720FA">
        <w:trPr>
          <w:trHeight w:val="381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B442D3">
            <w:pPr>
              <w:ind w:left="-108"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7675,7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7638,1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1720FA" w:rsidP="001720F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99,5</w:t>
            </w:r>
          </w:p>
        </w:tc>
      </w:tr>
      <w:tr w:rsidR="00D946D5" w:rsidTr="001720FA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Физическая культура </w:t>
            </w:r>
          </w:p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3142,5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2725,3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1720FA" w:rsidP="001720F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86,7</w:t>
            </w:r>
          </w:p>
        </w:tc>
      </w:tr>
      <w:tr w:rsidR="00D946D5" w:rsidTr="001720FA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Default="001720FA" w:rsidP="001720F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45,1</w:t>
            </w:r>
          </w:p>
        </w:tc>
      </w:tr>
      <w:tr w:rsidR="00D946D5" w:rsidTr="001720FA">
        <w:trPr>
          <w:trHeight w:val="356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946D5" w:rsidRPr="003A67BC" w:rsidRDefault="00D946D5" w:rsidP="003A67BC">
            <w:pPr>
              <w:ind w:right="-108"/>
              <w:rPr>
                <w:sz w:val="20"/>
                <w:szCs w:val="20"/>
              </w:rPr>
            </w:pPr>
            <w:r w:rsidRPr="003A67BC"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Default="00D946D5" w:rsidP="008F7C9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17964,5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946D5" w:rsidRPr="003A67BC" w:rsidRDefault="001720FA" w:rsidP="003A67BC">
            <w:pPr>
              <w:ind w:left="-176" w:right="-1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17964,5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946D5" w:rsidRPr="003A67BC" w:rsidRDefault="001720FA" w:rsidP="001720FA">
            <w:pPr>
              <w:ind w:left="-176" w:right="-14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</w:tbl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C140E" w:rsidRDefault="008C14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D946D5" w:rsidRDefault="00564BC6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 w:rsidRPr="00564BC6">
        <w:rPr>
          <w:b/>
          <w:bCs/>
          <w:color w:val="000000"/>
          <w:sz w:val="28"/>
          <w:szCs w:val="28"/>
        </w:rPr>
        <w:lastRenderedPageBreak/>
        <w:t xml:space="preserve">Структура расходов бюджета муниципального района, в % </w:t>
      </w:r>
      <w:r w:rsidR="00F64BCF">
        <w:rPr>
          <w:b/>
          <w:bCs/>
          <w:color w:val="000000"/>
          <w:sz w:val="28"/>
          <w:szCs w:val="28"/>
        </w:rPr>
        <w:t xml:space="preserve">в </w:t>
      </w:r>
      <w:r w:rsidRPr="00564BC6">
        <w:rPr>
          <w:b/>
          <w:bCs/>
          <w:color w:val="000000"/>
          <w:sz w:val="28"/>
          <w:szCs w:val="28"/>
        </w:rPr>
        <w:t>201</w:t>
      </w:r>
      <w:r w:rsidR="001720FA">
        <w:rPr>
          <w:b/>
          <w:bCs/>
          <w:color w:val="000000"/>
          <w:sz w:val="28"/>
          <w:szCs w:val="28"/>
        </w:rPr>
        <w:t>9</w:t>
      </w:r>
      <w:r w:rsidR="00F64BCF">
        <w:rPr>
          <w:b/>
          <w:bCs/>
          <w:color w:val="000000"/>
          <w:sz w:val="28"/>
          <w:szCs w:val="28"/>
        </w:rPr>
        <w:t xml:space="preserve"> </w:t>
      </w:r>
      <w:r w:rsidRPr="00564BC6">
        <w:rPr>
          <w:b/>
          <w:bCs/>
          <w:color w:val="000000"/>
          <w:sz w:val="28"/>
          <w:szCs w:val="28"/>
        </w:rPr>
        <w:t>г</w:t>
      </w:r>
      <w:r w:rsidR="00F64BCF">
        <w:rPr>
          <w:b/>
          <w:bCs/>
          <w:color w:val="000000"/>
          <w:sz w:val="28"/>
          <w:szCs w:val="28"/>
        </w:rPr>
        <w:t>оду</w:t>
      </w: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B9020E" w:rsidRDefault="00B9020E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BC6" w:rsidRDefault="00564BC6" w:rsidP="00B442D3">
      <w:pPr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</w:rPr>
      </w:pPr>
      <w:r w:rsidRPr="00564BC6">
        <w:rPr>
          <w:noProof/>
          <w:color w:val="000000"/>
          <w:sz w:val="28"/>
          <w:szCs w:val="28"/>
        </w:rPr>
        <w:drawing>
          <wp:inline distT="0" distB="0" distL="0" distR="0">
            <wp:extent cx="6778410" cy="6745856"/>
            <wp:effectExtent l="19050" t="0" r="2244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64BC6" w:rsidRDefault="00564BC6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946D5" w:rsidRDefault="00D946D5" w:rsidP="008B401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946D5" w:rsidRDefault="00D946D5" w:rsidP="0068702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D946D5" w:rsidRDefault="00D946D5" w:rsidP="00D16972">
      <w:pPr>
        <w:spacing w:before="12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общем объеме расходов бюджета отчетного года о</w:t>
      </w:r>
      <w:r w:rsidRPr="00E86EE9">
        <w:rPr>
          <w:sz w:val="28"/>
          <w:szCs w:val="28"/>
        </w:rPr>
        <w:t>сновную долю занима</w:t>
      </w:r>
      <w:r>
        <w:rPr>
          <w:sz w:val="28"/>
          <w:szCs w:val="28"/>
        </w:rPr>
        <w:t xml:space="preserve">ли </w:t>
      </w:r>
      <w:r w:rsidRPr="00E86EE9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социальной направленности</w:t>
      </w:r>
      <w:r w:rsidRPr="00E86EE9">
        <w:rPr>
          <w:sz w:val="28"/>
          <w:szCs w:val="28"/>
        </w:rPr>
        <w:t xml:space="preserve">, которые составили в общем объеме расходов </w:t>
      </w:r>
      <w:r w:rsidR="00D30336">
        <w:rPr>
          <w:sz w:val="28"/>
          <w:szCs w:val="28"/>
        </w:rPr>
        <w:t>46,8</w:t>
      </w:r>
      <w:r w:rsidRPr="00E86EE9">
        <w:rPr>
          <w:sz w:val="28"/>
          <w:szCs w:val="28"/>
        </w:rPr>
        <w:t xml:space="preserve">%, </w:t>
      </w:r>
      <w:r w:rsidR="008E4D26">
        <w:rPr>
          <w:sz w:val="28"/>
          <w:szCs w:val="28"/>
        </w:rPr>
        <w:t xml:space="preserve"> </w:t>
      </w:r>
      <w:r w:rsidRPr="00E86EE9">
        <w:rPr>
          <w:sz w:val="28"/>
          <w:szCs w:val="28"/>
        </w:rPr>
        <w:t>из них расходы на образование –</w:t>
      </w:r>
      <w:r>
        <w:rPr>
          <w:sz w:val="28"/>
          <w:szCs w:val="28"/>
        </w:rPr>
        <w:t xml:space="preserve"> </w:t>
      </w:r>
      <w:r w:rsidR="00D30336">
        <w:rPr>
          <w:sz w:val="28"/>
          <w:szCs w:val="28"/>
        </w:rPr>
        <w:t>34,4</w:t>
      </w:r>
      <w:r w:rsidRPr="00E86EE9">
        <w:rPr>
          <w:sz w:val="28"/>
          <w:szCs w:val="28"/>
        </w:rPr>
        <w:t xml:space="preserve">%. Значительный </w:t>
      </w:r>
      <w:r>
        <w:rPr>
          <w:sz w:val="28"/>
          <w:szCs w:val="28"/>
        </w:rPr>
        <w:t xml:space="preserve">удельный </w:t>
      </w:r>
      <w:r w:rsidRPr="00E86EE9">
        <w:rPr>
          <w:sz w:val="28"/>
          <w:szCs w:val="28"/>
        </w:rPr>
        <w:t xml:space="preserve">вес в объеме </w:t>
      </w:r>
      <w:r w:rsidRPr="00E86EE9">
        <w:rPr>
          <w:sz w:val="28"/>
          <w:szCs w:val="28"/>
        </w:rPr>
        <w:lastRenderedPageBreak/>
        <w:t xml:space="preserve">произведенных </w:t>
      </w:r>
      <w:r>
        <w:rPr>
          <w:sz w:val="28"/>
          <w:szCs w:val="28"/>
        </w:rPr>
        <w:t>расходов</w:t>
      </w:r>
      <w:r w:rsidRPr="00E86EE9">
        <w:rPr>
          <w:sz w:val="28"/>
          <w:szCs w:val="28"/>
        </w:rPr>
        <w:t xml:space="preserve"> занимают</w:t>
      </w:r>
      <w:r>
        <w:rPr>
          <w:sz w:val="28"/>
          <w:szCs w:val="28"/>
        </w:rPr>
        <w:t xml:space="preserve"> расходы</w:t>
      </w:r>
      <w:r w:rsidRPr="00E86EE9">
        <w:rPr>
          <w:sz w:val="28"/>
          <w:szCs w:val="28"/>
        </w:rPr>
        <w:t xml:space="preserve"> на национальную экономику –</w:t>
      </w:r>
      <w:r>
        <w:rPr>
          <w:sz w:val="28"/>
          <w:szCs w:val="28"/>
        </w:rPr>
        <w:t xml:space="preserve"> </w:t>
      </w:r>
      <w:r w:rsidR="00D30336">
        <w:rPr>
          <w:sz w:val="28"/>
          <w:szCs w:val="28"/>
        </w:rPr>
        <w:t>21,7</w:t>
      </w:r>
      <w:r w:rsidRPr="00E86EE9">
        <w:rPr>
          <w:sz w:val="28"/>
          <w:szCs w:val="28"/>
        </w:rPr>
        <w:t>%</w:t>
      </w:r>
      <w:r>
        <w:rPr>
          <w:sz w:val="28"/>
          <w:szCs w:val="28"/>
        </w:rPr>
        <w:t xml:space="preserve">, </w:t>
      </w:r>
      <w:r w:rsidRPr="000C53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общегосударственные вопросы– </w:t>
      </w:r>
      <w:r w:rsidR="00D30336">
        <w:rPr>
          <w:sz w:val="28"/>
          <w:szCs w:val="28"/>
        </w:rPr>
        <w:t>17,8</w:t>
      </w:r>
      <w:r>
        <w:rPr>
          <w:sz w:val="28"/>
          <w:szCs w:val="28"/>
        </w:rPr>
        <w:t>%</w:t>
      </w:r>
      <w:r w:rsidRPr="00E86EE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М</w:t>
      </w:r>
      <w:r w:rsidRPr="00E86EE9">
        <w:rPr>
          <w:sz w:val="28"/>
          <w:szCs w:val="28"/>
        </w:rPr>
        <w:t xml:space="preserve">ежбюджетные трансферты </w:t>
      </w:r>
      <w:r>
        <w:rPr>
          <w:sz w:val="28"/>
          <w:szCs w:val="28"/>
        </w:rPr>
        <w:t>общего характера</w:t>
      </w:r>
      <w:r w:rsidR="00D30336">
        <w:rPr>
          <w:sz w:val="28"/>
          <w:szCs w:val="28"/>
        </w:rPr>
        <w:t xml:space="preserve"> бюджетам муниципальных образований</w:t>
      </w:r>
      <w:r>
        <w:rPr>
          <w:sz w:val="28"/>
          <w:szCs w:val="28"/>
        </w:rPr>
        <w:t xml:space="preserve"> </w:t>
      </w:r>
      <w:r w:rsidRPr="00E86EE9">
        <w:rPr>
          <w:sz w:val="28"/>
          <w:szCs w:val="28"/>
        </w:rPr>
        <w:t>составили –</w:t>
      </w:r>
      <w:r>
        <w:rPr>
          <w:sz w:val="28"/>
          <w:szCs w:val="28"/>
        </w:rPr>
        <w:t xml:space="preserve"> </w:t>
      </w:r>
      <w:r w:rsidR="00D30336">
        <w:rPr>
          <w:sz w:val="28"/>
          <w:szCs w:val="28"/>
        </w:rPr>
        <w:t>12,4</w:t>
      </w:r>
      <w:r w:rsidRPr="00E86EE9">
        <w:rPr>
          <w:sz w:val="28"/>
          <w:szCs w:val="28"/>
        </w:rPr>
        <w:t>%.</w:t>
      </w:r>
    </w:p>
    <w:p w:rsidR="00BF73C6" w:rsidRDefault="00D946D5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3069B">
        <w:rPr>
          <w:color w:val="000000"/>
          <w:sz w:val="28"/>
          <w:szCs w:val="28"/>
        </w:rPr>
        <w:t>Испол</w:t>
      </w:r>
      <w:r w:rsidRPr="00176320">
        <w:rPr>
          <w:color w:val="000000"/>
          <w:sz w:val="28"/>
          <w:szCs w:val="28"/>
        </w:rPr>
        <w:t xml:space="preserve">нение </w:t>
      </w:r>
      <w:r>
        <w:rPr>
          <w:color w:val="000000"/>
          <w:sz w:val="28"/>
          <w:szCs w:val="28"/>
        </w:rPr>
        <w:t>районного</w:t>
      </w:r>
      <w:r w:rsidRPr="00176320">
        <w:rPr>
          <w:color w:val="000000"/>
          <w:sz w:val="28"/>
          <w:szCs w:val="28"/>
        </w:rPr>
        <w:t xml:space="preserve"> бюджета в 201</w:t>
      </w:r>
      <w:r w:rsidR="00BF73C6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</w:t>
      </w:r>
      <w:r w:rsidRPr="00176320">
        <w:rPr>
          <w:color w:val="000000"/>
          <w:sz w:val="28"/>
          <w:szCs w:val="28"/>
        </w:rPr>
        <w:t>году осуществлялось в рамках</w:t>
      </w:r>
      <w:r>
        <w:rPr>
          <w:color w:val="000000"/>
          <w:sz w:val="28"/>
          <w:szCs w:val="28"/>
        </w:rPr>
        <w:t xml:space="preserve"> 15 муниципальных</w:t>
      </w:r>
      <w:r w:rsidRPr="00176320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>, перечень которых утвержден р</w:t>
      </w:r>
      <w:r>
        <w:rPr>
          <w:sz w:val="28"/>
          <w:szCs w:val="28"/>
        </w:rPr>
        <w:t xml:space="preserve">аспоряжением распоряжением администрации Кикнурского района от 29.08.2013 № 674-р «Об утверждении перечня муниципальных программ на территории Кикнурского муниципального района Кировской области»: </w:t>
      </w:r>
      <w:r w:rsidRPr="00517AD2">
        <w:rPr>
          <w:sz w:val="28"/>
          <w:szCs w:val="28"/>
        </w:rPr>
        <w:t>«Развитие образования»,</w:t>
      </w:r>
      <w:r>
        <w:rPr>
          <w:sz w:val="28"/>
          <w:szCs w:val="28"/>
        </w:rPr>
        <w:t xml:space="preserve"> «Повышение эффективности реализации молодежной политики и организация отдыха и оздоровления детей и молодежи»,</w:t>
      </w:r>
      <w:r w:rsidRPr="00517AD2">
        <w:rPr>
          <w:sz w:val="28"/>
          <w:szCs w:val="28"/>
        </w:rPr>
        <w:t xml:space="preserve"> «Развитие культуры», «Социальная поддержка и социальное обслуживание граждан </w:t>
      </w:r>
      <w:r>
        <w:rPr>
          <w:sz w:val="28"/>
          <w:szCs w:val="28"/>
        </w:rPr>
        <w:t>Кикнурского района</w:t>
      </w:r>
      <w:r w:rsidRPr="00517AD2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«Развитие физической культуры и спорта», </w:t>
      </w:r>
      <w:r w:rsidRPr="00517AD2">
        <w:rPr>
          <w:sz w:val="28"/>
          <w:szCs w:val="28"/>
        </w:rPr>
        <w:t xml:space="preserve">«Обеспечение безопасности и жизнедеятельности населения </w:t>
      </w:r>
      <w:r>
        <w:rPr>
          <w:sz w:val="28"/>
          <w:szCs w:val="28"/>
        </w:rPr>
        <w:t>Кикнурского района</w:t>
      </w:r>
      <w:r w:rsidRPr="00517AD2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«Развитие транспортной системы»,   «Экология и природные ресурсы Кикнурского района»,  </w:t>
      </w:r>
      <w:r w:rsidRPr="00517AD2">
        <w:rPr>
          <w:sz w:val="28"/>
          <w:szCs w:val="28"/>
        </w:rPr>
        <w:t xml:space="preserve">«Развитие строительства и архитектуры», «Развитие агропромышленного комплекса», «Управление </w:t>
      </w:r>
      <w:r>
        <w:rPr>
          <w:sz w:val="28"/>
          <w:szCs w:val="28"/>
        </w:rPr>
        <w:t>муниципальным</w:t>
      </w:r>
      <w:r w:rsidRPr="00517AD2">
        <w:rPr>
          <w:sz w:val="28"/>
          <w:szCs w:val="28"/>
        </w:rPr>
        <w:t xml:space="preserve"> имуществом», «Развитие архивного дела», «Развитие </w:t>
      </w:r>
      <w:r>
        <w:rPr>
          <w:sz w:val="28"/>
          <w:szCs w:val="28"/>
        </w:rPr>
        <w:t xml:space="preserve">муниципального </w:t>
      </w:r>
      <w:r w:rsidRPr="00517AD2">
        <w:rPr>
          <w:sz w:val="28"/>
          <w:szCs w:val="28"/>
        </w:rPr>
        <w:t xml:space="preserve">управления», «Управление </w:t>
      </w:r>
      <w:r>
        <w:rPr>
          <w:sz w:val="28"/>
          <w:szCs w:val="28"/>
        </w:rPr>
        <w:t xml:space="preserve">муниципальными </w:t>
      </w:r>
      <w:r w:rsidRPr="00517AD2">
        <w:rPr>
          <w:sz w:val="28"/>
          <w:szCs w:val="28"/>
        </w:rPr>
        <w:t>финансами и регулирование межбюджетных отношений»</w:t>
      </w:r>
      <w:r>
        <w:rPr>
          <w:sz w:val="28"/>
          <w:szCs w:val="28"/>
        </w:rPr>
        <w:t>, «Предупреждение возникновения, распространения и ликвидации заразных и незаразных заболеваний животных и птицы, в том числе общих для человека и животных»</w:t>
      </w:r>
      <w:r w:rsidRPr="00517AD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9020E">
        <w:rPr>
          <w:sz w:val="28"/>
          <w:szCs w:val="28"/>
        </w:rPr>
        <w:t xml:space="preserve">При запланированном объеме финансирования программ </w:t>
      </w:r>
      <w:r w:rsidR="00BF73C6">
        <w:rPr>
          <w:sz w:val="28"/>
          <w:szCs w:val="28"/>
        </w:rPr>
        <w:t>147256,5</w:t>
      </w:r>
      <w:r w:rsidRPr="00B9020E">
        <w:rPr>
          <w:sz w:val="28"/>
          <w:szCs w:val="28"/>
        </w:rPr>
        <w:t xml:space="preserve"> тыс. рублей, фактически исполнено </w:t>
      </w:r>
      <w:r w:rsidR="008E4D26" w:rsidRPr="00B9020E">
        <w:rPr>
          <w:sz w:val="28"/>
          <w:szCs w:val="28"/>
        </w:rPr>
        <w:t xml:space="preserve">в объеме </w:t>
      </w:r>
      <w:r w:rsidR="00BF73C6">
        <w:rPr>
          <w:color w:val="000000"/>
          <w:sz w:val="28"/>
          <w:szCs w:val="28"/>
        </w:rPr>
        <w:t>144688,9</w:t>
      </w:r>
      <w:r w:rsidRPr="00B9020E">
        <w:rPr>
          <w:color w:val="000000"/>
          <w:sz w:val="28"/>
          <w:szCs w:val="28"/>
        </w:rPr>
        <w:t xml:space="preserve"> тыс</w:t>
      </w:r>
      <w:r w:rsidRPr="00B9020E">
        <w:rPr>
          <w:sz w:val="28"/>
          <w:szCs w:val="28"/>
        </w:rPr>
        <w:t xml:space="preserve">. рублей, или </w:t>
      </w:r>
      <w:r w:rsidR="00BF73C6">
        <w:rPr>
          <w:sz w:val="28"/>
          <w:szCs w:val="28"/>
        </w:rPr>
        <w:t xml:space="preserve"> на 98,3</w:t>
      </w:r>
      <w:r w:rsidRPr="00B9020E">
        <w:rPr>
          <w:sz w:val="28"/>
          <w:szCs w:val="28"/>
        </w:rPr>
        <w:t xml:space="preserve">%.  </w:t>
      </w:r>
      <w:r w:rsidR="00BF73C6">
        <w:rPr>
          <w:sz w:val="28"/>
          <w:szCs w:val="28"/>
        </w:rPr>
        <w:t>16</w:t>
      </w:r>
      <w:r w:rsidRPr="00B9020E">
        <w:rPr>
          <w:sz w:val="28"/>
          <w:szCs w:val="28"/>
        </w:rPr>
        <w:t>% составило исполнение по муниципальн</w:t>
      </w:r>
      <w:r w:rsidR="00B9020E">
        <w:rPr>
          <w:sz w:val="28"/>
          <w:szCs w:val="28"/>
        </w:rPr>
        <w:t xml:space="preserve">ой </w:t>
      </w:r>
      <w:r w:rsidRPr="00B9020E">
        <w:rPr>
          <w:sz w:val="28"/>
          <w:szCs w:val="28"/>
        </w:rPr>
        <w:t>программ</w:t>
      </w:r>
      <w:r w:rsidR="00B9020E">
        <w:rPr>
          <w:sz w:val="28"/>
          <w:szCs w:val="28"/>
        </w:rPr>
        <w:t>е</w:t>
      </w:r>
      <w:r w:rsidRPr="00B9020E">
        <w:rPr>
          <w:sz w:val="28"/>
          <w:szCs w:val="28"/>
        </w:rPr>
        <w:t xml:space="preserve"> </w:t>
      </w:r>
      <w:r w:rsidR="00BF73C6">
        <w:rPr>
          <w:sz w:val="28"/>
          <w:szCs w:val="28"/>
        </w:rPr>
        <w:t>«Предупреждение возникновения, распространения и ликвидации заразных и незаразных заболеваний животных и птицы, в том числе общих для человека и животных».</w:t>
      </w:r>
    </w:p>
    <w:p w:rsidR="00BF73C6" w:rsidRDefault="00BF73C6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F73C6" w:rsidRDefault="00BF73C6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F73C6" w:rsidRDefault="00BF73C6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F73C6" w:rsidRDefault="00BF73C6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635094" w:rsidRDefault="00D946D5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Структура расходов</w:t>
      </w:r>
      <w:r w:rsidRPr="004B73F1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муниципального района</w:t>
      </w:r>
      <w:r w:rsidRPr="004B73F1">
        <w:rPr>
          <w:sz w:val="28"/>
          <w:szCs w:val="28"/>
        </w:rPr>
        <w:t xml:space="preserve"> за 201</w:t>
      </w:r>
      <w:r w:rsidR="00BF73C6">
        <w:rPr>
          <w:sz w:val="28"/>
          <w:szCs w:val="28"/>
        </w:rPr>
        <w:t>9</w:t>
      </w:r>
      <w:r w:rsidRPr="004B73F1">
        <w:rPr>
          <w:sz w:val="28"/>
          <w:szCs w:val="28"/>
        </w:rPr>
        <w:t xml:space="preserve"> год в разрезе кодов </w:t>
      </w:r>
      <w:r w:rsidR="00CF73F5">
        <w:rPr>
          <w:sz w:val="28"/>
          <w:szCs w:val="28"/>
        </w:rPr>
        <w:t xml:space="preserve"> </w:t>
      </w:r>
      <w:r w:rsidRPr="004B73F1">
        <w:rPr>
          <w:sz w:val="28"/>
          <w:szCs w:val="28"/>
        </w:rPr>
        <w:t xml:space="preserve">классификации операций сектора государственного управления представлена </w:t>
      </w:r>
      <w:r>
        <w:rPr>
          <w:sz w:val="28"/>
          <w:szCs w:val="28"/>
        </w:rPr>
        <w:t>на следующей диаграмме:</w:t>
      </w:r>
    </w:p>
    <w:p w:rsidR="00D946D5" w:rsidRDefault="00D946D5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946D5" w:rsidRDefault="00D946D5" w:rsidP="007A2CF5">
      <w:pPr>
        <w:autoSpaceDE w:val="0"/>
        <w:autoSpaceDN w:val="0"/>
        <w:adjustRightInd w:val="0"/>
        <w:spacing w:line="360" w:lineRule="auto"/>
        <w:ind w:firstLine="540"/>
        <w:jc w:val="both"/>
      </w:pPr>
      <w:r>
        <w:rPr>
          <w:sz w:val="28"/>
          <w:szCs w:val="28"/>
        </w:rPr>
        <w:tab/>
      </w:r>
      <w:r>
        <w:t xml:space="preserve">  </w:t>
      </w:r>
    </w:p>
    <w:p w:rsidR="00B14854" w:rsidRDefault="00B14854" w:rsidP="007A2CF5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B14854" w:rsidRDefault="00B14854" w:rsidP="007A2CF5">
      <w:pPr>
        <w:autoSpaceDE w:val="0"/>
        <w:autoSpaceDN w:val="0"/>
        <w:adjustRightInd w:val="0"/>
        <w:spacing w:line="360" w:lineRule="auto"/>
        <w:ind w:firstLine="540"/>
        <w:jc w:val="both"/>
      </w:pPr>
    </w:p>
    <w:p w:rsidR="00B14854" w:rsidRDefault="00633183" w:rsidP="007A2C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62905" cy="3726611"/>
            <wp:effectExtent l="19050" t="0" r="28395" b="7189"/>
            <wp:docPr id="10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946D5" w:rsidRPr="005E0DAC" w:rsidRDefault="00D946D5" w:rsidP="00611CD3">
      <w:pPr>
        <w:spacing w:before="120" w:line="360" w:lineRule="auto"/>
        <w:ind w:firstLine="539"/>
        <w:jc w:val="both"/>
        <w:rPr>
          <w:sz w:val="28"/>
          <w:szCs w:val="28"/>
        </w:rPr>
      </w:pPr>
      <w:r w:rsidRPr="004B73F1">
        <w:rPr>
          <w:sz w:val="28"/>
          <w:szCs w:val="28"/>
        </w:rPr>
        <w:t>Приведенные данные свидетельствуют, что основную долю в расходах бюджета занимали расходы на финансирование заработной платы с начислениями</w:t>
      </w:r>
      <w:r>
        <w:rPr>
          <w:sz w:val="28"/>
          <w:szCs w:val="28"/>
        </w:rPr>
        <w:t xml:space="preserve"> – </w:t>
      </w:r>
      <w:r w:rsidR="00F6309F">
        <w:rPr>
          <w:sz w:val="28"/>
          <w:szCs w:val="28"/>
        </w:rPr>
        <w:t>41,5</w:t>
      </w:r>
      <w:r>
        <w:rPr>
          <w:sz w:val="28"/>
          <w:szCs w:val="28"/>
        </w:rPr>
        <w:t xml:space="preserve"> % (</w:t>
      </w:r>
      <w:r w:rsidR="00F6309F">
        <w:rPr>
          <w:sz w:val="28"/>
          <w:szCs w:val="28"/>
        </w:rPr>
        <w:t>60818</w:t>
      </w:r>
      <w:r w:rsidR="0057255D">
        <w:rPr>
          <w:sz w:val="28"/>
          <w:szCs w:val="28"/>
        </w:rPr>
        <w:t>,7</w:t>
      </w:r>
      <w:r>
        <w:rPr>
          <w:sz w:val="28"/>
          <w:szCs w:val="28"/>
        </w:rPr>
        <w:t xml:space="preserve"> тыс. рублей)</w:t>
      </w:r>
      <w:r w:rsidRPr="004B73F1">
        <w:rPr>
          <w:sz w:val="28"/>
          <w:szCs w:val="28"/>
        </w:rPr>
        <w:t>,</w:t>
      </w:r>
      <w:r>
        <w:rPr>
          <w:sz w:val="28"/>
          <w:szCs w:val="28"/>
        </w:rPr>
        <w:t xml:space="preserve"> приобретение услуг – </w:t>
      </w:r>
      <w:r w:rsidR="0057255D">
        <w:rPr>
          <w:sz w:val="28"/>
          <w:szCs w:val="28"/>
        </w:rPr>
        <w:t>22,9</w:t>
      </w:r>
      <w:r>
        <w:rPr>
          <w:sz w:val="28"/>
          <w:szCs w:val="28"/>
        </w:rPr>
        <w:t xml:space="preserve"> % (</w:t>
      </w:r>
      <w:r w:rsidR="00F6309F">
        <w:rPr>
          <w:sz w:val="28"/>
          <w:szCs w:val="28"/>
        </w:rPr>
        <w:t>33604</w:t>
      </w:r>
      <w:r w:rsidR="0057255D">
        <w:rPr>
          <w:sz w:val="28"/>
          <w:szCs w:val="28"/>
        </w:rPr>
        <w:t>,6</w:t>
      </w:r>
      <w:r>
        <w:rPr>
          <w:sz w:val="28"/>
          <w:szCs w:val="28"/>
        </w:rPr>
        <w:t xml:space="preserve"> тыс. рублей),</w:t>
      </w:r>
      <w:r w:rsidRPr="00F86C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безвозмездные и безвозвратные перечисления </w:t>
      </w:r>
      <w:r w:rsidR="0057255D">
        <w:rPr>
          <w:sz w:val="28"/>
          <w:szCs w:val="28"/>
        </w:rPr>
        <w:t>бюджетам</w:t>
      </w:r>
      <w:r>
        <w:rPr>
          <w:sz w:val="28"/>
          <w:szCs w:val="28"/>
        </w:rPr>
        <w:t xml:space="preserve"> – </w:t>
      </w:r>
      <w:r w:rsidR="00F6309F">
        <w:rPr>
          <w:sz w:val="28"/>
          <w:szCs w:val="28"/>
        </w:rPr>
        <w:t>16,2</w:t>
      </w:r>
      <w:r>
        <w:rPr>
          <w:sz w:val="28"/>
          <w:szCs w:val="28"/>
        </w:rPr>
        <w:t xml:space="preserve"> % (</w:t>
      </w:r>
      <w:r w:rsidR="00F6309F">
        <w:rPr>
          <w:sz w:val="28"/>
          <w:szCs w:val="28"/>
        </w:rPr>
        <w:t>23648,6</w:t>
      </w:r>
      <w:r>
        <w:rPr>
          <w:sz w:val="28"/>
          <w:szCs w:val="28"/>
        </w:rPr>
        <w:t xml:space="preserve"> тыс. рублей).</w:t>
      </w:r>
      <w:r w:rsidRPr="005E0DAC">
        <w:rPr>
          <w:sz w:val="28"/>
          <w:szCs w:val="28"/>
        </w:rPr>
        <w:t xml:space="preserve"> </w:t>
      </w:r>
    </w:p>
    <w:p w:rsidR="00D946D5" w:rsidRDefault="00D946D5" w:rsidP="007A2CF5">
      <w:pPr>
        <w:spacing w:after="120" w:line="360" w:lineRule="auto"/>
        <w:ind w:firstLine="708"/>
        <w:jc w:val="both"/>
        <w:rPr>
          <w:sz w:val="28"/>
          <w:szCs w:val="28"/>
        </w:rPr>
      </w:pPr>
      <w:r w:rsidRPr="004B73F1">
        <w:rPr>
          <w:sz w:val="28"/>
          <w:szCs w:val="28"/>
        </w:rPr>
        <w:t>Объем межбюджетных трансфертов му</w:t>
      </w:r>
      <w:r>
        <w:rPr>
          <w:sz w:val="28"/>
          <w:szCs w:val="28"/>
        </w:rPr>
        <w:t xml:space="preserve">ниципальным образованиям района составил </w:t>
      </w:r>
      <w:r w:rsidR="00F6309F">
        <w:rPr>
          <w:sz w:val="28"/>
          <w:szCs w:val="28"/>
        </w:rPr>
        <w:t>23648,6</w:t>
      </w:r>
      <w:r>
        <w:rPr>
          <w:sz w:val="28"/>
          <w:szCs w:val="28"/>
        </w:rPr>
        <w:t xml:space="preserve"> тыс. рублей</w:t>
      </w:r>
      <w:r w:rsidRPr="004B73F1">
        <w:rPr>
          <w:sz w:val="28"/>
          <w:szCs w:val="28"/>
        </w:rPr>
        <w:t xml:space="preserve">. </w:t>
      </w:r>
      <w:r w:rsidRPr="004B73F1">
        <w:rPr>
          <w:sz w:val="28"/>
          <w:szCs w:val="28"/>
        </w:rPr>
        <w:tab/>
      </w:r>
      <w:r w:rsidRPr="00A05775">
        <w:rPr>
          <w:sz w:val="28"/>
          <w:szCs w:val="28"/>
        </w:rPr>
        <w:t>Обеспечено</w:t>
      </w:r>
      <w:r w:rsidRPr="004B73F1">
        <w:rPr>
          <w:sz w:val="28"/>
          <w:szCs w:val="28"/>
        </w:rPr>
        <w:t xml:space="preserve"> своевременное предоставление дотации на выравнивание  бюджетной</w:t>
      </w:r>
      <w:r>
        <w:rPr>
          <w:sz w:val="28"/>
          <w:szCs w:val="28"/>
        </w:rPr>
        <w:t xml:space="preserve"> обеспеченности поселений из районного фонда финансовой поддержки в сумме </w:t>
      </w:r>
      <w:r w:rsidR="00F6309F">
        <w:rPr>
          <w:sz w:val="28"/>
          <w:szCs w:val="28"/>
        </w:rPr>
        <w:t>110</w:t>
      </w:r>
      <w:r>
        <w:rPr>
          <w:sz w:val="28"/>
          <w:szCs w:val="28"/>
        </w:rPr>
        <w:t xml:space="preserve">00,0 тыс. рублей. </w:t>
      </w:r>
      <w:r w:rsidRPr="004B73F1">
        <w:rPr>
          <w:sz w:val="28"/>
          <w:szCs w:val="28"/>
        </w:rPr>
        <w:t>В ходе исполнения бюджета для обеспечения сбалансированности местных бюджетов му</w:t>
      </w:r>
      <w:r>
        <w:rPr>
          <w:sz w:val="28"/>
          <w:szCs w:val="28"/>
        </w:rPr>
        <w:t xml:space="preserve">ниципальным образованиям района было направлено </w:t>
      </w:r>
      <w:r w:rsidR="00F6309F">
        <w:rPr>
          <w:sz w:val="28"/>
          <w:szCs w:val="28"/>
        </w:rPr>
        <w:t>5304,3</w:t>
      </w:r>
      <w:r>
        <w:rPr>
          <w:sz w:val="28"/>
          <w:szCs w:val="28"/>
        </w:rPr>
        <w:t xml:space="preserve"> тыс</w:t>
      </w:r>
      <w:r w:rsidRPr="004B73F1">
        <w:rPr>
          <w:sz w:val="28"/>
          <w:szCs w:val="28"/>
        </w:rPr>
        <w:t>. рублей</w:t>
      </w:r>
      <w:r>
        <w:rPr>
          <w:sz w:val="28"/>
          <w:szCs w:val="28"/>
        </w:rPr>
        <w:t>.</w:t>
      </w:r>
    </w:p>
    <w:p w:rsidR="00D946D5" w:rsidRPr="004B73F1" w:rsidRDefault="00D946D5" w:rsidP="007A2CF5">
      <w:pPr>
        <w:spacing w:after="120" w:line="360" w:lineRule="auto"/>
        <w:ind w:firstLine="708"/>
        <w:jc w:val="both"/>
        <w:rPr>
          <w:sz w:val="28"/>
          <w:szCs w:val="28"/>
        </w:rPr>
      </w:pPr>
      <w:r w:rsidRPr="00334E16">
        <w:rPr>
          <w:sz w:val="28"/>
          <w:szCs w:val="28"/>
        </w:rPr>
        <w:t>В 201</w:t>
      </w:r>
      <w:r w:rsidR="00B43891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 xml:space="preserve">году расходы на содержание органов местного самоуправления составили </w:t>
      </w:r>
      <w:r w:rsidR="008751AC">
        <w:rPr>
          <w:sz w:val="28"/>
          <w:szCs w:val="28"/>
        </w:rPr>
        <w:t>22838,2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</w:t>
      </w:r>
      <w:r w:rsidR="008751AC">
        <w:rPr>
          <w:sz w:val="28"/>
          <w:szCs w:val="28"/>
        </w:rPr>
        <w:t xml:space="preserve"> в пределах</w:t>
      </w:r>
      <w:r w:rsidRPr="00334E16">
        <w:rPr>
          <w:sz w:val="28"/>
          <w:szCs w:val="28"/>
        </w:rPr>
        <w:t xml:space="preserve"> установленного </w:t>
      </w:r>
      <w:r w:rsidR="00B9020E"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Правительством</w:t>
      </w:r>
      <w:r w:rsidR="00B9020E">
        <w:rPr>
          <w:sz w:val="28"/>
          <w:szCs w:val="28"/>
        </w:rPr>
        <w:t xml:space="preserve"> </w:t>
      </w:r>
      <w:r w:rsidR="00B9020E">
        <w:rPr>
          <w:sz w:val="28"/>
          <w:szCs w:val="28"/>
        </w:rPr>
        <w:lastRenderedPageBreak/>
        <w:t>Кировской</w:t>
      </w:r>
      <w:r w:rsidRPr="00334E16">
        <w:rPr>
          <w:sz w:val="28"/>
          <w:szCs w:val="28"/>
        </w:rPr>
        <w:t xml:space="preserve"> области норматива расходов на содержание органов местного самоуправления (</w:t>
      </w:r>
      <w:r w:rsidR="008751AC">
        <w:rPr>
          <w:sz w:val="28"/>
          <w:szCs w:val="28"/>
        </w:rPr>
        <w:t>22908,0</w:t>
      </w:r>
      <w:r>
        <w:rPr>
          <w:sz w:val="28"/>
          <w:szCs w:val="28"/>
        </w:rPr>
        <w:t xml:space="preserve"> </w:t>
      </w:r>
      <w:r w:rsidRPr="00334E16">
        <w:rPr>
          <w:sz w:val="28"/>
          <w:szCs w:val="28"/>
        </w:rPr>
        <w:t>тыс. рублей).</w:t>
      </w:r>
      <w:r w:rsidRPr="004B73F1">
        <w:rPr>
          <w:sz w:val="28"/>
          <w:szCs w:val="28"/>
        </w:rPr>
        <w:t xml:space="preserve"> </w:t>
      </w:r>
    </w:p>
    <w:p w:rsidR="00D946D5" w:rsidRPr="004B73F1" w:rsidRDefault="00D946D5" w:rsidP="00F92E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0AB9">
        <w:rPr>
          <w:sz w:val="28"/>
          <w:szCs w:val="28"/>
        </w:rPr>
        <w:t xml:space="preserve">Бюджетные ассигнования резервного фонда администрации Кикнурского района     </w:t>
      </w:r>
      <w:r>
        <w:rPr>
          <w:sz w:val="28"/>
          <w:szCs w:val="28"/>
        </w:rPr>
        <w:t>не расходовались.</w:t>
      </w:r>
    </w:p>
    <w:p w:rsidR="00D946D5" w:rsidRDefault="00D946D5" w:rsidP="006D5FB5">
      <w:pPr>
        <w:spacing w:before="120" w:line="360" w:lineRule="auto"/>
        <w:ind w:firstLine="539"/>
        <w:jc w:val="both"/>
        <w:rPr>
          <w:sz w:val="28"/>
          <w:szCs w:val="28"/>
        </w:rPr>
      </w:pPr>
      <w:r w:rsidRPr="004B73F1">
        <w:rPr>
          <w:sz w:val="28"/>
          <w:szCs w:val="28"/>
        </w:rPr>
        <w:t xml:space="preserve">На </w:t>
      </w:r>
      <w:r>
        <w:rPr>
          <w:sz w:val="28"/>
          <w:szCs w:val="28"/>
        </w:rPr>
        <w:t>1 января 20</w:t>
      </w:r>
      <w:r w:rsidR="00B43891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  <w:r w:rsidRPr="004B73F1">
        <w:rPr>
          <w:sz w:val="28"/>
          <w:szCs w:val="28"/>
        </w:rPr>
        <w:t xml:space="preserve"> просроченн</w:t>
      </w:r>
      <w:r w:rsidR="00B14854">
        <w:rPr>
          <w:sz w:val="28"/>
          <w:szCs w:val="28"/>
        </w:rPr>
        <w:t>ой</w:t>
      </w:r>
      <w:r w:rsidRPr="004B73F1">
        <w:rPr>
          <w:sz w:val="28"/>
          <w:szCs w:val="28"/>
        </w:rPr>
        <w:t xml:space="preserve"> кредитор</w:t>
      </w:r>
      <w:r>
        <w:rPr>
          <w:sz w:val="28"/>
          <w:szCs w:val="28"/>
        </w:rPr>
        <w:t>ск</w:t>
      </w:r>
      <w:r w:rsidR="00B14854">
        <w:rPr>
          <w:sz w:val="28"/>
          <w:szCs w:val="28"/>
        </w:rPr>
        <w:t>ой</w:t>
      </w:r>
      <w:r>
        <w:rPr>
          <w:sz w:val="28"/>
          <w:szCs w:val="28"/>
        </w:rPr>
        <w:t xml:space="preserve"> задолженност</w:t>
      </w:r>
      <w:r w:rsidR="00B14854">
        <w:rPr>
          <w:sz w:val="28"/>
          <w:szCs w:val="28"/>
        </w:rPr>
        <w:t>и</w:t>
      </w:r>
      <w:r>
        <w:rPr>
          <w:sz w:val="28"/>
          <w:szCs w:val="28"/>
        </w:rPr>
        <w:t xml:space="preserve"> по </w:t>
      </w:r>
      <w:r w:rsidRPr="004B73F1">
        <w:rPr>
          <w:sz w:val="28"/>
          <w:szCs w:val="28"/>
        </w:rPr>
        <w:t xml:space="preserve"> бюджету</w:t>
      </w:r>
      <w:r>
        <w:rPr>
          <w:sz w:val="28"/>
          <w:szCs w:val="28"/>
        </w:rPr>
        <w:t xml:space="preserve"> муниципального района</w:t>
      </w:r>
      <w:r w:rsidRPr="004B73F1">
        <w:rPr>
          <w:sz w:val="28"/>
          <w:szCs w:val="28"/>
        </w:rPr>
        <w:t xml:space="preserve"> </w:t>
      </w:r>
      <w:r w:rsidR="00B14854">
        <w:rPr>
          <w:sz w:val="28"/>
          <w:szCs w:val="28"/>
        </w:rPr>
        <w:t>не допущено</w:t>
      </w:r>
      <w:r w:rsidRPr="004B73F1">
        <w:rPr>
          <w:sz w:val="28"/>
          <w:szCs w:val="28"/>
        </w:rPr>
        <w:t xml:space="preserve">. </w:t>
      </w:r>
    </w:p>
    <w:p w:rsidR="00D946D5" w:rsidRDefault="00D946D5" w:rsidP="00B0101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кредиты и муниципальные гарантии не предоставлялись. Муниципальный долг Кикнурского </w:t>
      </w:r>
      <w:r w:rsidR="00F64BCF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  на 01.01.20</w:t>
      </w:r>
      <w:r w:rsidR="00B43891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составляет </w:t>
      </w:r>
      <w:r w:rsidR="00B43891">
        <w:rPr>
          <w:sz w:val="28"/>
          <w:szCs w:val="28"/>
        </w:rPr>
        <w:t>2300</w:t>
      </w:r>
      <w:r w:rsidRPr="00F64BCF">
        <w:rPr>
          <w:sz w:val="28"/>
          <w:szCs w:val="28"/>
        </w:rPr>
        <w:t>,0 тыс. рублей.</w:t>
      </w:r>
    </w:p>
    <w:p w:rsidR="00D946D5" w:rsidRDefault="00D946D5" w:rsidP="000E76A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A70A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отчетном</w:t>
      </w:r>
      <w:r w:rsidRPr="003A70AA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3A70AA">
        <w:rPr>
          <w:sz w:val="28"/>
          <w:szCs w:val="28"/>
        </w:rPr>
        <w:t xml:space="preserve"> итоги исполнения </w:t>
      </w:r>
      <w:r>
        <w:rPr>
          <w:sz w:val="28"/>
          <w:szCs w:val="28"/>
        </w:rPr>
        <w:t>районного</w:t>
      </w:r>
      <w:r w:rsidRPr="003A70AA">
        <w:rPr>
          <w:sz w:val="28"/>
          <w:szCs w:val="28"/>
        </w:rPr>
        <w:t xml:space="preserve"> бюджета ежеквартально рассматривались на </w:t>
      </w:r>
      <w:r>
        <w:rPr>
          <w:sz w:val="28"/>
          <w:szCs w:val="28"/>
        </w:rPr>
        <w:t>коллегиях при главе администрации Кикнурского</w:t>
      </w:r>
      <w:r w:rsidRPr="003A70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Pr="003A70AA">
        <w:rPr>
          <w:sz w:val="28"/>
          <w:szCs w:val="28"/>
        </w:rPr>
        <w:t>с принятием мер для более качественного его исполнения</w:t>
      </w:r>
      <w:r>
        <w:rPr>
          <w:sz w:val="28"/>
          <w:szCs w:val="28"/>
        </w:rPr>
        <w:t xml:space="preserve">,  приняты соответствующие </w:t>
      </w:r>
      <w:r w:rsidRPr="003A70AA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Администрации Кикнурского района за первый квартал, 1 полугодие и 9 месяцев 201</w:t>
      </w:r>
      <w:r w:rsidR="00567BA5">
        <w:rPr>
          <w:sz w:val="28"/>
          <w:szCs w:val="28"/>
        </w:rPr>
        <w:t>9</w:t>
      </w:r>
      <w:r>
        <w:rPr>
          <w:sz w:val="28"/>
          <w:szCs w:val="28"/>
        </w:rPr>
        <w:t xml:space="preserve"> года. </w:t>
      </w:r>
    </w:p>
    <w:p w:rsidR="00D946D5" w:rsidRDefault="00D946D5" w:rsidP="000E76A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946D5" w:rsidRDefault="00D946D5" w:rsidP="00B44C9C">
      <w:pPr>
        <w:spacing w:before="120" w:line="360" w:lineRule="auto"/>
        <w:ind w:firstLine="539"/>
        <w:rPr>
          <w:sz w:val="28"/>
          <w:szCs w:val="28"/>
        </w:rPr>
      </w:pPr>
    </w:p>
    <w:p w:rsidR="00D946D5" w:rsidRPr="00463CB5" w:rsidRDefault="00D946D5" w:rsidP="008F2E4B">
      <w:pPr>
        <w:spacing w:before="120" w:line="360" w:lineRule="auto"/>
        <w:ind w:left="-600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              О.В.Котельникова</w:t>
      </w:r>
    </w:p>
    <w:sectPr w:rsidR="00D946D5" w:rsidRPr="00463CB5" w:rsidSect="00B442D3">
      <w:footerReference w:type="default" r:id="rId10"/>
      <w:pgSz w:w="11906" w:h="16838"/>
      <w:pgMar w:top="907" w:right="851" w:bottom="51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8E6" w:rsidRDefault="005848E6">
      <w:r>
        <w:separator/>
      </w:r>
    </w:p>
  </w:endnote>
  <w:endnote w:type="continuationSeparator" w:id="1">
    <w:p w:rsidR="005848E6" w:rsidRDefault="00584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C8A" w:rsidRDefault="00E73C8A" w:rsidP="00F948B4">
    <w:pPr>
      <w:pStyle w:val="ab"/>
      <w:framePr w:wrap="auto" w:vAnchor="text" w:hAnchor="page" w:x="11242" w:y="-13"/>
      <w:rPr>
        <w:rStyle w:val="ad"/>
      </w:rPr>
    </w:pPr>
  </w:p>
  <w:p w:rsidR="00E73C8A" w:rsidRDefault="00A2427F" w:rsidP="00F948B4">
    <w:pPr>
      <w:pStyle w:val="ab"/>
      <w:framePr w:wrap="auto" w:vAnchor="text" w:hAnchor="page" w:x="11242" w:y="-13"/>
      <w:rPr>
        <w:rStyle w:val="ad"/>
      </w:rPr>
    </w:pPr>
    <w:r>
      <w:rPr>
        <w:rStyle w:val="ad"/>
      </w:rPr>
      <w:fldChar w:fldCharType="begin"/>
    </w:r>
    <w:r w:rsidR="00E73C8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B67F3">
      <w:rPr>
        <w:rStyle w:val="ad"/>
        <w:noProof/>
      </w:rPr>
      <w:t>11</w:t>
    </w:r>
    <w:r>
      <w:rPr>
        <w:rStyle w:val="ad"/>
      </w:rPr>
      <w:fldChar w:fldCharType="end"/>
    </w:r>
  </w:p>
  <w:p w:rsidR="00E73C8A" w:rsidRDefault="00E73C8A" w:rsidP="005565EE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8E6" w:rsidRDefault="005848E6">
      <w:r>
        <w:separator/>
      </w:r>
    </w:p>
  </w:footnote>
  <w:footnote w:type="continuationSeparator" w:id="1">
    <w:p w:rsidR="005848E6" w:rsidRDefault="005848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92E6A"/>
    <w:multiLevelType w:val="hybridMultilevel"/>
    <w:tmpl w:val="CC4AC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AB4D6D"/>
    <w:multiLevelType w:val="hybridMultilevel"/>
    <w:tmpl w:val="82020F02"/>
    <w:lvl w:ilvl="0" w:tplc="BD68D7D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">
    <w:nsid w:val="750C1A01"/>
    <w:multiLevelType w:val="hybridMultilevel"/>
    <w:tmpl w:val="BB1EE5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A6C2F"/>
    <w:rsid w:val="00000428"/>
    <w:rsid w:val="0000087F"/>
    <w:rsid w:val="0000378A"/>
    <w:rsid w:val="0000412F"/>
    <w:rsid w:val="00004153"/>
    <w:rsid w:val="000053F3"/>
    <w:rsid w:val="00005CDA"/>
    <w:rsid w:val="00010073"/>
    <w:rsid w:val="000134F2"/>
    <w:rsid w:val="000135A4"/>
    <w:rsid w:val="0001727E"/>
    <w:rsid w:val="00020AB9"/>
    <w:rsid w:val="0002113E"/>
    <w:rsid w:val="00021279"/>
    <w:rsid w:val="00025A86"/>
    <w:rsid w:val="00025C89"/>
    <w:rsid w:val="00026C13"/>
    <w:rsid w:val="00032B0C"/>
    <w:rsid w:val="0003668D"/>
    <w:rsid w:val="0003783F"/>
    <w:rsid w:val="000401FA"/>
    <w:rsid w:val="000410FD"/>
    <w:rsid w:val="00041D34"/>
    <w:rsid w:val="0004373F"/>
    <w:rsid w:val="00045FC5"/>
    <w:rsid w:val="000474EA"/>
    <w:rsid w:val="00051225"/>
    <w:rsid w:val="00051306"/>
    <w:rsid w:val="00052EE7"/>
    <w:rsid w:val="00053537"/>
    <w:rsid w:val="00053D7F"/>
    <w:rsid w:val="00054DFC"/>
    <w:rsid w:val="00055A7C"/>
    <w:rsid w:val="00057249"/>
    <w:rsid w:val="00062ED9"/>
    <w:rsid w:val="00064EA9"/>
    <w:rsid w:val="00065BA3"/>
    <w:rsid w:val="00066734"/>
    <w:rsid w:val="00067389"/>
    <w:rsid w:val="00067821"/>
    <w:rsid w:val="000705F8"/>
    <w:rsid w:val="0007386F"/>
    <w:rsid w:val="000768B3"/>
    <w:rsid w:val="00082584"/>
    <w:rsid w:val="000858B4"/>
    <w:rsid w:val="00086EA2"/>
    <w:rsid w:val="000926BE"/>
    <w:rsid w:val="000948A3"/>
    <w:rsid w:val="00096562"/>
    <w:rsid w:val="00096D39"/>
    <w:rsid w:val="000973E2"/>
    <w:rsid w:val="000976A6"/>
    <w:rsid w:val="000979CD"/>
    <w:rsid w:val="000A0577"/>
    <w:rsid w:val="000A0F32"/>
    <w:rsid w:val="000A26D3"/>
    <w:rsid w:val="000A2BA6"/>
    <w:rsid w:val="000A3218"/>
    <w:rsid w:val="000A4150"/>
    <w:rsid w:val="000A6D8F"/>
    <w:rsid w:val="000A6FC2"/>
    <w:rsid w:val="000B0866"/>
    <w:rsid w:val="000B127E"/>
    <w:rsid w:val="000B2DEF"/>
    <w:rsid w:val="000B3818"/>
    <w:rsid w:val="000B6DA4"/>
    <w:rsid w:val="000C09EF"/>
    <w:rsid w:val="000C0FC6"/>
    <w:rsid w:val="000C0FCC"/>
    <w:rsid w:val="000C205B"/>
    <w:rsid w:val="000C25A5"/>
    <w:rsid w:val="000C2943"/>
    <w:rsid w:val="000C3522"/>
    <w:rsid w:val="000C51EA"/>
    <w:rsid w:val="000C53C0"/>
    <w:rsid w:val="000C53C2"/>
    <w:rsid w:val="000C54A9"/>
    <w:rsid w:val="000D0766"/>
    <w:rsid w:val="000D1131"/>
    <w:rsid w:val="000D126C"/>
    <w:rsid w:val="000D189C"/>
    <w:rsid w:val="000D222F"/>
    <w:rsid w:val="000D4164"/>
    <w:rsid w:val="000D7B05"/>
    <w:rsid w:val="000E0D95"/>
    <w:rsid w:val="000E147B"/>
    <w:rsid w:val="000E1CB9"/>
    <w:rsid w:val="000E43D4"/>
    <w:rsid w:val="000E76AC"/>
    <w:rsid w:val="000F006F"/>
    <w:rsid w:val="000F0B40"/>
    <w:rsid w:val="000F2168"/>
    <w:rsid w:val="000F2474"/>
    <w:rsid w:val="000F2680"/>
    <w:rsid w:val="000F353F"/>
    <w:rsid w:val="000F392E"/>
    <w:rsid w:val="000F39EE"/>
    <w:rsid w:val="000F46C3"/>
    <w:rsid w:val="000F47BA"/>
    <w:rsid w:val="000F56C4"/>
    <w:rsid w:val="000F5C29"/>
    <w:rsid w:val="000F66CE"/>
    <w:rsid w:val="000F66D0"/>
    <w:rsid w:val="000F79AB"/>
    <w:rsid w:val="0010153F"/>
    <w:rsid w:val="0010318C"/>
    <w:rsid w:val="001032A0"/>
    <w:rsid w:val="001034AE"/>
    <w:rsid w:val="00103CD0"/>
    <w:rsid w:val="00105E32"/>
    <w:rsid w:val="00107286"/>
    <w:rsid w:val="001105DD"/>
    <w:rsid w:val="00111CAC"/>
    <w:rsid w:val="00112869"/>
    <w:rsid w:val="00112F7C"/>
    <w:rsid w:val="00113685"/>
    <w:rsid w:val="00114515"/>
    <w:rsid w:val="00114690"/>
    <w:rsid w:val="00116A3C"/>
    <w:rsid w:val="0011724A"/>
    <w:rsid w:val="00121B1D"/>
    <w:rsid w:val="00122265"/>
    <w:rsid w:val="00130B61"/>
    <w:rsid w:val="001319C3"/>
    <w:rsid w:val="00133CD7"/>
    <w:rsid w:val="00134DC2"/>
    <w:rsid w:val="00137B1C"/>
    <w:rsid w:val="0014002D"/>
    <w:rsid w:val="00140F50"/>
    <w:rsid w:val="00141660"/>
    <w:rsid w:val="00141EEA"/>
    <w:rsid w:val="00142913"/>
    <w:rsid w:val="0014311D"/>
    <w:rsid w:val="0014318A"/>
    <w:rsid w:val="0014442E"/>
    <w:rsid w:val="00146197"/>
    <w:rsid w:val="0015068F"/>
    <w:rsid w:val="0015455B"/>
    <w:rsid w:val="00154627"/>
    <w:rsid w:val="001549A6"/>
    <w:rsid w:val="001606D6"/>
    <w:rsid w:val="001677DA"/>
    <w:rsid w:val="001711F6"/>
    <w:rsid w:val="001720FA"/>
    <w:rsid w:val="00173901"/>
    <w:rsid w:val="001745DD"/>
    <w:rsid w:val="00174F44"/>
    <w:rsid w:val="00175844"/>
    <w:rsid w:val="00176320"/>
    <w:rsid w:val="001774A3"/>
    <w:rsid w:val="00177D7F"/>
    <w:rsid w:val="00180B3C"/>
    <w:rsid w:val="001818CC"/>
    <w:rsid w:val="001819A2"/>
    <w:rsid w:val="001824EE"/>
    <w:rsid w:val="00182BD6"/>
    <w:rsid w:val="001847EA"/>
    <w:rsid w:val="00184A2B"/>
    <w:rsid w:val="001901C8"/>
    <w:rsid w:val="001902BF"/>
    <w:rsid w:val="00191D9E"/>
    <w:rsid w:val="00191E02"/>
    <w:rsid w:val="00193F2A"/>
    <w:rsid w:val="00194453"/>
    <w:rsid w:val="00194FAF"/>
    <w:rsid w:val="00195418"/>
    <w:rsid w:val="0019613F"/>
    <w:rsid w:val="00197055"/>
    <w:rsid w:val="001A241B"/>
    <w:rsid w:val="001A2A09"/>
    <w:rsid w:val="001A56C7"/>
    <w:rsid w:val="001A5BF2"/>
    <w:rsid w:val="001A643E"/>
    <w:rsid w:val="001A67FE"/>
    <w:rsid w:val="001A7B1E"/>
    <w:rsid w:val="001A7BE4"/>
    <w:rsid w:val="001B18DD"/>
    <w:rsid w:val="001B1E1B"/>
    <w:rsid w:val="001B4374"/>
    <w:rsid w:val="001B4D9A"/>
    <w:rsid w:val="001B5081"/>
    <w:rsid w:val="001B5BC9"/>
    <w:rsid w:val="001B63BC"/>
    <w:rsid w:val="001B7716"/>
    <w:rsid w:val="001C0C79"/>
    <w:rsid w:val="001C3570"/>
    <w:rsid w:val="001C516C"/>
    <w:rsid w:val="001C5A04"/>
    <w:rsid w:val="001C6DEC"/>
    <w:rsid w:val="001D01C1"/>
    <w:rsid w:val="001D0D83"/>
    <w:rsid w:val="001D3265"/>
    <w:rsid w:val="001D33C9"/>
    <w:rsid w:val="001D3BFF"/>
    <w:rsid w:val="001D462C"/>
    <w:rsid w:val="001D6202"/>
    <w:rsid w:val="001D6E18"/>
    <w:rsid w:val="001D7C35"/>
    <w:rsid w:val="001E1F36"/>
    <w:rsid w:val="001E2BF7"/>
    <w:rsid w:val="001E2C09"/>
    <w:rsid w:val="001E2D64"/>
    <w:rsid w:val="001E3485"/>
    <w:rsid w:val="001E3F82"/>
    <w:rsid w:val="001E416E"/>
    <w:rsid w:val="001E44EB"/>
    <w:rsid w:val="001E47E5"/>
    <w:rsid w:val="001E65F3"/>
    <w:rsid w:val="001E6F90"/>
    <w:rsid w:val="001F09A0"/>
    <w:rsid w:val="001F1671"/>
    <w:rsid w:val="001F3727"/>
    <w:rsid w:val="001F4673"/>
    <w:rsid w:val="001F4C13"/>
    <w:rsid w:val="001F4F51"/>
    <w:rsid w:val="001F5F99"/>
    <w:rsid w:val="001F66AF"/>
    <w:rsid w:val="001F6D17"/>
    <w:rsid w:val="001F6DFD"/>
    <w:rsid w:val="001F6E0A"/>
    <w:rsid w:val="001F7331"/>
    <w:rsid w:val="00200405"/>
    <w:rsid w:val="0020233B"/>
    <w:rsid w:val="002026FC"/>
    <w:rsid w:val="002029F4"/>
    <w:rsid w:val="002037C0"/>
    <w:rsid w:val="00203913"/>
    <w:rsid w:val="00204AB1"/>
    <w:rsid w:val="00206989"/>
    <w:rsid w:val="00206B07"/>
    <w:rsid w:val="00206BEE"/>
    <w:rsid w:val="0020775E"/>
    <w:rsid w:val="002079AD"/>
    <w:rsid w:val="0021071F"/>
    <w:rsid w:val="002129DD"/>
    <w:rsid w:val="00213059"/>
    <w:rsid w:val="00214926"/>
    <w:rsid w:val="0021496D"/>
    <w:rsid w:val="002154D0"/>
    <w:rsid w:val="00216C1D"/>
    <w:rsid w:val="002210EA"/>
    <w:rsid w:val="002220DF"/>
    <w:rsid w:val="00222E7D"/>
    <w:rsid w:val="00223285"/>
    <w:rsid w:val="0022454D"/>
    <w:rsid w:val="00224E59"/>
    <w:rsid w:val="00226CDD"/>
    <w:rsid w:val="0022747F"/>
    <w:rsid w:val="00230879"/>
    <w:rsid w:val="00231B1F"/>
    <w:rsid w:val="00232680"/>
    <w:rsid w:val="00234592"/>
    <w:rsid w:val="0023542E"/>
    <w:rsid w:val="002365A4"/>
    <w:rsid w:val="002369B5"/>
    <w:rsid w:val="00236B3B"/>
    <w:rsid w:val="00236D6B"/>
    <w:rsid w:val="00236DAB"/>
    <w:rsid w:val="00240BE4"/>
    <w:rsid w:val="00243065"/>
    <w:rsid w:val="0024448C"/>
    <w:rsid w:val="00245FF2"/>
    <w:rsid w:val="00246F03"/>
    <w:rsid w:val="00247906"/>
    <w:rsid w:val="0025058C"/>
    <w:rsid w:val="00250A98"/>
    <w:rsid w:val="0025279D"/>
    <w:rsid w:val="0025301B"/>
    <w:rsid w:val="00253793"/>
    <w:rsid w:val="00253EA7"/>
    <w:rsid w:val="002610B7"/>
    <w:rsid w:val="00265838"/>
    <w:rsid w:val="002702D9"/>
    <w:rsid w:val="00271673"/>
    <w:rsid w:val="002717D2"/>
    <w:rsid w:val="002727A1"/>
    <w:rsid w:val="00274B68"/>
    <w:rsid w:val="00276D24"/>
    <w:rsid w:val="00277DD8"/>
    <w:rsid w:val="00280814"/>
    <w:rsid w:val="002816F6"/>
    <w:rsid w:val="00283317"/>
    <w:rsid w:val="0028352B"/>
    <w:rsid w:val="00283DE4"/>
    <w:rsid w:val="002858F9"/>
    <w:rsid w:val="00285FCA"/>
    <w:rsid w:val="00290590"/>
    <w:rsid w:val="002934A6"/>
    <w:rsid w:val="002946FF"/>
    <w:rsid w:val="00295B2C"/>
    <w:rsid w:val="00296EC3"/>
    <w:rsid w:val="002A5A33"/>
    <w:rsid w:val="002A5A90"/>
    <w:rsid w:val="002A712D"/>
    <w:rsid w:val="002A7165"/>
    <w:rsid w:val="002B3C52"/>
    <w:rsid w:val="002B4BD2"/>
    <w:rsid w:val="002B4F47"/>
    <w:rsid w:val="002B6389"/>
    <w:rsid w:val="002B6494"/>
    <w:rsid w:val="002B69F9"/>
    <w:rsid w:val="002B7704"/>
    <w:rsid w:val="002C1183"/>
    <w:rsid w:val="002C1644"/>
    <w:rsid w:val="002C348E"/>
    <w:rsid w:val="002C3912"/>
    <w:rsid w:val="002C3FB2"/>
    <w:rsid w:val="002C6218"/>
    <w:rsid w:val="002C64F0"/>
    <w:rsid w:val="002C7631"/>
    <w:rsid w:val="002C7AFB"/>
    <w:rsid w:val="002D0702"/>
    <w:rsid w:val="002D338F"/>
    <w:rsid w:val="002D354A"/>
    <w:rsid w:val="002D379F"/>
    <w:rsid w:val="002D3CE2"/>
    <w:rsid w:val="002D3D2A"/>
    <w:rsid w:val="002D6318"/>
    <w:rsid w:val="002E1B43"/>
    <w:rsid w:val="002E422C"/>
    <w:rsid w:val="002E4AA8"/>
    <w:rsid w:val="002E561A"/>
    <w:rsid w:val="002E5B53"/>
    <w:rsid w:val="002E6E8F"/>
    <w:rsid w:val="002F1445"/>
    <w:rsid w:val="002F1E43"/>
    <w:rsid w:val="002F297F"/>
    <w:rsid w:val="002F3C1B"/>
    <w:rsid w:val="002F6B80"/>
    <w:rsid w:val="00301E7C"/>
    <w:rsid w:val="00302ED6"/>
    <w:rsid w:val="00304285"/>
    <w:rsid w:val="003042D8"/>
    <w:rsid w:val="00307916"/>
    <w:rsid w:val="00307CF3"/>
    <w:rsid w:val="003106BA"/>
    <w:rsid w:val="00310FCB"/>
    <w:rsid w:val="00312BD6"/>
    <w:rsid w:val="0031378B"/>
    <w:rsid w:val="00315273"/>
    <w:rsid w:val="00315450"/>
    <w:rsid w:val="00317A98"/>
    <w:rsid w:val="0032322E"/>
    <w:rsid w:val="00324908"/>
    <w:rsid w:val="00324D10"/>
    <w:rsid w:val="0032678D"/>
    <w:rsid w:val="00326C89"/>
    <w:rsid w:val="0032745D"/>
    <w:rsid w:val="00327DE4"/>
    <w:rsid w:val="003316F9"/>
    <w:rsid w:val="00333FA7"/>
    <w:rsid w:val="00334E16"/>
    <w:rsid w:val="003373C1"/>
    <w:rsid w:val="00341215"/>
    <w:rsid w:val="00342BFD"/>
    <w:rsid w:val="003450E9"/>
    <w:rsid w:val="00345B08"/>
    <w:rsid w:val="00347C3A"/>
    <w:rsid w:val="0035184C"/>
    <w:rsid w:val="003524DD"/>
    <w:rsid w:val="00352C8D"/>
    <w:rsid w:val="00353637"/>
    <w:rsid w:val="00353E18"/>
    <w:rsid w:val="00355AA9"/>
    <w:rsid w:val="003577B8"/>
    <w:rsid w:val="00357BC9"/>
    <w:rsid w:val="003619AB"/>
    <w:rsid w:val="00361E12"/>
    <w:rsid w:val="003649B1"/>
    <w:rsid w:val="003659EC"/>
    <w:rsid w:val="003661E3"/>
    <w:rsid w:val="00366FA3"/>
    <w:rsid w:val="00367D44"/>
    <w:rsid w:val="00370F22"/>
    <w:rsid w:val="0037300B"/>
    <w:rsid w:val="00373222"/>
    <w:rsid w:val="0037506E"/>
    <w:rsid w:val="00375C97"/>
    <w:rsid w:val="0037663B"/>
    <w:rsid w:val="003766EF"/>
    <w:rsid w:val="00376F62"/>
    <w:rsid w:val="0037764B"/>
    <w:rsid w:val="00377781"/>
    <w:rsid w:val="00381959"/>
    <w:rsid w:val="00381C3F"/>
    <w:rsid w:val="00381D7A"/>
    <w:rsid w:val="003826D5"/>
    <w:rsid w:val="00383A71"/>
    <w:rsid w:val="00383EF8"/>
    <w:rsid w:val="0038416B"/>
    <w:rsid w:val="0038663A"/>
    <w:rsid w:val="003937D8"/>
    <w:rsid w:val="003962EE"/>
    <w:rsid w:val="0039640E"/>
    <w:rsid w:val="00396A83"/>
    <w:rsid w:val="003A0AA8"/>
    <w:rsid w:val="003A1011"/>
    <w:rsid w:val="003A2A7A"/>
    <w:rsid w:val="003A33EC"/>
    <w:rsid w:val="003A3939"/>
    <w:rsid w:val="003A3CEB"/>
    <w:rsid w:val="003A400A"/>
    <w:rsid w:val="003A4371"/>
    <w:rsid w:val="003A67BC"/>
    <w:rsid w:val="003A6E53"/>
    <w:rsid w:val="003A70AA"/>
    <w:rsid w:val="003B19E2"/>
    <w:rsid w:val="003B2584"/>
    <w:rsid w:val="003B2BCF"/>
    <w:rsid w:val="003B5D17"/>
    <w:rsid w:val="003B6608"/>
    <w:rsid w:val="003C054E"/>
    <w:rsid w:val="003C2009"/>
    <w:rsid w:val="003C3156"/>
    <w:rsid w:val="003C3551"/>
    <w:rsid w:val="003C377D"/>
    <w:rsid w:val="003C3D9E"/>
    <w:rsid w:val="003C4770"/>
    <w:rsid w:val="003C5273"/>
    <w:rsid w:val="003C6418"/>
    <w:rsid w:val="003C6A59"/>
    <w:rsid w:val="003D0579"/>
    <w:rsid w:val="003D0F5B"/>
    <w:rsid w:val="003D1FF7"/>
    <w:rsid w:val="003D5AF7"/>
    <w:rsid w:val="003D68E7"/>
    <w:rsid w:val="003D6C98"/>
    <w:rsid w:val="003D6D07"/>
    <w:rsid w:val="003D7B11"/>
    <w:rsid w:val="003D7EBF"/>
    <w:rsid w:val="003E0B5B"/>
    <w:rsid w:val="003E0F49"/>
    <w:rsid w:val="003E0FA6"/>
    <w:rsid w:val="003E1D05"/>
    <w:rsid w:val="003E38EC"/>
    <w:rsid w:val="003E5AED"/>
    <w:rsid w:val="003E6E60"/>
    <w:rsid w:val="003F031C"/>
    <w:rsid w:val="003F0F8E"/>
    <w:rsid w:val="003F1955"/>
    <w:rsid w:val="003F3E0A"/>
    <w:rsid w:val="003F4089"/>
    <w:rsid w:val="003F4449"/>
    <w:rsid w:val="00400A06"/>
    <w:rsid w:val="00400C85"/>
    <w:rsid w:val="00401F47"/>
    <w:rsid w:val="00402F9A"/>
    <w:rsid w:val="0040357A"/>
    <w:rsid w:val="00403587"/>
    <w:rsid w:val="0040403A"/>
    <w:rsid w:val="00404D1C"/>
    <w:rsid w:val="00406414"/>
    <w:rsid w:val="00406D62"/>
    <w:rsid w:val="00407479"/>
    <w:rsid w:val="00407DF4"/>
    <w:rsid w:val="004101AE"/>
    <w:rsid w:val="00410FD1"/>
    <w:rsid w:val="004113AF"/>
    <w:rsid w:val="00411E5D"/>
    <w:rsid w:val="00412463"/>
    <w:rsid w:val="004126F0"/>
    <w:rsid w:val="00412DA0"/>
    <w:rsid w:val="00415605"/>
    <w:rsid w:val="00415C7E"/>
    <w:rsid w:val="004169D1"/>
    <w:rsid w:val="004227C3"/>
    <w:rsid w:val="00423C52"/>
    <w:rsid w:val="00424574"/>
    <w:rsid w:val="00427A8E"/>
    <w:rsid w:val="00433F6E"/>
    <w:rsid w:val="00435DC8"/>
    <w:rsid w:val="00436ED4"/>
    <w:rsid w:val="00437F16"/>
    <w:rsid w:val="004456F3"/>
    <w:rsid w:val="0044676E"/>
    <w:rsid w:val="00447556"/>
    <w:rsid w:val="004502C3"/>
    <w:rsid w:val="00450B87"/>
    <w:rsid w:val="00450FA9"/>
    <w:rsid w:val="00453AE0"/>
    <w:rsid w:val="00457E3D"/>
    <w:rsid w:val="00460181"/>
    <w:rsid w:val="00460348"/>
    <w:rsid w:val="004604A9"/>
    <w:rsid w:val="00461C5F"/>
    <w:rsid w:val="004635C6"/>
    <w:rsid w:val="00463CB5"/>
    <w:rsid w:val="00464A7E"/>
    <w:rsid w:val="00464C26"/>
    <w:rsid w:val="00466300"/>
    <w:rsid w:val="00466432"/>
    <w:rsid w:val="00467CE8"/>
    <w:rsid w:val="0047022F"/>
    <w:rsid w:val="004710A9"/>
    <w:rsid w:val="00471E3A"/>
    <w:rsid w:val="0047297B"/>
    <w:rsid w:val="00473717"/>
    <w:rsid w:val="0047435E"/>
    <w:rsid w:val="00474693"/>
    <w:rsid w:val="00477E83"/>
    <w:rsid w:val="00480CB3"/>
    <w:rsid w:val="004825B0"/>
    <w:rsid w:val="004844D6"/>
    <w:rsid w:val="00484A41"/>
    <w:rsid w:val="004850C0"/>
    <w:rsid w:val="00485FE1"/>
    <w:rsid w:val="004901F4"/>
    <w:rsid w:val="004924F3"/>
    <w:rsid w:val="00492ABD"/>
    <w:rsid w:val="00496BA6"/>
    <w:rsid w:val="00496C63"/>
    <w:rsid w:val="00497190"/>
    <w:rsid w:val="004A024D"/>
    <w:rsid w:val="004A099E"/>
    <w:rsid w:val="004A0F4B"/>
    <w:rsid w:val="004A17A9"/>
    <w:rsid w:val="004A4052"/>
    <w:rsid w:val="004A4953"/>
    <w:rsid w:val="004A5572"/>
    <w:rsid w:val="004B01C4"/>
    <w:rsid w:val="004B0525"/>
    <w:rsid w:val="004B2AB9"/>
    <w:rsid w:val="004B2C9F"/>
    <w:rsid w:val="004B3FB0"/>
    <w:rsid w:val="004B43A5"/>
    <w:rsid w:val="004B53C7"/>
    <w:rsid w:val="004B5B91"/>
    <w:rsid w:val="004B5E97"/>
    <w:rsid w:val="004B67DA"/>
    <w:rsid w:val="004B73F1"/>
    <w:rsid w:val="004C0A0D"/>
    <w:rsid w:val="004C3D39"/>
    <w:rsid w:val="004C3F59"/>
    <w:rsid w:val="004C4DCE"/>
    <w:rsid w:val="004C6E17"/>
    <w:rsid w:val="004C7EB7"/>
    <w:rsid w:val="004D7D9E"/>
    <w:rsid w:val="004D7FB7"/>
    <w:rsid w:val="004E1336"/>
    <w:rsid w:val="004E3255"/>
    <w:rsid w:val="004E394D"/>
    <w:rsid w:val="004E5A64"/>
    <w:rsid w:val="004E7469"/>
    <w:rsid w:val="004E7DC6"/>
    <w:rsid w:val="004F0DB3"/>
    <w:rsid w:val="004F2D4B"/>
    <w:rsid w:val="004F3C71"/>
    <w:rsid w:val="004F46F7"/>
    <w:rsid w:val="004F5DDB"/>
    <w:rsid w:val="004F6277"/>
    <w:rsid w:val="00501EFF"/>
    <w:rsid w:val="00504BE7"/>
    <w:rsid w:val="00505D0A"/>
    <w:rsid w:val="005078D2"/>
    <w:rsid w:val="005126E2"/>
    <w:rsid w:val="00512824"/>
    <w:rsid w:val="00514498"/>
    <w:rsid w:val="005154AC"/>
    <w:rsid w:val="005154C9"/>
    <w:rsid w:val="00515D23"/>
    <w:rsid w:val="00517AD2"/>
    <w:rsid w:val="00517BBC"/>
    <w:rsid w:val="005201E0"/>
    <w:rsid w:val="005248B2"/>
    <w:rsid w:val="00525A3D"/>
    <w:rsid w:val="00527781"/>
    <w:rsid w:val="00530081"/>
    <w:rsid w:val="00530409"/>
    <w:rsid w:val="00530ED0"/>
    <w:rsid w:val="00533654"/>
    <w:rsid w:val="00533FBC"/>
    <w:rsid w:val="005340F6"/>
    <w:rsid w:val="005360A6"/>
    <w:rsid w:val="00536B44"/>
    <w:rsid w:val="0054162F"/>
    <w:rsid w:val="005431DE"/>
    <w:rsid w:val="0054487F"/>
    <w:rsid w:val="00546E47"/>
    <w:rsid w:val="005472D6"/>
    <w:rsid w:val="00547E00"/>
    <w:rsid w:val="005511AD"/>
    <w:rsid w:val="0055147A"/>
    <w:rsid w:val="0055228E"/>
    <w:rsid w:val="00555610"/>
    <w:rsid w:val="005565EE"/>
    <w:rsid w:val="00557F80"/>
    <w:rsid w:val="00560A6D"/>
    <w:rsid w:val="0056199E"/>
    <w:rsid w:val="005623B6"/>
    <w:rsid w:val="00562EFB"/>
    <w:rsid w:val="00564020"/>
    <w:rsid w:val="005642F2"/>
    <w:rsid w:val="00564BC6"/>
    <w:rsid w:val="00565225"/>
    <w:rsid w:val="00566967"/>
    <w:rsid w:val="00567BA5"/>
    <w:rsid w:val="00567D64"/>
    <w:rsid w:val="005709E9"/>
    <w:rsid w:val="0057255D"/>
    <w:rsid w:val="00572A15"/>
    <w:rsid w:val="005734DC"/>
    <w:rsid w:val="00573D86"/>
    <w:rsid w:val="00574192"/>
    <w:rsid w:val="00574F04"/>
    <w:rsid w:val="0057502F"/>
    <w:rsid w:val="00576456"/>
    <w:rsid w:val="00577348"/>
    <w:rsid w:val="00577B43"/>
    <w:rsid w:val="005816E9"/>
    <w:rsid w:val="00581765"/>
    <w:rsid w:val="0058211B"/>
    <w:rsid w:val="00583DAF"/>
    <w:rsid w:val="00583F41"/>
    <w:rsid w:val="005848E6"/>
    <w:rsid w:val="00585EF3"/>
    <w:rsid w:val="00585FC0"/>
    <w:rsid w:val="00587C3A"/>
    <w:rsid w:val="00591B39"/>
    <w:rsid w:val="00592EDF"/>
    <w:rsid w:val="00593C05"/>
    <w:rsid w:val="0059493E"/>
    <w:rsid w:val="005A1568"/>
    <w:rsid w:val="005A16BD"/>
    <w:rsid w:val="005A1B39"/>
    <w:rsid w:val="005A1E8F"/>
    <w:rsid w:val="005A24E5"/>
    <w:rsid w:val="005A3228"/>
    <w:rsid w:val="005A36CE"/>
    <w:rsid w:val="005A3D07"/>
    <w:rsid w:val="005A57BC"/>
    <w:rsid w:val="005B0561"/>
    <w:rsid w:val="005B1033"/>
    <w:rsid w:val="005B3C61"/>
    <w:rsid w:val="005B425A"/>
    <w:rsid w:val="005B4365"/>
    <w:rsid w:val="005B4D49"/>
    <w:rsid w:val="005B58D7"/>
    <w:rsid w:val="005B5D75"/>
    <w:rsid w:val="005B5E8C"/>
    <w:rsid w:val="005B6DB0"/>
    <w:rsid w:val="005C0988"/>
    <w:rsid w:val="005C0DA7"/>
    <w:rsid w:val="005C30D9"/>
    <w:rsid w:val="005C3223"/>
    <w:rsid w:val="005C3B63"/>
    <w:rsid w:val="005C4884"/>
    <w:rsid w:val="005C5809"/>
    <w:rsid w:val="005C6559"/>
    <w:rsid w:val="005C6934"/>
    <w:rsid w:val="005D1DB8"/>
    <w:rsid w:val="005D5490"/>
    <w:rsid w:val="005D6192"/>
    <w:rsid w:val="005D636E"/>
    <w:rsid w:val="005D69F0"/>
    <w:rsid w:val="005D72FB"/>
    <w:rsid w:val="005D79CD"/>
    <w:rsid w:val="005E0DAC"/>
    <w:rsid w:val="005E2126"/>
    <w:rsid w:val="005E2663"/>
    <w:rsid w:val="005E57AC"/>
    <w:rsid w:val="005E731E"/>
    <w:rsid w:val="005E7892"/>
    <w:rsid w:val="005E7D77"/>
    <w:rsid w:val="005F05B7"/>
    <w:rsid w:val="005F0982"/>
    <w:rsid w:val="005F0C32"/>
    <w:rsid w:val="005F224E"/>
    <w:rsid w:val="005F5880"/>
    <w:rsid w:val="005F620E"/>
    <w:rsid w:val="00604C6E"/>
    <w:rsid w:val="00604D84"/>
    <w:rsid w:val="00604E72"/>
    <w:rsid w:val="00605BC0"/>
    <w:rsid w:val="00605E56"/>
    <w:rsid w:val="00606DF6"/>
    <w:rsid w:val="00607732"/>
    <w:rsid w:val="00610B0B"/>
    <w:rsid w:val="00611CD3"/>
    <w:rsid w:val="006124A6"/>
    <w:rsid w:val="00612B76"/>
    <w:rsid w:val="00614484"/>
    <w:rsid w:val="006151C2"/>
    <w:rsid w:val="00615689"/>
    <w:rsid w:val="00615740"/>
    <w:rsid w:val="00615EB6"/>
    <w:rsid w:val="00616795"/>
    <w:rsid w:val="00621A24"/>
    <w:rsid w:val="00621F68"/>
    <w:rsid w:val="00622561"/>
    <w:rsid w:val="0062290A"/>
    <w:rsid w:val="00622A46"/>
    <w:rsid w:val="006257E8"/>
    <w:rsid w:val="00625BF4"/>
    <w:rsid w:val="006260ED"/>
    <w:rsid w:val="006266C8"/>
    <w:rsid w:val="0063224E"/>
    <w:rsid w:val="00633183"/>
    <w:rsid w:val="006333C2"/>
    <w:rsid w:val="006337CB"/>
    <w:rsid w:val="00634543"/>
    <w:rsid w:val="00634B2B"/>
    <w:rsid w:val="00635094"/>
    <w:rsid w:val="006350D0"/>
    <w:rsid w:val="00636A38"/>
    <w:rsid w:val="0064029B"/>
    <w:rsid w:val="006418D4"/>
    <w:rsid w:val="006429BA"/>
    <w:rsid w:val="00645510"/>
    <w:rsid w:val="00645E33"/>
    <w:rsid w:val="00647394"/>
    <w:rsid w:val="0065019D"/>
    <w:rsid w:val="0065262A"/>
    <w:rsid w:val="00652871"/>
    <w:rsid w:val="006547DC"/>
    <w:rsid w:val="00654C40"/>
    <w:rsid w:val="00655BFA"/>
    <w:rsid w:val="00657B97"/>
    <w:rsid w:val="00657D13"/>
    <w:rsid w:val="00661ED8"/>
    <w:rsid w:val="0066367A"/>
    <w:rsid w:val="00664169"/>
    <w:rsid w:val="00664AAB"/>
    <w:rsid w:val="00664E6D"/>
    <w:rsid w:val="006710B9"/>
    <w:rsid w:val="0067367A"/>
    <w:rsid w:val="00674CDE"/>
    <w:rsid w:val="00676F61"/>
    <w:rsid w:val="006832F0"/>
    <w:rsid w:val="00684A59"/>
    <w:rsid w:val="00684B3B"/>
    <w:rsid w:val="00685E2F"/>
    <w:rsid w:val="00687024"/>
    <w:rsid w:val="006902E2"/>
    <w:rsid w:val="00691A05"/>
    <w:rsid w:val="00691A97"/>
    <w:rsid w:val="00693826"/>
    <w:rsid w:val="0069441B"/>
    <w:rsid w:val="00696A39"/>
    <w:rsid w:val="00696E7C"/>
    <w:rsid w:val="006974C6"/>
    <w:rsid w:val="00697928"/>
    <w:rsid w:val="00697DB2"/>
    <w:rsid w:val="006A1EBD"/>
    <w:rsid w:val="006A43AE"/>
    <w:rsid w:val="006A4D6C"/>
    <w:rsid w:val="006A571A"/>
    <w:rsid w:val="006A5CC9"/>
    <w:rsid w:val="006A6929"/>
    <w:rsid w:val="006B0351"/>
    <w:rsid w:val="006B0BA3"/>
    <w:rsid w:val="006B12AA"/>
    <w:rsid w:val="006B7F6E"/>
    <w:rsid w:val="006C009B"/>
    <w:rsid w:val="006C2566"/>
    <w:rsid w:val="006C2EA6"/>
    <w:rsid w:val="006C5575"/>
    <w:rsid w:val="006C5719"/>
    <w:rsid w:val="006C66DC"/>
    <w:rsid w:val="006C7001"/>
    <w:rsid w:val="006C7F74"/>
    <w:rsid w:val="006D4202"/>
    <w:rsid w:val="006D5081"/>
    <w:rsid w:val="006D5F51"/>
    <w:rsid w:val="006D5FB5"/>
    <w:rsid w:val="006D6490"/>
    <w:rsid w:val="006D70DF"/>
    <w:rsid w:val="006D7E4C"/>
    <w:rsid w:val="006E026F"/>
    <w:rsid w:val="006E0C45"/>
    <w:rsid w:val="006E12C8"/>
    <w:rsid w:val="006E1A1E"/>
    <w:rsid w:val="006E35EF"/>
    <w:rsid w:val="006E50E5"/>
    <w:rsid w:val="006E5F44"/>
    <w:rsid w:val="006E7AB7"/>
    <w:rsid w:val="006F07C4"/>
    <w:rsid w:val="006F133F"/>
    <w:rsid w:val="006F1601"/>
    <w:rsid w:val="006F1C10"/>
    <w:rsid w:val="006F1CE8"/>
    <w:rsid w:val="006F2F9D"/>
    <w:rsid w:val="006F3333"/>
    <w:rsid w:val="006F36D7"/>
    <w:rsid w:val="006F4190"/>
    <w:rsid w:val="006F427F"/>
    <w:rsid w:val="006F4AA4"/>
    <w:rsid w:val="006F61BA"/>
    <w:rsid w:val="006F6F2B"/>
    <w:rsid w:val="006F71A0"/>
    <w:rsid w:val="0070001F"/>
    <w:rsid w:val="0070161A"/>
    <w:rsid w:val="007019FA"/>
    <w:rsid w:val="00703AE2"/>
    <w:rsid w:val="0070441D"/>
    <w:rsid w:val="0070536B"/>
    <w:rsid w:val="00706393"/>
    <w:rsid w:val="0070758C"/>
    <w:rsid w:val="00710A92"/>
    <w:rsid w:val="007126AD"/>
    <w:rsid w:val="007130DF"/>
    <w:rsid w:val="00714162"/>
    <w:rsid w:val="00714E48"/>
    <w:rsid w:val="00716318"/>
    <w:rsid w:val="00717F7F"/>
    <w:rsid w:val="00721DEB"/>
    <w:rsid w:val="007237B2"/>
    <w:rsid w:val="007247C7"/>
    <w:rsid w:val="00724BF8"/>
    <w:rsid w:val="0072535B"/>
    <w:rsid w:val="00727B2C"/>
    <w:rsid w:val="00740464"/>
    <w:rsid w:val="0074282B"/>
    <w:rsid w:val="00744F12"/>
    <w:rsid w:val="007459BE"/>
    <w:rsid w:val="00750786"/>
    <w:rsid w:val="00754F37"/>
    <w:rsid w:val="00757E3D"/>
    <w:rsid w:val="00765780"/>
    <w:rsid w:val="00766AD7"/>
    <w:rsid w:val="00771C19"/>
    <w:rsid w:val="00771C64"/>
    <w:rsid w:val="00771F74"/>
    <w:rsid w:val="00772445"/>
    <w:rsid w:val="007725EB"/>
    <w:rsid w:val="007751D9"/>
    <w:rsid w:val="00777B38"/>
    <w:rsid w:val="00780C8C"/>
    <w:rsid w:val="00782BCB"/>
    <w:rsid w:val="00784CDD"/>
    <w:rsid w:val="0078593E"/>
    <w:rsid w:val="00790096"/>
    <w:rsid w:val="00790ACF"/>
    <w:rsid w:val="0079223A"/>
    <w:rsid w:val="007938F5"/>
    <w:rsid w:val="00795D7E"/>
    <w:rsid w:val="007A11FD"/>
    <w:rsid w:val="007A1D5A"/>
    <w:rsid w:val="007A2CF5"/>
    <w:rsid w:val="007A3091"/>
    <w:rsid w:val="007A4A9D"/>
    <w:rsid w:val="007A5005"/>
    <w:rsid w:val="007A5F70"/>
    <w:rsid w:val="007A5F9E"/>
    <w:rsid w:val="007A7765"/>
    <w:rsid w:val="007B056D"/>
    <w:rsid w:val="007B0BA4"/>
    <w:rsid w:val="007B2E76"/>
    <w:rsid w:val="007B40B6"/>
    <w:rsid w:val="007B41F5"/>
    <w:rsid w:val="007B4804"/>
    <w:rsid w:val="007B671D"/>
    <w:rsid w:val="007B708A"/>
    <w:rsid w:val="007B720F"/>
    <w:rsid w:val="007B7833"/>
    <w:rsid w:val="007B7BAF"/>
    <w:rsid w:val="007C131E"/>
    <w:rsid w:val="007C3CE9"/>
    <w:rsid w:val="007C3F3F"/>
    <w:rsid w:val="007C4830"/>
    <w:rsid w:val="007C5407"/>
    <w:rsid w:val="007C5B39"/>
    <w:rsid w:val="007C7145"/>
    <w:rsid w:val="007C7209"/>
    <w:rsid w:val="007D0B48"/>
    <w:rsid w:val="007D2A23"/>
    <w:rsid w:val="007D3CF3"/>
    <w:rsid w:val="007D7420"/>
    <w:rsid w:val="007D7D91"/>
    <w:rsid w:val="007D7DC3"/>
    <w:rsid w:val="007E1091"/>
    <w:rsid w:val="007E10DB"/>
    <w:rsid w:val="007E6580"/>
    <w:rsid w:val="007E7AE7"/>
    <w:rsid w:val="007F013A"/>
    <w:rsid w:val="007F1E9A"/>
    <w:rsid w:val="007F23CB"/>
    <w:rsid w:val="007F24EB"/>
    <w:rsid w:val="007F2AB9"/>
    <w:rsid w:val="007F2B81"/>
    <w:rsid w:val="007F2FAB"/>
    <w:rsid w:val="007F7C4F"/>
    <w:rsid w:val="008014F1"/>
    <w:rsid w:val="008019E2"/>
    <w:rsid w:val="00803301"/>
    <w:rsid w:val="008042E4"/>
    <w:rsid w:val="008049F4"/>
    <w:rsid w:val="008052D7"/>
    <w:rsid w:val="008064A7"/>
    <w:rsid w:val="00806CEC"/>
    <w:rsid w:val="00807D2B"/>
    <w:rsid w:val="00815747"/>
    <w:rsid w:val="00817237"/>
    <w:rsid w:val="008209B1"/>
    <w:rsid w:val="00821326"/>
    <w:rsid w:val="008218F9"/>
    <w:rsid w:val="008222D7"/>
    <w:rsid w:val="00822A42"/>
    <w:rsid w:val="008247D0"/>
    <w:rsid w:val="00826660"/>
    <w:rsid w:val="00826E40"/>
    <w:rsid w:val="00830B6F"/>
    <w:rsid w:val="008329A7"/>
    <w:rsid w:val="00832B31"/>
    <w:rsid w:val="0083319F"/>
    <w:rsid w:val="0083437B"/>
    <w:rsid w:val="00836371"/>
    <w:rsid w:val="0083671E"/>
    <w:rsid w:val="0084130E"/>
    <w:rsid w:val="00841801"/>
    <w:rsid w:val="008431B1"/>
    <w:rsid w:val="00843C96"/>
    <w:rsid w:val="0084674D"/>
    <w:rsid w:val="00850186"/>
    <w:rsid w:val="0085077F"/>
    <w:rsid w:val="008508E4"/>
    <w:rsid w:val="0085100E"/>
    <w:rsid w:val="008525D5"/>
    <w:rsid w:val="00852D51"/>
    <w:rsid w:val="00854756"/>
    <w:rsid w:val="0085490A"/>
    <w:rsid w:val="00854B38"/>
    <w:rsid w:val="0085505F"/>
    <w:rsid w:val="00855DD0"/>
    <w:rsid w:val="008567C9"/>
    <w:rsid w:val="00860392"/>
    <w:rsid w:val="0086115D"/>
    <w:rsid w:val="00861C57"/>
    <w:rsid w:val="008626CE"/>
    <w:rsid w:val="0086296C"/>
    <w:rsid w:val="00864431"/>
    <w:rsid w:val="00864C5C"/>
    <w:rsid w:val="008652DC"/>
    <w:rsid w:val="008656E1"/>
    <w:rsid w:val="00867199"/>
    <w:rsid w:val="00870D43"/>
    <w:rsid w:val="00870E00"/>
    <w:rsid w:val="008728BB"/>
    <w:rsid w:val="00872D3F"/>
    <w:rsid w:val="008751AC"/>
    <w:rsid w:val="00876FEF"/>
    <w:rsid w:val="00880660"/>
    <w:rsid w:val="00880890"/>
    <w:rsid w:val="008808A9"/>
    <w:rsid w:val="00881ABC"/>
    <w:rsid w:val="00881E60"/>
    <w:rsid w:val="008864F6"/>
    <w:rsid w:val="0088657D"/>
    <w:rsid w:val="00891B7B"/>
    <w:rsid w:val="00893D43"/>
    <w:rsid w:val="0089466F"/>
    <w:rsid w:val="008950A5"/>
    <w:rsid w:val="008955BB"/>
    <w:rsid w:val="008A08D6"/>
    <w:rsid w:val="008A1221"/>
    <w:rsid w:val="008A1ED3"/>
    <w:rsid w:val="008A2BAE"/>
    <w:rsid w:val="008A354E"/>
    <w:rsid w:val="008A4F19"/>
    <w:rsid w:val="008A4F8C"/>
    <w:rsid w:val="008A5534"/>
    <w:rsid w:val="008B151B"/>
    <w:rsid w:val="008B202C"/>
    <w:rsid w:val="008B372A"/>
    <w:rsid w:val="008B3744"/>
    <w:rsid w:val="008B401B"/>
    <w:rsid w:val="008B4F3D"/>
    <w:rsid w:val="008B5207"/>
    <w:rsid w:val="008B55B6"/>
    <w:rsid w:val="008B7058"/>
    <w:rsid w:val="008C140E"/>
    <w:rsid w:val="008C2202"/>
    <w:rsid w:val="008C2284"/>
    <w:rsid w:val="008C53F1"/>
    <w:rsid w:val="008C6618"/>
    <w:rsid w:val="008D0CFE"/>
    <w:rsid w:val="008D1ADF"/>
    <w:rsid w:val="008D50A5"/>
    <w:rsid w:val="008D6247"/>
    <w:rsid w:val="008D74C5"/>
    <w:rsid w:val="008D76A1"/>
    <w:rsid w:val="008D76CC"/>
    <w:rsid w:val="008E295A"/>
    <w:rsid w:val="008E43D5"/>
    <w:rsid w:val="008E4A89"/>
    <w:rsid w:val="008E4D26"/>
    <w:rsid w:val="008E4DB8"/>
    <w:rsid w:val="008E52ED"/>
    <w:rsid w:val="008E6030"/>
    <w:rsid w:val="008E7B7C"/>
    <w:rsid w:val="008F1815"/>
    <w:rsid w:val="008F2238"/>
    <w:rsid w:val="008F2E4B"/>
    <w:rsid w:val="008F3909"/>
    <w:rsid w:val="008F41F8"/>
    <w:rsid w:val="008F60F6"/>
    <w:rsid w:val="008F65D4"/>
    <w:rsid w:val="008F67C8"/>
    <w:rsid w:val="008F6C21"/>
    <w:rsid w:val="008F7C90"/>
    <w:rsid w:val="008F7E3E"/>
    <w:rsid w:val="00900148"/>
    <w:rsid w:val="00902B6D"/>
    <w:rsid w:val="00902D05"/>
    <w:rsid w:val="00903D86"/>
    <w:rsid w:val="009055EB"/>
    <w:rsid w:val="00906F3C"/>
    <w:rsid w:val="0090761B"/>
    <w:rsid w:val="00907B53"/>
    <w:rsid w:val="00912B5A"/>
    <w:rsid w:val="00913B43"/>
    <w:rsid w:val="009140F1"/>
    <w:rsid w:val="0091422D"/>
    <w:rsid w:val="00914264"/>
    <w:rsid w:val="00915064"/>
    <w:rsid w:val="0092112C"/>
    <w:rsid w:val="00921F02"/>
    <w:rsid w:val="00922AF5"/>
    <w:rsid w:val="00922C45"/>
    <w:rsid w:val="00922D00"/>
    <w:rsid w:val="009245C3"/>
    <w:rsid w:val="00924919"/>
    <w:rsid w:val="00924B8E"/>
    <w:rsid w:val="009263F9"/>
    <w:rsid w:val="009266E5"/>
    <w:rsid w:val="009271A1"/>
    <w:rsid w:val="0092752D"/>
    <w:rsid w:val="00930D2F"/>
    <w:rsid w:val="00930E53"/>
    <w:rsid w:val="009315A2"/>
    <w:rsid w:val="0093306A"/>
    <w:rsid w:val="00933435"/>
    <w:rsid w:val="0093448C"/>
    <w:rsid w:val="00934573"/>
    <w:rsid w:val="00934D6C"/>
    <w:rsid w:val="00935514"/>
    <w:rsid w:val="00936945"/>
    <w:rsid w:val="00936975"/>
    <w:rsid w:val="0094079E"/>
    <w:rsid w:val="00941A89"/>
    <w:rsid w:val="00944156"/>
    <w:rsid w:val="00944B68"/>
    <w:rsid w:val="00947B47"/>
    <w:rsid w:val="0095088E"/>
    <w:rsid w:val="00951872"/>
    <w:rsid w:val="009518D0"/>
    <w:rsid w:val="0095226E"/>
    <w:rsid w:val="009542B5"/>
    <w:rsid w:val="009542BC"/>
    <w:rsid w:val="00955D66"/>
    <w:rsid w:val="009560C3"/>
    <w:rsid w:val="00957527"/>
    <w:rsid w:val="009579FC"/>
    <w:rsid w:val="00960CE2"/>
    <w:rsid w:val="00961362"/>
    <w:rsid w:val="009618D4"/>
    <w:rsid w:val="00963B89"/>
    <w:rsid w:val="00964090"/>
    <w:rsid w:val="0096432F"/>
    <w:rsid w:val="009643F9"/>
    <w:rsid w:val="00964ECB"/>
    <w:rsid w:val="00966C55"/>
    <w:rsid w:val="00967099"/>
    <w:rsid w:val="0096736E"/>
    <w:rsid w:val="00967387"/>
    <w:rsid w:val="00970CE9"/>
    <w:rsid w:val="00971473"/>
    <w:rsid w:val="0097274F"/>
    <w:rsid w:val="0097499F"/>
    <w:rsid w:val="00975100"/>
    <w:rsid w:val="00976204"/>
    <w:rsid w:val="00980640"/>
    <w:rsid w:val="009810D7"/>
    <w:rsid w:val="00981A1E"/>
    <w:rsid w:val="009828F2"/>
    <w:rsid w:val="00986F63"/>
    <w:rsid w:val="00990D2D"/>
    <w:rsid w:val="009912C3"/>
    <w:rsid w:val="009927FA"/>
    <w:rsid w:val="0099330C"/>
    <w:rsid w:val="00993AB1"/>
    <w:rsid w:val="00994325"/>
    <w:rsid w:val="009947EA"/>
    <w:rsid w:val="009973BB"/>
    <w:rsid w:val="009A0A02"/>
    <w:rsid w:val="009A11F5"/>
    <w:rsid w:val="009A2BC9"/>
    <w:rsid w:val="009A3588"/>
    <w:rsid w:val="009A5FD4"/>
    <w:rsid w:val="009A6A45"/>
    <w:rsid w:val="009B0EF7"/>
    <w:rsid w:val="009B184E"/>
    <w:rsid w:val="009B299D"/>
    <w:rsid w:val="009B3954"/>
    <w:rsid w:val="009B4EF2"/>
    <w:rsid w:val="009B6483"/>
    <w:rsid w:val="009B67F3"/>
    <w:rsid w:val="009B765E"/>
    <w:rsid w:val="009C3DBF"/>
    <w:rsid w:val="009C43C5"/>
    <w:rsid w:val="009C490E"/>
    <w:rsid w:val="009C5C95"/>
    <w:rsid w:val="009C6036"/>
    <w:rsid w:val="009C7AFE"/>
    <w:rsid w:val="009D07A8"/>
    <w:rsid w:val="009D2E01"/>
    <w:rsid w:val="009D3D44"/>
    <w:rsid w:val="009D4729"/>
    <w:rsid w:val="009D59A2"/>
    <w:rsid w:val="009D5B22"/>
    <w:rsid w:val="009D5C96"/>
    <w:rsid w:val="009D6505"/>
    <w:rsid w:val="009D71EC"/>
    <w:rsid w:val="009E140B"/>
    <w:rsid w:val="009E1C3D"/>
    <w:rsid w:val="009E2DDA"/>
    <w:rsid w:val="009E48C6"/>
    <w:rsid w:val="009E4B88"/>
    <w:rsid w:val="009E5B85"/>
    <w:rsid w:val="009F19D5"/>
    <w:rsid w:val="009F2B35"/>
    <w:rsid w:val="009F2BF6"/>
    <w:rsid w:val="009F3463"/>
    <w:rsid w:val="009F37BC"/>
    <w:rsid w:val="009F3DED"/>
    <w:rsid w:val="009F4520"/>
    <w:rsid w:val="009F4B92"/>
    <w:rsid w:val="009F6831"/>
    <w:rsid w:val="00A002D5"/>
    <w:rsid w:val="00A00324"/>
    <w:rsid w:val="00A021E9"/>
    <w:rsid w:val="00A02E9F"/>
    <w:rsid w:val="00A05775"/>
    <w:rsid w:val="00A059CE"/>
    <w:rsid w:val="00A05DE1"/>
    <w:rsid w:val="00A11A36"/>
    <w:rsid w:val="00A13E12"/>
    <w:rsid w:val="00A13F8E"/>
    <w:rsid w:val="00A15E1D"/>
    <w:rsid w:val="00A163A8"/>
    <w:rsid w:val="00A1746A"/>
    <w:rsid w:val="00A17E06"/>
    <w:rsid w:val="00A204B0"/>
    <w:rsid w:val="00A21459"/>
    <w:rsid w:val="00A2178D"/>
    <w:rsid w:val="00A21CFD"/>
    <w:rsid w:val="00A23ACB"/>
    <w:rsid w:val="00A2427F"/>
    <w:rsid w:val="00A25646"/>
    <w:rsid w:val="00A25DE0"/>
    <w:rsid w:val="00A262E1"/>
    <w:rsid w:val="00A3069B"/>
    <w:rsid w:val="00A30A2F"/>
    <w:rsid w:val="00A31BE8"/>
    <w:rsid w:val="00A31F74"/>
    <w:rsid w:val="00A343B1"/>
    <w:rsid w:val="00A37574"/>
    <w:rsid w:val="00A37A75"/>
    <w:rsid w:val="00A4156D"/>
    <w:rsid w:val="00A43647"/>
    <w:rsid w:val="00A44283"/>
    <w:rsid w:val="00A45E06"/>
    <w:rsid w:val="00A477C4"/>
    <w:rsid w:val="00A4791F"/>
    <w:rsid w:val="00A502CF"/>
    <w:rsid w:val="00A50872"/>
    <w:rsid w:val="00A531DC"/>
    <w:rsid w:val="00A5338B"/>
    <w:rsid w:val="00A535E3"/>
    <w:rsid w:val="00A53EAC"/>
    <w:rsid w:val="00A54149"/>
    <w:rsid w:val="00A556A4"/>
    <w:rsid w:val="00A57430"/>
    <w:rsid w:val="00A62EC4"/>
    <w:rsid w:val="00A65BE3"/>
    <w:rsid w:val="00A65CA2"/>
    <w:rsid w:val="00A65D96"/>
    <w:rsid w:val="00A66381"/>
    <w:rsid w:val="00A71563"/>
    <w:rsid w:val="00A719BE"/>
    <w:rsid w:val="00A71EBD"/>
    <w:rsid w:val="00A72F55"/>
    <w:rsid w:val="00A7317C"/>
    <w:rsid w:val="00A74B57"/>
    <w:rsid w:val="00A75950"/>
    <w:rsid w:val="00A770B9"/>
    <w:rsid w:val="00A80F2A"/>
    <w:rsid w:val="00A83203"/>
    <w:rsid w:val="00A844B1"/>
    <w:rsid w:val="00A84C74"/>
    <w:rsid w:val="00A8507A"/>
    <w:rsid w:val="00A90562"/>
    <w:rsid w:val="00A9078B"/>
    <w:rsid w:val="00A90B97"/>
    <w:rsid w:val="00A938EC"/>
    <w:rsid w:val="00A95994"/>
    <w:rsid w:val="00A959AA"/>
    <w:rsid w:val="00A959B6"/>
    <w:rsid w:val="00A959E5"/>
    <w:rsid w:val="00A9608F"/>
    <w:rsid w:val="00A961C1"/>
    <w:rsid w:val="00AA1254"/>
    <w:rsid w:val="00AA3316"/>
    <w:rsid w:val="00AA41F2"/>
    <w:rsid w:val="00AA537F"/>
    <w:rsid w:val="00AA7056"/>
    <w:rsid w:val="00AA74CC"/>
    <w:rsid w:val="00AA77E6"/>
    <w:rsid w:val="00AB0B2A"/>
    <w:rsid w:val="00AB13C2"/>
    <w:rsid w:val="00AB2D81"/>
    <w:rsid w:val="00AB2F26"/>
    <w:rsid w:val="00AB385A"/>
    <w:rsid w:val="00AB4412"/>
    <w:rsid w:val="00AB5568"/>
    <w:rsid w:val="00AB7A65"/>
    <w:rsid w:val="00AC1B26"/>
    <w:rsid w:val="00AC58A6"/>
    <w:rsid w:val="00AC647B"/>
    <w:rsid w:val="00AD0770"/>
    <w:rsid w:val="00AD09CB"/>
    <w:rsid w:val="00AD09D1"/>
    <w:rsid w:val="00AD1134"/>
    <w:rsid w:val="00AD11FE"/>
    <w:rsid w:val="00AD28A0"/>
    <w:rsid w:val="00AD3083"/>
    <w:rsid w:val="00AD31DC"/>
    <w:rsid w:val="00AD4536"/>
    <w:rsid w:val="00AD5085"/>
    <w:rsid w:val="00AE030D"/>
    <w:rsid w:val="00AE0AAC"/>
    <w:rsid w:val="00AE30C9"/>
    <w:rsid w:val="00AE4ED1"/>
    <w:rsid w:val="00AE5EC5"/>
    <w:rsid w:val="00AE616E"/>
    <w:rsid w:val="00AE6E5D"/>
    <w:rsid w:val="00AE74A0"/>
    <w:rsid w:val="00AF1846"/>
    <w:rsid w:val="00AF2222"/>
    <w:rsid w:val="00AF299F"/>
    <w:rsid w:val="00AF2BAF"/>
    <w:rsid w:val="00AF3DC7"/>
    <w:rsid w:val="00AF5C68"/>
    <w:rsid w:val="00AF7C97"/>
    <w:rsid w:val="00B009AE"/>
    <w:rsid w:val="00B009E4"/>
    <w:rsid w:val="00B01014"/>
    <w:rsid w:val="00B02B46"/>
    <w:rsid w:val="00B03E60"/>
    <w:rsid w:val="00B065F8"/>
    <w:rsid w:val="00B06788"/>
    <w:rsid w:val="00B06B28"/>
    <w:rsid w:val="00B06C18"/>
    <w:rsid w:val="00B07A66"/>
    <w:rsid w:val="00B108BC"/>
    <w:rsid w:val="00B10BFB"/>
    <w:rsid w:val="00B11B78"/>
    <w:rsid w:val="00B1253B"/>
    <w:rsid w:val="00B13FED"/>
    <w:rsid w:val="00B14854"/>
    <w:rsid w:val="00B15AC1"/>
    <w:rsid w:val="00B15F2C"/>
    <w:rsid w:val="00B16C66"/>
    <w:rsid w:val="00B16C89"/>
    <w:rsid w:val="00B20502"/>
    <w:rsid w:val="00B206A8"/>
    <w:rsid w:val="00B262E3"/>
    <w:rsid w:val="00B303EB"/>
    <w:rsid w:val="00B306E6"/>
    <w:rsid w:val="00B3174C"/>
    <w:rsid w:val="00B31F18"/>
    <w:rsid w:val="00B32D55"/>
    <w:rsid w:val="00B335DA"/>
    <w:rsid w:val="00B33DF6"/>
    <w:rsid w:val="00B342D2"/>
    <w:rsid w:val="00B3742E"/>
    <w:rsid w:val="00B40B2C"/>
    <w:rsid w:val="00B40E43"/>
    <w:rsid w:val="00B43891"/>
    <w:rsid w:val="00B44172"/>
    <w:rsid w:val="00B442D3"/>
    <w:rsid w:val="00B44C9C"/>
    <w:rsid w:val="00B46DE0"/>
    <w:rsid w:val="00B470B7"/>
    <w:rsid w:val="00B47ED1"/>
    <w:rsid w:val="00B502D1"/>
    <w:rsid w:val="00B505F9"/>
    <w:rsid w:val="00B50DA5"/>
    <w:rsid w:val="00B5126D"/>
    <w:rsid w:val="00B52A01"/>
    <w:rsid w:val="00B52BC1"/>
    <w:rsid w:val="00B53A54"/>
    <w:rsid w:val="00B5446F"/>
    <w:rsid w:val="00B54E72"/>
    <w:rsid w:val="00B5550D"/>
    <w:rsid w:val="00B55BA6"/>
    <w:rsid w:val="00B55C15"/>
    <w:rsid w:val="00B56934"/>
    <w:rsid w:val="00B57309"/>
    <w:rsid w:val="00B609D8"/>
    <w:rsid w:val="00B60E20"/>
    <w:rsid w:val="00B6260B"/>
    <w:rsid w:val="00B64344"/>
    <w:rsid w:val="00B64E09"/>
    <w:rsid w:val="00B66A12"/>
    <w:rsid w:val="00B66C26"/>
    <w:rsid w:val="00B67040"/>
    <w:rsid w:val="00B67218"/>
    <w:rsid w:val="00B711C0"/>
    <w:rsid w:val="00B73831"/>
    <w:rsid w:val="00B8158A"/>
    <w:rsid w:val="00B819CF"/>
    <w:rsid w:val="00B821A2"/>
    <w:rsid w:val="00B87ADB"/>
    <w:rsid w:val="00B9020E"/>
    <w:rsid w:val="00B90A2A"/>
    <w:rsid w:val="00B91212"/>
    <w:rsid w:val="00B91813"/>
    <w:rsid w:val="00B91F88"/>
    <w:rsid w:val="00B92097"/>
    <w:rsid w:val="00B93264"/>
    <w:rsid w:val="00B94EFF"/>
    <w:rsid w:val="00B950FD"/>
    <w:rsid w:val="00B96789"/>
    <w:rsid w:val="00B96FFC"/>
    <w:rsid w:val="00B97C6B"/>
    <w:rsid w:val="00BA1600"/>
    <w:rsid w:val="00BA1A6E"/>
    <w:rsid w:val="00BA1B9A"/>
    <w:rsid w:val="00BA3866"/>
    <w:rsid w:val="00BA5F6C"/>
    <w:rsid w:val="00BA6CE9"/>
    <w:rsid w:val="00BB0519"/>
    <w:rsid w:val="00BB0EAB"/>
    <w:rsid w:val="00BB210A"/>
    <w:rsid w:val="00BB2FDF"/>
    <w:rsid w:val="00BB31F8"/>
    <w:rsid w:val="00BB3AC9"/>
    <w:rsid w:val="00BB40F8"/>
    <w:rsid w:val="00BB48D0"/>
    <w:rsid w:val="00BB5A33"/>
    <w:rsid w:val="00BB62B7"/>
    <w:rsid w:val="00BB6ED6"/>
    <w:rsid w:val="00BB705E"/>
    <w:rsid w:val="00BB7A78"/>
    <w:rsid w:val="00BC1A5B"/>
    <w:rsid w:val="00BC1B50"/>
    <w:rsid w:val="00BC1BA4"/>
    <w:rsid w:val="00BC26AA"/>
    <w:rsid w:val="00BC2D73"/>
    <w:rsid w:val="00BC3988"/>
    <w:rsid w:val="00BC4997"/>
    <w:rsid w:val="00BC5DDF"/>
    <w:rsid w:val="00BC61F3"/>
    <w:rsid w:val="00BC7EDE"/>
    <w:rsid w:val="00BD0FC0"/>
    <w:rsid w:val="00BD27AD"/>
    <w:rsid w:val="00BD44DD"/>
    <w:rsid w:val="00BD7B91"/>
    <w:rsid w:val="00BE2249"/>
    <w:rsid w:val="00BE34CD"/>
    <w:rsid w:val="00BE3F88"/>
    <w:rsid w:val="00BE5F85"/>
    <w:rsid w:val="00BE605A"/>
    <w:rsid w:val="00BE691D"/>
    <w:rsid w:val="00BF25D6"/>
    <w:rsid w:val="00BF2D92"/>
    <w:rsid w:val="00BF2E52"/>
    <w:rsid w:val="00BF4380"/>
    <w:rsid w:val="00BF62E5"/>
    <w:rsid w:val="00BF73C6"/>
    <w:rsid w:val="00C00611"/>
    <w:rsid w:val="00C01B21"/>
    <w:rsid w:val="00C03F66"/>
    <w:rsid w:val="00C0400E"/>
    <w:rsid w:val="00C05292"/>
    <w:rsid w:val="00C0649D"/>
    <w:rsid w:val="00C07F50"/>
    <w:rsid w:val="00C121C0"/>
    <w:rsid w:val="00C127D5"/>
    <w:rsid w:val="00C12AE8"/>
    <w:rsid w:val="00C1429C"/>
    <w:rsid w:val="00C14C2F"/>
    <w:rsid w:val="00C16259"/>
    <w:rsid w:val="00C16316"/>
    <w:rsid w:val="00C16B25"/>
    <w:rsid w:val="00C17184"/>
    <w:rsid w:val="00C202E8"/>
    <w:rsid w:val="00C2183E"/>
    <w:rsid w:val="00C21965"/>
    <w:rsid w:val="00C22407"/>
    <w:rsid w:val="00C232A7"/>
    <w:rsid w:val="00C25516"/>
    <w:rsid w:val="00C259D2"/>
    <w:rsid w:val="00C2719B"/>
    <w:rsid w:val="00C3073B"/>
    <w:rsid w:val="00C309FE"/>
    <w:rsid w:val="00C3143F"/>
    <w:rsid w:val="00C319BD"/>
    <w:rsid w:val="00C32519"/>
    <w:rsid w:val="00C32FCE"/>
    <w:rsid w:val="00C3534A"/>
    <w:rsid w:val="00C359D0"/>
    <w:rsid w:val="00C373EE"/>
    <w:rsid w:val="00C37A29"/>
    <w:rsid w:val="00C407DC"/>
    <w:rsid w:val="00C424A8"/>
    <w:rsid w:val="00C4291D"/>
    <w:rsid w:val="00C4296C"/>
    <w:rsid w:val="00C42D7C"/>
    <w:rsid w:val="00C47F74"/>
    <w:rsid w:val="00C5104E"/>
    <w:rsid w:val="00C518BD"/>
    <w:rsid w:val="00C52E4B"/>
    <w:rsid w:val="00C53DA6"/>
    <w:rsid w:val="00C540EC"/>
    <w:rsid w:val="00C54B56"/>
    <w:rsid w:val="00C54F86"/>
    <w:rsid w:val="00C55231"/>
    <w:rsid w:val="00C56F7F"/>
    <w:rsid w:val="00C64A77"/>
    <w:rsid w:val="00C66399"/>
    <w:rsid w:val="00C6685E"/>
    <w:rsid w:val="00C671B1"/>
    <w:rsid w:val="00C71D21"/>
    <w:rsid w:val="00C72345"/>
    <w:rsid w:val="00C7245E"/>
    <w:rsid w:val="00C74451"/>
    <w:rsid w:val="00C777AD"/>
    <w:rsid w:val="00C80809"/>
    <w:rsid w:val="00C81A56"/>
    <w:rsid w:val="00C81BED"/>
    <w:rsid w:val="00C82189"/>
    <w:rsid w:val="00C82268"/>
    <w:rsid w:val="00C82A58"/>
    <w:rsid w:val="00C82DBD"/>
    <w:rsid w:val="00C83677"/>
    <w:rsid w:val="00C840F3"/>
    <w:rsid w:val="00C862B8"/>
    <w:rsid w:val="00C86384"/>
    <w:rsid w:val="00C86CCA"/>
    <w:rsid w:val="00C87B1E"/>
    <w:rsid w:val="00C91CBC"/>
    <w:rsid w:val="00C9533F"/>
    <w:rsid w:val="00C95949"/>
    <w:rsid w:val="00C95997"/>
    <w:rsid w:val="00C973AA"/>
    <w:rsid w:val="00CA1361"/>
    <w:rsid w:val="00CA6A7B"/>
    <w:rsid w:val="00CA6C2F"/>
    <w:rsid w:val="00CA7012"/>
    <w:rsid w:val="00CB0486"/>
    <w:rsid w:val="00CB1C72"/>
    <w:rsid w:val="00CB1CA4"/>
    <w:rsid w:val="00CB2D15"/>
    <w:rsid w:val="00CB2D4A"/>
    <w:rsid w:val="00CB30B2"/>
    <w:rsid w:val="00CB322F"/>
    <w:rsid w:val="00CB5151"/>
    <w:rsid w:val="00CB5532"/>
    <w:rsid w:val="00CB66AB"/>
    <w:rsid w:val="00CB7259"/>
    <w:rsid w:val="00CB7AC2"/>
    <w:rsid w:val="00CB7F01"/>
    <w:rsid w:val="00CC0048"/>
    <w:rsid w:val="00CC125C"/>
    <w:rsid w:val="00CC15E6"/>
    <w:rsid w:val="00CC2D7C"/>
    <w:rsid w:val="00CC2E6B"/>
    <w:rsid w:val="00CC3F6F"/>
    <w:rsid w:val="00CC52D9"/>
    <w:rsid w:val="00CC5960"/>
    <w:rsid w:val="00CC7157"/>
    <w:rsid w:val="00CD16F4"/>
    <w:rsid w:val="00CD1CFC"/>
    <w:rsid w:val="00CD254F"/>
    <w:rsid w:val="00CD380E"/>
    <w:rsid w:val="00CD39A6"/>
    <w:rsid w:val="00CD3D0A"/>
    <w:rsid w:val="00CD5068"/>
    <w:rsid w:val="00CD6C95"/>
    <w:rsid w:val="00CD7A07"/>
    <w:rsid w:val="00CE1454"/>
    <w:rsid w:val="00CE19C6"/>
    <w:rsid w:val="00CE1C52"/>
    <w:rsid w:val="00CE2669"/>
    <w:rsid w:val="00CE44ED"/>
    <w:rsid w:val="00CE46FF"/>
    <w:rsid w:val="00CE4EB3"/>
    <w:rsid w:val="00CE4F33"/>
    <w:rsid w:val="00CE5B22"/>
    <w:rsid w:val="00CE6DC2"/>
    <w:rsid w:val="00CE6F8F"/>
    <w:rsid w:val="00CE71D6"/>
    <w:rsid w:val="00CE7C00"/>
    <w:rsid w:val="00CE7C89"/>
    <w:rsid w:val="00CE7DD8"/>
    <w:rsid w:val="00CF2A07"/>
    <w:rsid w:val="00CF3835"/>
    <w:rsid w:val="00CF73F5"/>
    <w:rsid w:val="00CF7B8B"/>
    <w:rsid w:val="00D03BAC"/>
    <w:rsid w:val="00D04364"/>
    <w:rsid w:val="00D04503"/>
    <w:rsid w:val="00D05BC9"/>
    <w:rsid w:val="00D06A21"/>
    <w:rsid w:val="00D06B94"/>
    <w:rsid w:val="00D078A6"/>
    <w:rsid w:val="00D11B04"/>
    <w:rsid w:val="00D12386"/>
    <w:rsid w:val="00D166D1"/>
    <w:rsid w:val="00D16972"/>
    <w:rsid w:val="00D16AD5"/>
    <w:rsid w:val="00D20502"/>
    <w:rsid w:val="00D20543"/>
    <w:rsid w:val="00D220E0"/>
    <w:rsid w:val="00D23852"/>
    <w:rsid w:val="00D26C3B"/>
    <w:rsid w:val="00D2765D"/>
    <w:rsid w:val="00D30336"/>
    <w:rsid w:val="00D31373"/>
    <w:rsid w:val="00D31892"/>
    <w:rsid w:val="00D34698"/>
    <w:rsid w:val="00D44EEE"/>
    <w:rsid w:val="00D46673"/>
    <w:rsid w:val="00D512C6"/>
    <w:rsid w:val="00D5153A"/>
    <w:rsid w:val="00D51C62"/>
    <w:rsid w:val="00D53436"/>
    <w:rsid w:val="00D53B27"/>
    <w:rsid w:val="00D56303"/>
    <w:rsid w:val="00D56798"/>
    <w:rsid w:val="00D57546"/>
    <w:rsid w:val="00D612E2"/>
    <w:rsid w:val="00D62D8A"/>
    <w:rsid w:val="00D6451B"/>
    <w:rsid w:val="00D64EBA"/>
    <w:rsid w:val="00D67820"/>
    <w:rsid w:val="00D706F9"/>
    <w:rsid w:val="00D71530"/>
    <w:rsid w:val="00D724AD"/>
    <w:rsid w:val="00D725F1"/>
    <w:rsid w:val="00D7275F"/>
    <w:rsid w:val="00D729B1"/>
    <w:rsid w:val="00D74A82"/>
    <w:rsid w:val="00D77D50"/>
    <w:rsid w:val="00D85ABD"/>
    <w:rsid w:val="00D9005D"/>
    <w:rsid w:val="00D915F6"/>
    <w:rsid w:val="00D91A55"/>
    <w:rsid w:val="00D91EDF"/>
    <w:rsid w:val="00D91FD5"/>
    <w:rsid w:val="00D93345"/>
    <w:rsid w:val="00D93BCF"/>
    <w:rsid w:val="00D946D5"/>
    <w:rsid w:val="00D95DA0"/>
    <w:rsid w:val="00D974B0"/>
    <w:rsid w:val="00D976AB"/>
    <w:rsid w:val="00DA06BB"/>
    <w:rsid w:val="00DA1E72"/>
    <w:rsid w:val="00DA2147"/>
    <w:rsid w:val="00DA3164"/>
    <w:rsid w:val="00DA3B80"/>
    <w:rsid w:val="00DA64E7"/>
    <w:rsid w:val="00DB02DD"/>
    <w:rsid w:val="00DB0593"/>
    <w:rsid w:val="00DB4EDC"/>
    <w:rsid w:val="00DB576D"/>
    <w:rsid w:val="00DB5786"/>
    <w:rsid w:val="00DB57B7"/>
    <w:rsid w:val="00DB5DAE"/>
    <w:rsid w:val="00DB5FA3"/>
    <w:rsid w:val="00DC0D41"/>
    <w:rsid w:val="00DC22AF"/>
    <w:rsid w:val="00DC3772"/>
    <w:rsid w:val="00DC659A"/>
    <w:rsid w:val="00DC66BE"/>
    <w:rsid w:val="00DC6725"/>
    <w:rsid w:val="00DC728A"/>
    <w:rsid w:val="00DD1DDF"/>
    <w:rsid w:val="00DD3770"/>
    <w:rsid w:val="00DD3974"/>
    <w:rsid w:val="00DD4CD5"/>
    <w:rsid w:val="00DD5693"/>
    <w:rsid w:val="00DD6E1F"/>
    <w:rsid w:val="00DD7983"/>
    <w:rsid w:val="00DD7A24"/>
    <w:rsid w:val="00DE1305"/>
    <w:rsid w:val="00DE1812"/>
    <w:rsid w:val="00DE3441"/>
    <w:rsid w:val="00DE7DB0"/>
    <w:rsid w:val="00DF2DB0"/>
    <w:rsid w:val="00DF4366"/>
    <w:rsid w:val="00DF6E7D"/>
    <w:rsid w:val="00DF6EE7"/>
    <w:rsid w:val="00DF73EA"/>
    <w:rsid w:val="00DF7D9C"/>
    <w:rsid w:val="00E004EF"/>
    <w:rsid w:val="00E045DA"/>
    <w:rsid w:val="00E10677"/>
    <w:rsid w:val="00E11617"/>
    <w:rsid w:val="00E1244F"/>
    <w:rsid w:val="00E13098"/>
    <w:rsid w:val="00E13E8C"/>
    <w:rsid w:val="00E1505E"/>
    <w:rsid w:val="00E15F93"/>
    <w:rsid w:val="00E17090"/>
    <w:rsid w:val="00E21927"/>
    <w:rsid w:val="00E22891"/>
    <w:rsid w:val="00E2330A"/>
    <w:rsid w:val="00E26445"/>
    <w:rsid w:val="00E26802"/>
    <w:rsid w:val="00E34DD2"/>
    <w:rsid w:val="00E3553C"/>
    <w:rsid w:val="00E358FE"/>
    <w:rsid w:val="00E35F45"/>
    <w:rsid w:val="00E36C15"/>
    <w:rsid w:val="00E37963"/>
    <w:rsid w:val="00E4016A"/>
    <w:rsid w:val="00E41F3D"/>
    <w:rsid w:val="00E42A44"/>
    <w:rsid w:val="00E43502"/>
    <w:rsid w:val="00E436CF"/>
    <w:rsid w:val="00E4682D"/>
    <w:rsid w:val="00E47869"/>
    <w:rsid w:val="00E478DA"/>
    <w:rsid w:val="00E50BC2"/>
    <w:rsid w:val="00E50CF0"/>
    <w:rsid w:val="00E51152"/>
    <w:rsid w:val="00E51210"/>
    <w:rsid w:val="00E53CE5"/>
    <w:rsid w:val="00E53DBB"/>
    <w:rsid w:val="00E54A1F"/>
    <w:rsid w:val="00E55B69"/>
    <w:rsid w:val="00E55BCE"/>
    <w:rsid w:val="00E601F8"/>
    <w:rsid w:val="00E607B2"/>
    <w:rsid w:val="00E61501"/>
    <w:rsid w:val="00E619C1"/>
    <w:rsid w:val="00E622D5"/>
    <w:rsid w:val="00E6313A"/>
    <w:rsid w:val="00E633E1"/>
    <w:rsid w:val="00E644A4"/>
    <w:rsid w:val="00E6694C"/>
    <w:rsid w:val="00E67824"/>
    <w:rsid w:val="00E70F45"/>
    <w:rsid w:val="00E713B2"/>
    <w:rsid w:val="00E721A8"/>
    <w:rsid w:val="00E7234B"/>
    <w:rsid w:val="00E724CB"/>
    <w:rsid w:val="00E73C8A"/>
    <w:rsid w:val="00E75FD6"/>
    <w:rsid w:val="00E76C8A"/>
    <w:rsid w:val="00E81C8B"/>
    <w:rsid w:val="00E82AB6"/>
    <w:rsid w:val="00E84FB2"/>
    <w:rsid w:val="00E86EE9"/>
    <w:rsid w:val="00E86F7D"/>
    <w:rsid w:val="00E87D99"/>
    <w:rsid w:val="00E92266"/>
    <w:rsid w:val="00E92974"/>
    <w:rsid w:val="00E9418C"/>
    <w:rsid w:val="00E972DA"/>
    <w:rsid w:val="00EA1B9C"/>
    <w:rsid w:val="00EA2180"/>
    <w:rsid w:val="00EA3B8E"/>
    <w:rsid w:val="00EA4FBE"/>
    <w:rsid w:val="00EA5603"/>
    <w:rsid w:val="00EA6691"/>
    <w:rsid w:val="00EA6876"/>
    <w:rsid w:val="00EB08CD"/>
    <w:rsid w:val="00EB0F83"/>
    <w:rsid w:val="00EB1418"/>
    <w:rsid w:val="00EB1B05"/>
    <w:rsid w:val="00EB2E07"/>
    <w:rsid w:val="00EB4113"/>
    <w:rsid w:val="00EB7B09"/>
    <w:rsid w:val="00EC128B"/>
    <w:rsid w:val="00EC16AB"/>
    <w:rsid w:val="00EC25F9"/>
    <w:rsid w:val="00EC2ACF"/>
    <w:rsid w:val="00EC3BC3"/>
    <w:rsid w:val="00EC54F8"/>
    <w:rsid w:val="00EC61B5"/>
    <w:rsid w:val="00EC6228"/>
    <w:rsid w:val="00ED0614"/>
    <w:rsid w:val="00ED2850"/>
    <w:rsid w:val="00ED2CE6"/>
    <w:rsid w:val="00ED37B9"/>
    <w:rsid w:val="00ED6455"/>
    <w:rsid w:val="00ED7848"/>
    <w:rsid w:val="00ED7EA9"/>
    <w:rsid w:val="00EE0E05"/>
    <w:rsid w:val="00EE4010"/>
    <w:rsid w:val="00EE4A93"/>
    <w:rsid w:val="00EF2E59"/>
    <w:rsid w:val="00EF2F9C"/>
    <w:rsid w:val="00EF3D2C"/>
    <w:rsid w:val="00EF5985"/>
    <w:rsid w:val="00EF6755"/>
    <w:rsid w:val="00EF70FB"/>
    <w:rsid w:val="00EF7FAB"/>
    <w:rsid w:val="00F00506"/>
    <w:rsid w:val="00F006A7"/>
    <w:rsid w:val="00F00D0C"/>
    <w:rsid w:val="00F029EE"/>
    <w:rsid w:val="00F0554A"/>
    <w:rsid w:val="00F056AD"/>
    <w:rsid w:val="00F0601F"/>
    <w:rsid w:val="00F0776A"/>
    <w:rsid w:val="00F07AB0"/>
    <w:rsid w:val="00F1079A"/>
    <w:rsid w:val="00F11051"/>
    <w:rsid w:val="00F11CA2"/>
    <w:rsid w:val="00F1281D"/>
    <w:rsid w:val="00F12A52"/>
    <w:rsid w:val="00F13A04"/>
    <w:rsid w:val="00F1669E"/>
    <w:rsid w:val="00F17687"/>
    <w:rsid w:val="00F20475"/>
    <w:rsid w:val="00F204DB"/>
    <w:rsid w:val="00F21DC2"/>
    <w:rsid w:val="00F21ECC"/>
    <w:rsid w:val="00F24630"/>
    <w:rsid w:val="00F24F40"/>
    <w:rsid w:val="00F26D80"/>
    <w:rsid w:val="00F274E7"/>
    <w:rsid w:val="00F30D25"/>
    <w:rsid w:val="00F32C77"/>
    <w:rsid w:val="00F3486A"/>
    <w:rsid w:val="00F34FB2"/>
    <w:rsid w:val="00F35820"/>
    <w:rsid w:val="00F36343"/>
    <w:rsid w:val="00F369A0"/>
    <w:rsid w:val="00F40563"/>
    <w:rsid w:val="00F41428"/>
    <w:rsid w:val="00F417A6"/>
    <w:rsid w:val="00F42753"/>
    <w:rsid w:val="00F44369"/>
    <w:rsid w:val="00F44420"/>
    <w:rsid w:val="00F45A63"/>
    <w:rsid w:val="00F45C22"/>
    <w:rsid w:val="00F46CDF"/>
    <w:rsid w:val="00F50925"/>
    <w:rsid w:val="00F51C05"/>
    <w:rsid w:val="00F53CAF"/>
    <w:rsid w:val="00F54331"/>
    <w:rsid w:val="00F559A1"/>
    <w:rsid w:val="00F55BC3"/>
    <w:rsid w:val="00F55ED0"/>
    <w:rsid w:val="00F56793"/>
    <w:rsid w:val="00F572F0"/>
    <w:rsid w:val="00F573BA"/>
    <w:rsid w:val="00F60B88"/>
    <w:rsid w:val="00F620B7"/>
    <w:rsid w:val="00F62383"/>
    <w:rsid w:val="00F628EF"/>
    <w:rsid w:val="00F62D17"/>
    <w:rsid w:val="00F6309F"/>
    <w:rsid w:val="00F63575"/>
    <w:rsid w:val="00F63577"/>
    <w:rsid w:val="00F63A03"/>
    <w:rsid w:val="00F6437B"/>
    <w:rsid w:val="00F64BCF"/>
    <w:rsid w:val="00F67863"/>
    <w:rsid w:val="00F70444"/>
    <w:rsid w:val="00F70641"/>
    <w:rsid w:val="00F746FF"/>
    <w:rsid w:val="00F76A6A"/>
    <w:rsid w:val="00F77EB2"/>
    <w:rsid w:val="00F804A6"/>
    <w:rsid w:val="00F827FE"/>
    <w:rsid w:val="00F85584"/>
    <w:rsid w:val="00F85E5B"/>
    <w:rsid w:val="00F86C59"/>
    <w:rsid w:val="00F87147"/>
    <w:rsid w:val="00F90C1A"/>
    <w:rsid w:val="00F92E99"/>
    <w:rsid w:val="00F9332A"/>
    <w:rsid w:val="00F93E38"/>
    <w:rsid w:val="00F948B4"/>
    <w:rsid w:val="00F94958"/>
    <w:rsid w:val="00F949D1"/>
    <w:rsid w:val="00F94E98"/>
    <w:rsid w:val="00F955EC"/>
    <w:rsid w:val="00F95AE0"/>
    <w:rsid w:val="00F95B87"/>
    <w:rsid w:val="00F96176"/>
    <w:rsid w:val="00F9649B"/>
    <w:rsid w:val="00FA1C66"/>
    <w:rsid w:val="00FA1E16"/>
    <w:rsid w:val="00FA29F0"/>
    <w:rsid w:val="00FA2BC3"/>
    <w:rsid w:val="00FA3CBD"/>
    <w:rsid w:val="00FA5803"/>
    <w:rsid w:val="00FA5EA7"/>
    <w:rsid w:val="00FA6771"/>
    <w:rsid w:val="00FA69EA"/>
    <w:rsid w:val="00FA6C69"/>
    <w:rsid w:val="00FA750F"/>
    <w:rsid w:val="00FB0382"/>
    <w:rsid w:val="00FB1378"/>
    <w:rsid w:val="00FB178F"/>
    <w:rsid w:val="00FB272F"/>
    <w:rsid w:val="00FB2953"/>
    <w:rsid w:val="00FB3D25"/>
    <w:rsid w:val="00FB53FA"/>
    <w:rsid w:val="00FB59BE"/>
    <w:rsid w:val="00FB6ECA"/>
    <w:rsid w:val="00FB7BFF"/>
    <w:rsid w:val="00FC04D0"/>
    <w:rsid w:val="00FC129D"/>
    <w:rsid w:val="00FC1481"/>
    <w:rsid w:val="00FC1A57"/>
    <w:rsid w:val="00FC4497"/>
    <w:rsid w:val="00FC464C"/>
    <w:rsid w:val="00FD00FF"/>
    <w:rsid w:val="00FD0758"/>
    <w:rsid w:val="00FD1BA5"/>
    <w:rsid w:val="00FD2D2F"/>
    <w:rsid w:val="00FD47BD"/>
    <w:rsid w:val="00FD7CB2"/>
    <w:rsid w:val="00FE076D"/>
    <w:rsid w:val="00FE0A21"/>
    <w:rsid w:val="00FE0B4A"/>
    <w:rsid w:val="00FE152A"/>
    <w:rsid w:val="00FE25C6"/>
    <w:rsid w:val="00FE2815"/>
    <w:rsid w:val="00FE32E5"/>
    <w:rsid w:val="00FE34A8"/>
    <w:rsid w:val="00FE6462"/>
    <w:rsid w:val="00FE69E6"/>
    <w:rsid w:val="00FF007F"/>
    <w:rsid w:val="00FF1DC4"/>
    <w:rsid w:val="00FF305F"/>
    <w:rsid w:val="00FF349A"/>
    <w:rsid w:val="00FF4A7E"/>
    <w:rsid w:val="00FF6F52"/>
    <w:rsid w:val="00FF7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50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555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B5550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E81C8B"/>
    <w:rPr>
      <w:rFonts w:ascii="Times New Roman" w:hAnsi="Times New Roman" w:cs="Times New Roman"/>
      <w:sz w:val="24"/>
      <w:szCs w:val="24"/>
    </w:rPr>
  </w:style>
  <w:style w:type="character" w:customStyle="1" w:styleId="1">
    <w:name w:val="Знак Знак1"/>
    <w:basedOn w:val="a0"/>
    <w:uiPriority w:val="99"/>
    <w:rsid w:val="00B5550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B555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23C3"/>
    <w:rPr>
      <w:rFonts w:ascii="Times New Roman" w:eastAsia="Times New Roman" w:hAnsi="Times New Roman"/>
      <w:sz w:val="0"/>
      <w:szCs w:val="0"/>
    </w:rPr>
  </w:style>
  <w:style w:type="character" w:customStyle="1" w:styleId="a7">
    <w:name w:val="Знак Знак"/>
    <w:basedOn w:val="a0"/>
    <w:uiPriority w:val="99"/>
    <w:semiHidden/>
    <w:rsid w:val="00B5550D"/>
    <w:rPr>
      <w:rFonts w:ascii="Tahoma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rsid w:val="00B5550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13B43"/>
    <w:rPr>
      <w:rFonts w:ascii="Times New Roman" w:hAnsi="Times New Roman" w:cs="Times New Roman"/>
      <w:sz w:val="24"/>
      <w:szCs w:val="24"/>
    </w:rPr>
  </w:style>
  <w:style w:type="paragraph" w:customStyle="1" w:styleId="aa">
    <w:name w:val="Знак Знак Знак Знак Знак Знак Знак"/>
    <w:basedOn w:val="a"/>
    <w:uiPriority w:val="99"/>
    <w:rsid w:val="00B55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footer"/>
    <w:basedOn w:val="a"/>
    <w:link w:val="ac"/>
    <w:uiPriority w:val="99"/>
    <w:rsid w:val="00A535E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character" w:styleId="ad">
    <w:name w:val="page number"/>
    <w:basedOn w:val="a0"/>
    <w:uiPriority w:val="99"/>
    <w:rsid w:val="00A535E3"/>
  </w:style>
  <w:style w:type="paragraph" w:styleId="ae">
    <w:name w:val="header"/>
    <w:basedOn w:val="a"/>
    <w:link w:val="af"/>
    <w:uiPriority w:val="99"/>
    <w:rsid w:val="00F948B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C023C3"/>
    <w:rPr>
      <w:rFonts w:ascii="Times New Roman" w:eastAsia="Times New Roman" w:hAnsi="Times New Roman"/>
      <w:sz w:val="24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3A0AA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uiPriority w:val="99"/>
    <w:rsid w:val="007A5F9E"/>
    <w:pPr>
      <w:spacing w:after="60" w:line="360" w:lineRule="exact"/>
      <w:ind w:firstLine="709"/>
      <w:jc w:val="both"/>
    </w:pPr>
    <w:rPr>
      <w:sz w:val="28"/>
      <w:szCs w:val="28"/>
    </w:rPr>
  </w:style>
  <w:style w:type="paragraph" w:styleId="af1">
    <w:name w:val="caption"/>
    <w:basedOn w:val="a"/>
    <w:next w:val="a"/>
    <w:uiPriority w:val="99"/>
    <w:qFormat/>
    <w:rsid w:val="00B57309"/>
    <w:rPr>
      <w:b/>
      <w:bCs/>
      <w:sz w:val="20"/>
      <w:szCs w:val="20"/>
    </w:rPr>
  </w:style>
  <w:style w:type="paragraph" w:styleId="2">
    <w:name w:val="Body Text 2"/>
    <w:basedOn w:val="a"/>
    <w:link w:val="20"/>
    <w:uiPriority w:val="99"/>
    <w:rsid w:val="00C1625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C16259"/>
    <w:rPr>
      <w:rFonts w:ascii="Times New Roman" w:hAnsi="Times New Roman" w:cs="Times New Roman"/>
      <w:sz w:val="24"/>
      <w:szCs w:val="24"/>
    </w:rPr>
  </w:style>
  <w:style w:type="paragraph" w:styleId="af2">
    <w:name w:val="Subtitle"/>
    <w:basedOn w:val="a"/>
    <w:link w:val="af3"/>
    <w:uiPriority w:val="99"/>
    <w:qFormat/>
    <w:rsid w:val="007C5407"/>
    <w:pPr>
      <w:jc w:val="center"/>
    </w:pPr>
    <w:rPr>
      <w:b/>
      <w:bCs/>
      <w:sz w:val="28"/>
      <w:szCs w:val="28"/>
    </w:rPr>
  </w:style>
  <w:style w:type="character" w:customStyle="1" w:styleId="af3">
    <w:name w:val="Подзаголовок Знак"/>
    <w:basedOn w:val="a0"/>
    <w:link w:val="af2"/>
    <w:uiPriority w:val="99"/>
    <w:locked/>
    <w:rsid w:val="007C5407"/>
    <w:rPr>
      <w:rFonts w:ascii="Times New Roman" w:hAnsi="Times New Roman" w:cs="Times New Roman"/>
      <w:b/>
      <w:bCs/>
      <w:sz w:val="28"/>
      <w:szCs w:val="28"/>
    </w:rPr>
  </w:style>
  <w:style w:type="table" w:styleId="af4">
    <w:name w:val="Table Grid"/>
    <w:basedOn w:val="a1"/>
    <w:uiPriority w:val="99"/>
    <w:rsid w:val="005E266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053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5">
    <w:name w:val="Знак Знак Знак Знак Знак Знак Знак"/>
    <w:basedOn w:val="a"/>
    <w:rsid w:val="00CB32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3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5.6980607592055907E-2"/>
          <c:y val="0.16443700265966049"/>
          <c:w val="0.54540097481325756"/>
          <c:h val="0.7573707767572243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1"/>
            <c:explosion val="36"/>
            <c:spPr>
              <a:solidFill>
                <a:srgbClr val="FFFF00"/>
              </a:solidFill>
            </c:spPr>
          </c:dPt>
          <c:dPt>
            <c:idx val="2"/>
            <c:spPr>
              <a:solidFill>
                <a:srgbClr val="9FDFB4"/>
              </a:solidFill>
            </c:spPr>
          </c:dPt>
          <c:dPt>
            <c:idx val="4"/>
            <c:spPr>
              <a:solidFill>
                <a:srgbClr val="FF0000"/>
              </a:solidFill>
            </c:spPr>
          </c:dPt>
          <c:dPt>
            <c:idx val="6"/>
            <c:spPr>
              <a:solidFill>
                <a:srgbClr val="C43CB4"/>
              </a:solidFill>
            </c:spPr>
          </c:dPt>
          <c:dPt>
            <c:idx val="7"/>
            <c:spPr>
              <a:solidFill>
                <a:srgbClr val="2DBFF3"/>
              </a:solidFill>
            </c:spPr>
          </c:dPt>
          <c:dLbls>
            <c:dLbl>
              <c:idx val="0"/>
              <c:layout>
                <c:manualLayout>
                  <c:x val="-9.0689061301972768E-2"/>
                  <c:y val="-0.11073860312196039"/>
                </c:manualLayout>
              </c:layout>
              <c:showVal val="1"/>
            </c:dLbl>
            <c:dLbl>
              <c:idx val="1"/>
              <c:layout>
                <c:manualLayout>
                  <c:x val="-5.0021155272019759E-2"/>
                  <c:y val="-0.11125115305789163"/>
                </c:manualLayout>
              </c:layout>
              <c:showVal val="1"/>
            </c:dLbl>
            <c:dLbl>
              <c:idx val="2"/>
              <c:layout>
                <c:manualLayout>
                  <c:x val="7.3372330981342979E-2"/>
                  <c:y val="1.0521271899126808E-2"/>
                </c:manualLayout>
              </c:layout>
              <c:showVal val="1"/>
            </c:dLbl>
            <c:dLbl>
              <c:idx val="3"/>
              <c:layout>
                <c:manualLayout>
                  <c:x val="2.7912202686020099E-2"/>
                  <c:y val="-4.3058142832017865E-2"/>
                </c:manualLayout>
              </c:layout>
              <c:showVal val="1"/>
            </c:dLbl>
            <c:dLbl>
              <c:idx val="4"/>
              <c:layout>
                <c:manualLayout>
                  <c:x val="1.2898055521187347E-2"/>
                  <c:y val="0.10322784423937661"/>
                </c:manualLayout>
              </c:layout>
              <c:showVal val="1"/>
            </c:dLbl>
            <c:dLbl>
              <c:idx val="5"/>
              <c:layout>
                <c:manualLayout>
                  <c:x val="-4.5328952062198773E-2"/>
                  <c:y val="4.6296934391454714E-2"/>
                </c:manualLayout>
              </c:layout>
              <c:showVal val="1"/>
            </c:dLbl>
            <c:dLbl>
              <c:idx val="6"/>
              <c:layout>
                <c:manualLayout>
                  <c:x val="-0.10126974529684662"/>
                  <c:y val="-1.8079409347216756E-2"/>
                </c:manualLayout>
              </c:layout>
              <c:showVal val="1"/>
            </c:dLbl>
            <c:dLbl>
              <c:idx val="7"/>
              <c:layout>
                <c:manualLayout>
                  <c:x val="-8.1202603836937975E-2"/>
                  <c:y val="-1.1863664588470501E-2"/>
                </c:manualLayout>
              </c:layout>
              <c:showVal val="1"/>
            </c:dLbl>
            <c:dLbl>
              <c:idx val="8"/>
              <c:layout>
                <c:manualLayout>
                  <c:x val="-8.5808673255130363E-2"/>
                  <c:y val="-8.1951458506067804E-2"/>
                </c:manualLayout>
              </c:layout>
              <c:showVal val="1"/>
            </c:dLbl>
            <c:dLbl>
              <c:idx val="9"/>
              <c:layout>
                <c:manualLayout>
                  <c:x val="-7.1856240782668329E-3"/>
                  <c:y val="-0.107304374979811"/>
                </c:manualLayout>
              </c:layout>
              <c:showVal val="1"/>
            </c:dLbl>
            <c:showVal val="1"/>
            <c:showLeaderLines val="1"/>
          </c:dLbls>
          <c:cat>
            <c:strRef>
              <c:f>Лист1!$A$2:$A$12</c:f>
              <c:strCache>
                <c:ptCount val="11"/>
                <c:pt idx="0">
                  <c:v>Общегосударственные вопросы 17,8</c:v>
                </c:pt>
                <c:pt idx="1">
                  <c:v>Национальная оборона 0,3</c:v>
                </c:pt>
                <c:pt idx="2">
                  <c:v>Национальная безопасность и правоохранительная деятельность 0,7</c:v>
                </c:pt>
                <c:pt idx="3">
                  <c:v>Национальная экономика 21,7</c:v>
                </c:pt>
                <c:pt idx="4">
                  <c:v>Жилищно-коммунальное хозяйство 0,3</c:v>
                </c:pt>
                <c:pt idx="5">
                  <c:v>Образование 34,3</c:v>
                </c:pt>
                <c:pt idx="6">
                  <c:v>Культура и кинематография  5,3</c:v>
                </c:pt>
                <c:pt idx="7">
                  <c:v>Социальная политика  5,2</c:v>
                </c:pt>
                <c:pt idx="8">
                  <c:v>Физическая культура и спорт 1,9</c:v>
                </c:pt>
                <c:pt idx="9">
                  <c:v>Обслуживание государственного и муниципального долга 0,1</c:v>
                </c:pt>
                <c:pt idx="10">
                  <c:v>Межбюджетные трансферты общего характера бюджетам субъектов Российской Федерации и муниципальных образований 12,4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17.8</c:v>
                </c:pt>
                <c:pt idx="1">
                  <c:v>0.30000000000000021</c:v>
                </c:pt>
                <c:pt idx="2">
                  <c:v>0.7000000000000004</c:v>
                </c:pt>
                <c:pt idx="3">
                  <c:v>21.7</c:v>
                </c:pt>
                <c:pt idx="4">
                  <c:v>0.30000000000000021</c:v>
                </c:pt>
                <c:pt idx="5">
                  <c:v>34.300000000000004</c:v>
                </c:pt>
                <c:pt idx="6">
                  <c:v>5.3</c:v>
                </c:pt>
                <c:pt idx="7">
                  <c:v>5.2</c:v>
                </c:pt>
                <c:pt idx="8">
                  <c:v>1.9000000000000001</c:v>
                </c:pt>
                <c:pt idx="9">
                  <c:v>0.1</c:v>
                </c:pt>
                <c:pt idx="10">
                  <c:v>12.4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5936218999736329"/>
          <c:y val="0"/>
          <c:w val="0.33203571967210038"/>
          <c:h val="1"/>
        </c:manualLayout>
      </c:layout>
      <c:txPr>
        <a:bodyPr/>
        <a:lstStyle/>
        <a:p>
          <a:pPr>
            <a:defRPr sz="1000" b="1" spc="0" baseline="0"/>
          </a:pPr>
          <a:endParaRPr lang="ru-RU"/>
        </a:p>
      </c:txPr>
    </c:legend>
    <c:plotVisOnly val="1"/>
  </c:chart>
  <c:txPr>
    <a:bodyPr/>
    <a:lstStyle/>
    <a:p>
      <a:pPr>
        <a:defRPr sz="180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</a:t>
            </a:r>
            <a:r>
              <a:rPr lang="ru-RU" baseline="0"/>
              <a:t>   расходов  в  2019 году ,  %</a:t>
            </a:r>
            <a:endParaRPr lang="ru-RU"/>
          </a:p>
        </c:rich>
      </c:tx>
    </c:title>
    <c:plotArea>
      <c:layout/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Лист1!$A$2:$A$9</c:f>
              <c:strCache>
                <c:ptCount val="8"/>
                <c:pt idx="0">
                  <c:v>Приобретение услуг  22,9</c:v>
                </c:pt>
                <c:pt idx="1">
                  <c:v>Социальное обеспечение, 2,8</c:v>
                </c:pt>
                <c:pt idx="2">
                  <c:v>Прочие расходы  4,3</c:v>
                </c:pt>
                <c:pt idx="3">
                  <c:v>Поступление нефинансовых активов 7,9</c:v>
                </c:pt>
                <c:pt idx="4">
                  <c:v>Оплата труда и начисления на оплату труда  41,5</c:v>
                </c:pt>
                <c:pt idx="5">
                  <c:v>Безвозмездные и безвозвратные перечисления организациям  4,3</c:v>
                </c:pt>
                <c:pt idx="6">
                  <c:v>Безвозмездные и безвозвратные перечисления бюджетам  16,2</c:v>
                </c:pt>
                <c:pt idx="7">
                  <c:v>Обслуживание муниципального долга  0,1</c:v>
                </c:pt>
              </c:strCache>
            </c:strRef>
          </c:cat>
          <c:val>
            <c:numRef>
              <c:f>Лист1!$B$2:$B$9</c:f>
              <c:numCache>
                <c:formatCode>0.0%</c:formatCode>
                <c:ptCount val="8"/>
                <c:pt idx="0">
                  <c:v>0.22900000000000001</c:v>
                </c:pt>
                <c:pt idx="1">
                  <c:v>2.8000000000000001E-2</c:v>
                </c:pt>
                <c:pt idx="2">
                  <c:v>4.3000000000000003E-2</c:v>
                </c:pt>
                <c:pt idx="3">
                  <c:v>7.9000000000000042E-2</c:v>
                </c:pt>
                <c:pt idx="4">
                  <c:v>0.41500000000000015</c:v>
                </c:pt>
                <c:pt idx="5">
                  <c:v>4.3000000000000003E-2</c:v>
                </c:pt>
                <c:pt idx="6">
                  <c:v>0.16200000000000001</c:v>
                </c:pt>
                <c:pt idx="7">
                  <c:v>1.0000000000000007E-3</c:v>
                </c:pt>
              </c:numCache>
            </c:numRef>
          </c:val>
        </c:ser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64940446749434"/>
          <c:y val="0.28852467002021376"/>
          <c:w val="0.33908736616282142"/>
          <c:h val="0.70868300358991465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74E81-3DA6-4D42-8B68-0D0140958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1291</TotalTime>
  <Pages>11</Pages>
  <Words>2266</Words>
  <Characters>12918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</vt:lpstr>
    </vt:vector>
  </TitlesOfParts>
  <Company>Департамент финансов Кировской области</Company>
  <LinksUpToDate>false</LinksUpToDate>
  <CharactersWithSpaces>15154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</dc:title>
  <dc:creator>user08</dc:creator>
  <cp:lastModifiedBy>Admin</cp:lastModifiedBy>
  <cp:revision>125</cp:revision>
  <cp:lastPrinted>2020-03-31T10:58:00Z</cp:lastPrinted>
  <dcterms:created xsi:type="dcterms:W3CDTF">2019-03-18T06:52:00Z</dcterms:created>
  <dcterms:modified xsi:type="dcterms:W3CDTF">2020-06-10T07:46:00Z</dcterms:modified>
</cp:coreProperties>
</file>