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6A" w:rsidRPr="00924C02" w:rsidRDefault="00E4746A" w:rsidP="00E474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24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УПРАВЛЕНИЕ  ОБРАЗОВАНИЯ</w:t>
      </w:r>
    </w:p>
    <w:p w:rsidR="00E4746A" w:rsidRPr="00924C02" w:rsidRDefault="00E4746A" w:rsidP="00E474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 КИКНУРСКОГО </w:t>
      </w:r>
      <w:r w:rsidR="008A06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ОКРУГА</w:t>
      </w:r>
    </w:p>
    <w:p w:rsidR="00E4746A" w:rsidRPr="00924C02" w:rsidRDefault="00E4746A" w:rsidP="00E4746A">
      <w:pPr>
        <w:spacing w:before="360"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924C0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ПРИКАЗ</w:t>
      </w:r>
    </w:p>
    <w:p w:rsidR="00E4746A" w:rsidRPr="004C5E22" w:rsidRDefault="007C136D" w:rsidP="00E4746A">
      <w:pPr>
        <w:spacing w:before="360"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11.01.2021</w:t>
      </w:r>
      <w:r w:rsidR="00E4746A" w:rsidRPr="00924C0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4746A" w:rsidRPr="00924C0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4746A" w:rsidRPr="00924C0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4746A" w:rsidRPr="00924C0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4746A" w:rsidRPr="00924C0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4746A" w:rsidRPr="00924C0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4746A" w:rsidRPr="00924C0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4746A" w:rsidRPr="00924C0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4746A" w:rsidRPr="00924C0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E4746A" w:rsidRPr="004C5E22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3</w:t>
      </w:r>
    </w:p>
    <w:p w:rsidR="00E4746A" w:rsidRPr="00924C02" w:rsidRDefault="00E4746A" w:rsidP="00E4746A">
      <w:pPr>
        <w:spacing w:before="360"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4C02">
        <w:rPr>
          <w:rFonts w:ascii="Times New Roman" w:hAnsi="Times New Roman" w:cs="Times New Roman"/>
          <w:sz w:val="28"/>
          <w:szCs w:val="28"/>
          <w:lang w:eastAsia="ru-RU"/>
        </w:rPr>
        <w:t>пгт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24C02">
        <w:rPr>
          <w:rFonts w:ascii="Times New Roman" w:hAnsi="Times New Roman" w:cs="Times New Roman"/>
          <w:sz w:val="28"/>
          <w:szCs w:val="28"/>
          <w:lang w:eastAsia="ru-RU"/>
        </w:rPr>
        <w:t xml:space="preserve"> Кикнур</w:t>
      </w:r>
    </w:p>
    <w:p w:rsidR="00E4746A" w:rsidRPr="00924C02" w:rsidRDefault="00E4746A" w:rsidP="00E4746A">
      <w:pPr>
        <w:spacing w:before="360"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 w:rsidRPr="00924C02">
        <w:rPr>
          <w:rFonts w:ascii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  <w:t>Об утверждении Порядка составления, утверждения и ведения бюджетных смет казенных учреждений</w:t>
      </w:r>
    </w:p>
    <w:p w:rsidR="00E4746A" w:rsidRPr="00E4746A" w:rsidRDefault="00E4746A" w:rsidP="00E4746A">
      <w:pPr>
        <w:shd w:val="clear" w:color="auto" w:fill="FFFFFF"/>
        <w:spacing w:before="480" w:after="0" w:line="360" w:lineRule="auto"/>
        <w:ind w:firstLine="720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E4746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</w:t>
      </w:r>
      <w:r w:rsidRPr="00E4746A">
        <w:rPr>
          <w:rFonts w:ascii="Times New Roman" w:hAnsi="Times New Roman" w:cs="Times New Roman"/>
          <w:spacing w:val="2"/>
          <w:sz w:val="28"/>
          <w:szCs w:val="28"/>
          <w:lang w:val="en-US" w:eastAsia="ru-RU"/>
        </w:rPr>
        <w:t>c</w:t>
      </w:r>
      <w:r w:rsidRPr="00E4746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 </w:t>
      </w:r>
      <w:hyperlink r:id="rId6" w:history="1">
        <w:r w:rsidRPr="00E4746A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Общими требованиями к порядку составления, утверждения и ведения бюджетной сметы казенного учреждения</w:t>
        </w:r>
      </w:hyperlink>
      <w:r w:rsidRPr="00E4746A">
        <w:rPr>
          <w:rFonts w:ascii="Times New Roman" w:hAnsi="Times New Roman" w:cs="Times New Roman"/>
          <w:spacing w:val="2"/>
          <w:sz w:val="28"/>
          <w:szCs w:val="28"/>
          <w:lang w:eastAsia="ru-RU"/>
        </w:rPr>
        <w:t>, утвержденными </w:t>
      </w:r>
      <w:hyperlink r:id="rId7" w:history="1">
        <w:r w:rsidRPr="00E4746A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приказом Минфина России от 14 февраля 2018 г. № 26н   «Об общих требованиях к порядку составления, утверждения и ведения бюджетных смет казенных учреждений»</w:t>
        </w:r>
      </w:hyperlink>
      <w:r w:rsidRPr="00E4746A">
        <w:t xml:space="preserve"> </w:t>
      </w:r>
      <w:r w:rsidRPr="00E4746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ПРИКАЗЫВАЮ:</w:t>
      </w:r>
    </w:p>
    <w:p w:rsidR="00E4746A" w:rsidRPr="00E4746A" w:rsidRDefault="00E4746A" w:rsidP="00E4746A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E4746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Утвердить Порядок составления, утверждения и ведения бюджетных смет  казенных учреждений, согласно приложению.</w:t>
      </w:r>
    </w:p>
    <w:p w:rsidR="00E4746A" w:rsidRPr="00E4746A" w:rsidRDefault="00E4746A" w:rsidP="00E4746A">
      <w:pPr>
        <w:shd w:val="clear" w:color="auto" w:fill="FFFFFF"/>
        <w:spacing w:after="0" w:line="360" w:lineRule="auto"/>
        <w:ind w:left="720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E4746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2. Признать с 01.01.2021 утратившим силу приказ </w:t>
      </w:r>
      <w:r w:rsidR="00DC1843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управления образования № 2 от 10.01.</w:t>
      </w:r>
      <w:r w:rsidRPr="00E4746A">
        <w:rPr>
          <w:rFonts w:ascii="Times New Roman" w:hAnsi="Times New Roman" w:cs="Times New Roman"/>
          <w:spacing w:val="2"/>
          <w:sz w:val="28"/>
          <w:szCs w:val="28"/>
          <w:lang w:eastAsia="ru-RU"/>
        </w:rPr>
        <w:t>2020 года «Об утверждении Порядка составления, утверждения и ведения бюджетных смет казенных учреждений»</w:t>
      </w:r>
    </w:p>
    <w:p w:rsidR="00E4746A" w:rsidRPr="00924C02" w:rsidRDefault="00E4746A" w:rsidP="00E4746A">
      <w:pPr>
        <w:tabs>
          <w:tab w:val="left" w:pos="709"/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746A">
        <w:rPr>
          <w:rFonts w:ascii="Times New Roman" w:hAnsi="Times New Roman" w:cs="Times New Roman"/>
          <w:spacing w:val="2"/>
          <w:sz w:val="28"/>
          <w:szCs w:val="28"/>
          <w:lang w:eastAsia="ru-RU"/>
        </w:rPr>
        <w:t>3.  Настоящий приказ вступает в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силу с 01.01.2021 и распространяется  на правоотношения, возникающие при составлении, утверждении и ведении бюджетной сметы на 2021 и плановый период 2022 и 2023 годов</w:t>
      </w:r>
      <w:r w:rsidRPr="00924C02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8A0679" w:rsidRDefault="008A0679" w:rsidP="00E4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0679" w:rsidRDefault="008A0679" w:rsidP="00E4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0679" w:rsidRDefault="008A0679" w:rsidP="00E4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746A" w:rsidRPr="007B0B7F" w:rsidRDefault="00374E8F" w:rsidP="00E4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A0679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E4746A">
        <w:rPr>
          <w:rFonts w:ascii="Times New Roman" w:hAnsi="Times New Roman" w:cs="Times New Roman"/>
          <w:sz w:val="28"/>
          <w:szCs w:val="28"/>
          <w:lang w:eastAsia="ru-RU"/>
        </w:rPr>
        <w:t>ачальник</w:t>
      </w:r>
      <w:r w:rsidR="00E4746A" w:rsidRPr="00924C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46A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управления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E4746A">
        <w:rPr>
          <w:rFonts w:ascii="Times New Roman" w:hAnsi="Times New Roman" w:cs="Times New Roman"/>
          <w:sz w:val="28"/>
          <w:szCs w:val="28"/>
          <w:lang w:eastAsia="ru-RU"/>
        </w:rPr>
        <w:t xml:space="preserve">    П.А.Русинов</w:t>
      </w:r>
    </w:p>
    <w:p w:rsidR="00E4746A" w:rsidRDefault="00E4746A" w:rsidP="00910204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280F36" w:rsidRDefault="006B269D" w:rsidP="00910204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            </w:t>
      </w:r>
    </w:p>
    <w:p w:rsidR="0009350F" w:rsidRDefault="006B269D" w:rsidP="007B0B7F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lastRenderedPageBreak/>
        <w:t xml:space="preserve">  </w:t>
      </w:r>
      <w:r w:rsidR="00EE0627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 </w:t>
      </w:r>
      <w:r w:rsidR="0009350F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>Приложение</w:t>
      </w:r>
    </w:p>
    <w:p w:rsidR="0009350F" w:rsidRPr="00A2159B" w:rsidRDefault="00EE0627" w:rsidP="00EE0627">
      <w:pPr>
        <w:shd w:val="clear" w:color="auto" w:fill="FFFFFF"/>
        <w:spacing w:before="375" w:after="225" w:line="240" w:lineRule="auto"/>
        <w:ind w:left="4500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09350F" w:rsidRPr="00A2159B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>УТВЕРЖДЕН</w:t>
      </w:r>
    </w:p>
    <w:p w:rsidR="0009350F" w:rsidRPr="00A2159B" w:rsidRDefault="0009350F" w:rsidP="00EE0627">
      <w:pPr>
        <w:shd w:val="clear" w:color="auto" w:fill="FFFFFF"/>
        <w:spacing w:after="0" w:line="240" w:lineRule="auto"/>
        <w:ind w:left="4500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A2159B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приказом управления образования </w:t>
      </w:r>
      <w:r w:rsidR="00EE0627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 </w:t>
      </w:r>
      <w:r w:rsidRPr="00A2159B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>администрации Кикнурского</w:t>
      </w:r>
      <w:r w:rsidR="008A0679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муниципального </w:t>
      </w:r>
      <w:r w:rsidRPr="00A2159B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E4746A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>округа</w:t>
      </w:r>
    </w:p>
    <w:p w:rsidR="0009350F" w:rsidRPr="004C5E22" w:rsidRDefault="0009350F" w:rsidP="00EE0627">
      <w:pPr>
        <w:shd w:val="clear" w:color="auto" w:fill="FFFFFF"/>
        <w:spacing w:before="120" w:after="0" w:line="240" w:lineRule="auto"/>
        <w:ind w:left="4502"/>
        <w:textAlignment w:val="baseline"/>
        <w:outlineLvl w:val="1"/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A2159B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от </w:t>
      </w:r>
      <w:r w:rsidR="007C136D">
        <w:rPr>
          <w:rFonts w:ascii="Times New Roman" w:hAnsi="Times New Roman" w:cs="Times New Roman"/>
          <w:color w:val="3C3C3C"/>
          <w:spacing w:val="2"/>
          <w:sz w:val="28"/>
          <w:szCs w:val="28"/>
          <w:u w:val="single"/>
          <w:lang w:eastAsia="ru-RU"/>
        </w:rPr>
        <w:t>11.01.2021</w:t>
      </w:r>
      <w:r w:rsidR="008A0679">
        <w:rPr>
          <w:rFonts w:ascii="Times New Roman" w:hAnsi="Times New Roman" w:cs="Times New Roman"/>
          <w:color w:val="3C3C3C"/>
          <w:spacing w:val="2"/>
          <w:sz w:val="28"/>
          <w:szCs w:val="28"/>
          <w:u w:val="single"/>
          <w:lang w:eastAsia="ru-RU"/>
        </w:rPr>
        <w:t xml:space="preserve">  </w:t>
      </w:r>
      <w:r w:rsidR="00280F36" w:rsidRPr="00EE0627">
        <w:rPr>
          <w:rFonts w:ascii="Times New Roman" w:hAnsi="Times New Roman" w:cs="Times New Roman"/>
          <w:color w:val="3C3C3C"/>
          <w:spacing w:val="2"/>
          <w:sz w:val="28"/>
          <w:szCs w:val="28"/>
          <w:u w:val="single"/>
          <w:lang w:eastAsia="ru-RU"/>
        </w:rPr>
        <w:t xml:space="preserve">         </w:t>
      </w:r>
      <w:r w:rsidR="00280F36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№ </w:t>
      </w:r>
      <w:r w:rsidR="00BE5D46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7C136D">
        <w:rPr>
          <w:rFonts w:ascii="Times New Roman" w:hAnsi="Times New Roman" w:cs="Times New Roman"/>
          <w:color w:val="3C3C3C"/>
          <w:spacing w:val="2"/>
          <w:sz w:val="28"/>
          <w:szCs w:val="28"/>
          <w:u w:val="single"/>
          <w:lang w:eastAsia="ru-RU"/>
        </w:rPr>
        <w:t xml:space="preserve">   3     </w:t>
      </w:r>
      <w:r w:rsidR="004C5E22" w:rsidRPr="00EE0627">
        <w:rPr>
          <w:rFonts w:ascii="Times New Roman" w:hAnsi="Times New Roman" w:cs="Times New Roman"/>
          <w:color w:val="3C3C3C"/>
          <w:spacing w:val="2"/>
          <w:sz w:val="28"/>
          <w:szCs w:val="28"/>
          <w:u w:val="single"/>
          <w:lang w:eastAsia="ru-RU"/>
        </w:rPr>
        <w:t xml:space="preserve">       </w:t>
      </w:r>
      <w:r w:rsidR="004C5E22" w:rsidRPr="004C5E22">
        <w:rPr>
          <w:rFonts w:ascii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  </w:t>
      </w:r>
    </w:p>
    <w:p w:rsidR="008A0679" w:rsidRDefault="008A0679" w:rsidP="00A2159B">
      <w:pPr>
        <w:shd w:val="clear" w:color="auto" w:fill="FFFFFF"/>
        <w:spacing w:before="480" w:after="0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</w:p>
    <w:p w:rsidR="0009350F" w:rsidRPr="00A2159B" w:rsidRDefault="0009350F" w:rsidP="00A2159B">
      <w:pPr>
        <w:shd w:val="clear" w:color="auto" w:fill="FFFFFF"/>
        <w:spacing w:before="480" w:after="0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  <w:r w:rsidRPr="00A2159B">
        <w:rPr>
          <w:rFonts w:ascii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  <w:t>Порядок</w:t>
      </w:r>
    </w:p>
    <w:p w:rsidR="0009350F" w:rsidRDefault="0009350F" w:rsidP="00A2159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  <w:r w:rsidRPr="00A2159B">
        <w:rPr>
          <w:rFonts w:ascii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  <w:t>составления, утвержд</w:t>
      </w:r>
      <w:r>
        <w:rPr>
          <w:rFonts w:ascii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  <w:t>ения и ведения бюджетных смет</w:t>
      </w:r>
    </w:p>
    <w:p w:rsidR="0009350F" w:rsidRPr="00A2159B" w:rsidRDefault="0009350F" w:rsidP="00A2159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</w:pPr>
      <w:r w:rsidRPr="00A2159B">
        <w:rPr>
          <w:rFonts w:ascii="Times New Roman" w:hAnsi="Times New Roman" w:cs="Times New Roman"/>
          <w:b/>
          <w:bCs/>
          <w:color w:val="3C3C3C"/>
          <w:spacing w:val="2"/>
          <w:sz w:val="28"/>
          <w:szCs w:val="28"/>
          <w:lang w:eastAsia="ru-RU"/>
        </w:rPr>
        <w:t>казенных учреждений</w:t>
      </w:r>
    </w:p>
    <w:p w:rsidR="0009350F" w:rsidRDefault="0009350F" w:rsidP="00A2159B">
      <w:pPr>
        <w:shd w:val="clear" w:color="auto" w:fill="FFFFFF"/>
        <w:spacing w:before="480" w:after="0"/>
        <w:ind w:firstLine="720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8053F7"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Настоящий </w:t>
      </w:r>
      <w:hyperlink r:id="rId8" w:history="1">
        <w:r w:rsidRPr="008053F7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 xml:space="preserve">Порядок составления, утверждения и ведения бюджетных смет </w:t>
        </w:r>
        <w:r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казенных учреждений</w:t>
        </w:r>
        <w:r w:rsidRPr="008053F7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</w:hyperlink>
      <w:r w:rsidRPr="008053F7">
        <w:rPr>
          <w:rFonts w:ascii="Times New Roman" w:hAnsi="Times New Roman" w:cs="Times New Roman"/>
          <w:spacing w:val="2"/>
          <w:sz w:val="28"/>
          <w:szCs w:val="28"/>
          <w:lang w:eastAsia="ru-RU"/>
        </w:rPr>
        <w:t> (далее - Порядок), разработан в соответствии 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с</w:t>
      </w:r>
      <w:r w:rsidRPr="008053F7">
        <w:rPr>
          <w:rFonts w:ascii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9" w:history="1">
        <w:r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о</w:t>
        </w:r>
        <w:r w:rsidRPr="008053F7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бщими требованиями к порядку составления, утверждения и ведения бюджетной сметы казенного учреждения</w:t>
        </w:r>
      </w:hyperlink>
      <w:r w:rsidRPr="008053F7">
        <w:rPr>
          <w:rFonts w:ascii="Times New Roman" w:hAnsi="Times New Roman" w:cs="Times New Roman"/>
          <w:spacing w:val="2"/>
          <w:sz w:val="28"/>
          <w:szCs w:val="28"/>
          <w:lang w:eastAsia="ru-RU"/>
        </w:rPr>
        <w:t>, утвержденными </w:t>
      </w:r>
      <w:hyperlink r:id="rId10" w:history="1">
        <w:r w:rsidR="00552D53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 xml:space="preserve">приказом Минфина России от 14 февраля 2018 г.№26н </w:t>
        </w:r>
        <w:r w:rsidRPr="008053F7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</w:hyperlink>
      <w:r w:rsidRPr="008053F7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09350F" w:rsidRPr="008053F7" w:rsidRDefault="0009350F" w:rsidP="004C5E22">
      <w:pPr>
        <w:shd w:val="clear" w:color="auto" w:fill="FFFFFF"/>
        <w:tabs>
          <w:tab w:val="left" w:pos="4536"/>
        </w:tabs>
        <w:spacing w:before="240" w:after="0"/>
        <w:ind w:firstLine="567"/>
        <w:jc w:val="center"/>
        <w:textAlignment w:val="baseline"/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eastAsia="ru-RU"/>
        </w:rPr>
      </w:pPr>
      <w:r w:rsidRPr="008053F7"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eastAsia="ru-RU"/>
        </w:rPr>
        <w:t>I. Порядок составления бюджетных смет</w:t>
      </w:r>
    </w:p>
    <w:p w:rsidR="0009350F" w:rsidRDefault="0009350F" w:rsidP="00A2159B">
      <w:pPr>
        <w:shd w:val="clear" w:color="auto" w:fill="FFFFFF"/>
        <w:spacing w:before="240" w:after="0"/>
        <w:ind w:firstLine="720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Бюджетная смета (далее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–</w:t>
      </w: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смета) составляется получателем средств бюджета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</w:t>
      </w:r>
      <w:r w:rsidR="00E4746A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округа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целях установления объема и распределения направлений расходования средств бюджета на текущий (очередной) финансовый год и плановый период. Показатели сметы утверждаются в пределах доведенных получателю средств бюджета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</w:t>
      </w:r>
      <w:r w:rsidR="00872D40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округа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лимитов бюджетных обязательств на принятие и (или) исполнение им бюджетных обязательств по выполнению функций казенными учреждениями (далее - лимиты бюджетных обязательств).</w:t>
      </w:r>
    </w:p>
    <w:p w:rsidR="00872D40" w:rsidRPr="00387E07" w:rsidRDefault="0009350F" w:rsidP="00872D40">
      <w:pPr>
        <w:shd w:val="clear" w:color="auto" w:fill="FFFFFF"/>
        <w:spacing w:after="0"/>
        <w:ind w:firstLine="720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7E0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Казенные учреждения (далее – учреждения), составляют и представляют на утверждение сметы не позднее 1</w:t>
      </w:r>
      <w:r w:rsidR="00032C00" w:rsidRPr="00387E0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0</w:t>
      </w:r>
      <w:r w:rsidRPr="00387E0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рабочих дней с момента доведения лимитов бюджетных обязательств.</w:t>
      </w:r>
    </w:p>
    <w:p w:rsidR="00965AA9" w:rsidRDefault="0009350F" w:rsidP="00A2159B">
      <w:pPr>
        <w:shd w:val="clear" w:color="auto" w:fill="FFFFFF"/>
        <w:spacing w:after="0"/>
        <w:ind w:firstLine="720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7E0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Смета учреждения составляется в 2-х экземплярах по форме, предусмотренной </w:t>
      </w:r>
      <w:hyperlink r:id="rId11" w:history="1">
        <w:r w:rsidRPr="00387E07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приложением N 1 к Порядку</w:t>
        </w:r>
      </w:hyperlink>
      <w:r w:rsidRPr="00387E0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, и подписывается руководителем учреждения (в его отсутствие - лицом, исполняющим обязанности руководителя) и главным бухгалтером учреждения или экономистом, заверяется гербовой печатью и направляется в отдел бухгалтерского учета и казначейского исполнения финансового управления.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09350F" w:rsidRPr="00BA6699" w:rsidRDefault="008A0679" w:rsidP="008A0679">
      <w:pPr>
        <w:shd w:val="clear" w:color="auto" w:fill="FFFFFF"/>
        <w:spacing w:before="375" w:after="225"/>
        <w:textAlignment w:val="baseline"/>
        <w:outlineLvl w:val="2"/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                             </w:t>
      </w:r>
      <w:r w:rsidR="0009350F" w:rsidRPr="00BA6699"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eastAsia="ru-RU"/>
        </w:rPr>
        <w:t xml:space="preserve">II. Порядок утверждения </w:t>
      </w:r>
      <w:r w:rsidR="00BE5D46" w:rsidRPr="00BA6699"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eastAsia="ru-RU"/>
        </w:rPr>
        <w:t xml:space="preserve">и согласования </w:t>
      </w:r>
      <w:r w:rsidR="0009350F" w:rsidRPr="00BA6699"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eastAsia="ru-RU"/>
        </w:rPr>
        <w:t>смет</w:t>
      </w:r>
    </w:p>
    <w:p w:rsidR="0009350F" w:rsidRDefault="0009350F" w:rsidP="00A2159B">
      <w:pPr>
        <w:shd w:val="clear" w:color="auto" w:fill="FFFFFF"/>
        <w:spacing w:before="375" w:after="225"/>
        <w:ind w:firstLine="720"/>
        <w:jc w:val="both"/>
        <w:textAlignment w:val="baseline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Смета учреждения утверждается </w:t>
      </w:r>
      <w:r w:rsidR="00747595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руководителем учреждения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</w:t>
      </w:r>
      <w:r w:rsidR="00BE5D46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согласовывается с главным распорядителем бюджетных средств, </w:t>
      </w: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заверяется гербовой печатью и направляется учреждению.</w:t>
      </w:r>
    </w:p>
    <w:p w:rsidR="0009350F" w:rsidRPr="008053F7" w:rsidRDefault="0009350F" w:rsidP="00A2159B">
      <w:pPr>
        <w:shd w:val="clear" w:color="auto" w:fill="FFFFFF"/>
        <w:spacing w:after="0"/>
        <w:ind w:firstLine="720"/>
        <w:jc w:val="both"/>
        <w:textAlignment w:val="baseline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К сметам учреждений, представленным на утверждение, прилагаются обоснования (расчеты) плановых сметных показателей, являющиеся неотъемлемой частью сметы, на текущий (очередной) финансовый год, а также отклонения этих показателей относительно текущего (очередного) года на плановый период по форме, предусмотренной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hyperlink r:id="rId12" w:history="1">
        <w:r w:rsidRPr="00387E07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приложением N 2</w:t>
        </w:r>
        <w:r w:rsidRPr="008A5BA8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 xml:space="preserve"> к Порядку</w:t>
        </w:r>
      </w:hyperlink>
      <w:r w:rsidRPr="008A5BA8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09350F" w:rsidRPr="008A5BA8" w:rsidRDefault="0009350F" w:rsidP="008A5BA8">
      <w:pPr>
        <w:shd w:val="clear" w:color="auto" w:fill="FFFFFF"/>
        <w:spacing w:before="375" w:after="225"/>
        <w:ind w:firstLine="567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eastAsia="ru-RU"/>
        </w:rPr>
      </w:pPr>
      <w:r w:rsidRPr="008A5BA8"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eastAsia="ru-RU"/>
        </w:rPr>
        <w:t>I</w:t>
      </w:r>
      <w:r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val="en-US" w:eastAsia="ru-RU"/>
        </w:rPr>
        <w:t>II</w:t>
      </w:r>
      <w:r w:rsidRPr="008A5BA8">
        <w:rPr>
          <w:rFonts w:ascii="Times New Roman" w:hAnsi="Times New Roman" w:cs="Times New Roman"/>
          <w:b/>
          <w:bCs/>
          <w:color w:val="4C4C4C"/>
          <w:spacing w:val="2"/>
          <w:sz w:val="28"/>
          <w:szCs w:val="28"/>
          <w:lang w:eastAsia="ru-RU"/>
        </w:rPr>
        <w:t>. Порядок ведения смет</w:t>
      </w:r>
    </w:p>
    <w:p w:rsidR="0009350F" w:rsidRDefault="0009350F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Ведением сметы является внесение изменений в смету в </w:t>
      </w:r>
      <w:r w:rsidR="00BA6699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пределах,</w:t>
      </w: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доведенных в установленном порядке объемов соответствующих лимитов бюджетных обязательств.</w:t>
      </w:r>
    </w:p>
    <w:p w:rsidR="0009350F" w:rsidRDefault="00ED6118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3.1</w:t>
      </w:r>
      <w:r w:rsidR="00533F1B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Одновременно с предлагаемыми изменениями в смету представляются обоснования (расчеты) по форме, предусмотренной </w:t>
      </w:r>
      <w:hyperlink r:id="rId13" w:history="1">
        <w:r w:rsidR="0009350F" w:rsidRPr="00883EE7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приложением N 2</w:t>
        </w:r>
        <w:r w:rsidR="0009350F" w:rsidRPr="004E6870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 xml:space="preserve"> к Порядку</w:t>
        </w:r>
      </w:hyperlink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, по изменяемым кодам статей (подстатей) классификаций операций сектора государственного управления</w:t>
      </w:r>
      <w:r w:rsidR="0009350F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09350F" w:rsidRDefault="00533F1B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3.2. </w:t>
      </w:r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Изменения показателей сметы утверждаются по форме, предусмотренной </w:t>
      </w:r>
      <w:hyperlink r:id="rId14" w:history="1">
        <w:r w:rsidR="0009350F" w:rsidRPr="00883EE7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приложением N 3</w:t>
        </w:r>
        <w:r w:rsidR="0009350F" w:rsidRPr="004E6870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 xml:space="preserve"> к Порядку</w:t>
        </w:r>
      </w:hyperlink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после внесения в установленном порядке изменений в показатели бюджетной </w:t>
      </w:r>
      <w:proofErr w:type="gramStart"/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росписи главного распорядителя средств бюджета</w:t>
      </w:r>
      <w:r w:rsidR="0009350F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</w:t>
      </w:r>
      <w:r w:rsidR="008A0679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округа</w:t>
      </w:r>
      <w:proofErr w:type="gramEnd"/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лимитов бюджетных обязательств.</w:t>
      </w:r>
    </w:p>
    <w:p w:rsidR="0009350F" w:rsidRDefault="00ED6118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3.3</w:t>
      </w:r>
      <w:r w:rsidR="00533F1B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Внесение изменений в показатели сметы осуществляется путем утверждения изменений показателей - сумм увеличения, отражаемых со знаком "плюс", и (или) уменьшения объемов сметных назначений, отражаемых со знаком "минус":</w:t>
      </w:r>
    </w:p>
    <w:p w:rsidR="00ED6118" w:rsidRDefault="00ED6118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3.3.1</w:t>
      </w:r>
      <w:r w:rsidR="00533F1B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Изменяющих объемы сметных назначений в случае изменения объема лимитов бюджетных обязательств</w:t>
      </w:r>
    </w:p>
    <w:p w:rsidR="0009350F" w:rsidRDefault="00ED6118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3.3.2</w:t>
      </w:r>
      <w:r w:rsidR="00533F1B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изменяющих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распределение</w:t>
      </w:r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сметных назначений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 КОСГУ и (или) кодов целей </w:t>
      </w:r>
      <w:r w:rsidR="002A048E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расходов,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 </w:t>
      </w: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требующих изменения показателей бюджетной росписи главного распорядителя средств бюджета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района </w:t>
      </w: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и лимитов бюджетных обязательств</w:t>
      </w:r>
    </w:p>
    <w:p w:rsidR="00ED6118" w:rsidRDefault="00ED6118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3.4</w:t>
      </w:r>
      <w:r w:rsidR="00533F1B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Основанием для внесения изменений в бюджетную смету по </w:t>
      </w:r>
      <w:r w:rsidR="002A048E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основанию,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предусмотренному подпунктом 3.3.1 настоящего Порядка, является изменение в ЛБО, утвержденное в установленном порядке.</w:t>
      </w:r>
    </w:p>
    <w:p w:rsidR="0096112D" w:rsidRDefault="0096112D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3.5</w:t>
      </w:r>
      <w:r w:rsidR="00533F1B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Изменения в бюджетную смету по основанию, предусмотренному подпунктом 3.3.2 настоящего Порядка,</w:t>
      </w:r>
      <w:r w:rsidR="00760BE5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вносятся не чаще 2 раз в месяц, но не</w:t>
      </w:r>
      <w:r w:rsidR="002A048E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позднее 25 числа. В исключительных случаях могут </w:t>
      </w:r>
      <w:r w:rsidR="00BA6699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вноситься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более 2 раз месяц.</w:t>
      </w:r>
    </w:p>
    <w:p w:rsidR="0096112D" w:rsidRDefault="0096112D" w:rsidP="0096112D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3.6</w:t>
      </w:r>
      <w:r w:rsidR="00533F1B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Изменения в расчеты к бюджетной смете вносятся не чаще 2 раз в месяц, но не</w:t>
      </w:r>
      <w:r w:rsidR="00BE5D46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позднее 25 числа. В исключительных случаях могут </w:t>
      </w:r>
      <w:r w:rsidR="00BA6699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вноситься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более 2 раз месяц.</w:t>
      </w:r>
    </w:p>
    <w:p w:rsidR="0049539F" w:rsidRDefault="0096112D" w:rsidP="0049539F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3.7</w:t>
      </w:r>
      <w:r w:rsidR="00533F1B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. С</w:t>
      </w: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меты с учетом внесенных изменений показателей смет составляются учреждениями по форме, предусмотренной </w:t>
      </w:r>
      <w:hyperlink r:id="rId15" w:history="1">
        <w:r w:rsidR="006B0B09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>приложением N 3</w:t>
        </w:r>
        <w:r w:rsidRPr="004E6870">
          <w:rPr>
            <w:rFonts w:ascii="Times New Roman" w:hAnsi="Times New Roman" w:cs="Times New Roman"/>
            <w:spacing w:val="2"/>
            <w:sz w:val="28"/>
            <w:szCs w:val="28"/>
            <w:lang w:eastAsia="ru-RU"/>
          </w:rPr>
          <w:t xml:space="preserve"> к Порядку</w:t>
        </w:r>
      </w:hyperlink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 w:rsidR="0049539F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Срок внесения изменений в бюджетные сметы не позднее одного месяца со дня доведения лимитов бюджетных обязательств.</w:t>
      </w:r>
    </w:p>
    <w:p w:rsidR="0096112D" w:rsidRDefault="0096112D" w:rsidP="0096112D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Указанные сметы, составляемые учреждениями, представляются в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финансовое управление администрации Кикнурского </w:t>
      </w:r>
      <w:r w:rsidR="008A0679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округа</w:t>
      </w:r>
      <w:r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для внутреннего контроля.</w:t>
      </w:r>
    </w:p>
    <w:p w:rsidR="0009350F" w:rsidRDefault="0096112D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3.8.</w:t>
      </w:r>
      <w:r w:rsidR="00533F1B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9350F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У</w:t>
      </w:r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чреждения принимают и (или) исполняют бюджетные обязательства в пределах сметных назначений, утвержденных на дату осуществления операций по исполнению сметы с учетом изменений показателей.</w:t>
      </w:r>
      <w:r w:rsidR="0009350F" w:rsidRPr="008053F7"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965AA9" w:rsidRDefault="00965AA9" w:rsidP="00EE0627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9350F" w:rsidRDefault="0009350F" w:rsidP="00A2159B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</w:t>
      </w:r>
    </w:p>
    <w:p w:rsidR="0009350F" w:rsidRDefault="0009350F" w:rsidP="00E44366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sectPr w:rsidR="0009350F" w:rsidSect="00CB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4127"/>
    <w:multiLevelType w:val="hybridMultilevel"/>
    <w:tmpl w:val="B7D88A98"/>
    <w:lvl w:ilvl="0" w:tplc="6FB86CD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34517"/>
    <w:multiLevelType w:val="hybridMultilevel"/>
    <w:tmpl w:val="1BE206A8"/>
    <w:lvl w:ilvl="0" w:tplc="F9805FEA">
      <w:start w:val="1"/>
      <w:numFmt w:val="decimal"/>
      <w:lvlText w:val="%1."/>
      <w:lvlJc w:val="left"/>
      <w:pPr>
        <w:ind w:left="1965" w:hanging="1245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8D5D2D"/>
    <w:multiLevelType w:val="hybridMultilevel"/>
    <w:tmpl w:val="7B06337C"/>
    <w:lvl w:ilvl="0" w:tplc="E0560620">
      <w:start w:val="1"/>
      <w:numFmt w:val="decimal"/>
      <w:lvlText w:val="%1."/>
      <w:lvlJc w:val="left"/>
      <w:pPr>
        <w:ind w:left="108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C11"/>
    <w:rsid w:val="00001372"/>
    <w:rsid w:val="00005E0A"/>
    <w:rsid w:val="00032C00"/>
    <w:rsid w:val="0009350F"/>
    <w:rsid w:val="00093A83"/>
    <w:rsid w:val="000A2979"/>
    <w:rsid w:val="001E7444"/>
    <w:rsid w:val="00205B3F"/>
    <w:rsid w:val="00217578"/>
    <w:rsid w:val="00262E85"/>
    <w:rsid w:val="00280F36"/>
    <w:rsid w:val="002A048E"/>
    <w:rsid w:val="002B65CA"/>
    <w:rsid w:val="002E76B4"/>
    <w:rsid w:val="00327896"/>
    <w:rsid w:val="003740E3"/>
    <w:rsid w:val="00374E8F"/>
    <w:rsid w:val="00387E07"/>
    <w:rsid w:val="003A6681"/>
    <w:rsid w:val="003C483B"/>
    <w:rsid w:val="00481992"/>
    <w:rsid w:val="0049539F"/>
    <w:rsid w:val="004A3581"/>
    <w:rsid w:val="004B29EF"/>
    <w:rsid w:val="004B512C"/>
    <w:rsid w:val="004C5E22"/>
    <w:rsid w:val="004E00A5"/>
    <w:rsid w:val="004E6870"/>
    <w:rsid w:val="004F3A21"/>
    <w:rsid w:val="00515B96"/>
    <w:rsid w:val="005232E7"/>
    <w:rsid w:val="00533F1B"/>
    <w:rsid w:val="00551A0D"/>
    <w:rsid w:val="00552D53"/>
    <w:rsid w:val="005E0F0D"/>
    <w:rsid w:val="005E5E2C"/>
    <w:rsid w:val="00615CD1"/>
    <w:rsid w:val="006B0B09"/>
    <w:rsid w:val="006B269D"/>
    <w:rsid w:val="00747595"/>
    <w:rsid w:val="00760BE5"/>
    <w:rsid w:val="00775B58"/>
    <w:rsid w:val="007B0B7F"/>
    <w:rsid w:val="007C136D"/>
    <w:rsid w:val="007F7AC7"/>
    <w:rsid w:val="008053F7"/>
    <w:rsid w:val="00817A2E"/>
    <w:rsid w:val="00872D40"/>
    <w:rsid w:val="00883EE7"/>
    <w:rsid w:val="008903C2"/>
    <w:rsid w:val="008A0679"/>
    <w:rsid w:val="008A5BA8"/>
    <w:rsid w:val="00910204"/>
    <w:rsid w:val="00924C02"/>
    <w:rsid w:val="00943A2E"/>
    <w:rsid w:val="0096112D"/>
    <w:rsid w:val="00965AA9"/>
    <w:rsid w:val="009774AB"/>
    <w:rsid w:val="00992D0F"/>
    <w:rsid w:val="009E0F63"/>
    <w:rsid w:val="00A00C3A"/>
    <w:rsid w:val="00A0108F"/>
    <w:rsid w:val="00A20645"/>
    <w:rsid w:val="00A2159B"/>
    <w:rsid w:val="00AA16E4"/>
    <w:rsid w:val="00AA3E8B"/>
    <w:rsid w:val="00B23A6D"/>
    <w:rsid w:val="00B45A0E"/>
    <w:rsid w:val="00B45C11"/>
    <w:rsid w:val="00B64502"/>
    <w:rsid w:val="00B66919"/>
    <w:rsid w:val="00B91F4A"/>
    <w:rsid w:val="00BA6699"/>
    <w:rsid w:val="00BB0806"/>
    <w:rsid w:val="00BE4E22"/>
    <w:rsid w:val="00BE5D46"/>
    <w:rsid w:val="00C16DD3"/>
    <w:rsid w:val="00CB1B07"/>
    <w:rsid w:val="00D15756"/>
    <w:rsid w:val="00D51042"/>
    <w:rsid w:val="00DC1843"/>
    <w:rsid w:val="00DD1B3E"/>
    <w:rsid w:val="00E224F1"/>
    <w:rsid w:val="00E44366"/>
    <w:rsid w:val="00E4746A"/>
    <w:rsid w:val="00EB1E44"/>
    <w:rsid w:val="00EB5296"/>
    <w:rsid w:val="00EB5675"/>
    <w:rsid w:val="00EC455C"/>
    <w:rsid w:val="00ED6118"/>
    <w:rsid w:val="00EE0627"/>
    <w:rsid w:val="00F4027A"/>
    <w:rsid w:val="00FA439A"/>
    <w:rsid w:val="00FF4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45C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B45C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B45C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B45C1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B45C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9"/>
    <w:qFormat/>
    <w:rsid w:val="00B45C1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7">
    <w:name w:val="heading 7"/>
    <w:basedOn w:val="a"/>
    <w:next w:val="a"/>
    <w:link w:val="70"/>
    <w:unhideWhenUsed/>
    <w:qFormat/>
    <w:locked/>
    <w:rsid w:val="00EB1E44"/>
    <w:pPr>
      <w:spacing w:before="240" w:after="60"/>
      <w:outlineLvl w:val="6"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5C1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5C1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45C1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45C1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45C1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B45C11"/>
    <w:rPr>
      <w:rFonts w:ascii="Times New Roman" w:hAnsi="Times New Roman" w:cs="Times New Roman"/>
      <w:b/>
      <w:bCs/>
      <w:sz w:val="15"/>
      <w:szCs w:val="15"/>
      <w:lang w:eastAsia="ru-RU"/>
    </w:rPr>
  </w:style>
  <w:style w:type="paragraph" w:customStyle="1" w:styleId="headertext">
    <w:name w:val="headertext"/>
    <w:basedOn w:val="a"/>
    <w:uiPriority w:val="99"/>
    <w:rsid w:val="00B4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B45C11"/>
  </w:style>
  <w:style w:type="character" w:styleId="a3">
    <w:name w:val="Hyperlink"/>
    <w:basedOn w:val="a0"/>
    <w:uiPriority w:val="99"/>
    <w:semiHidden/>
    <w:rsid w:val="00B45C11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B45C11"/>
    <w:rPr>
      <w:color w:val="800080"/>
      <w:u w:val="single"/>
    </w:rPr>
  </w:style>
  <w:style w:type="paragraph" w:customStyle="1" w:styleId="formattext">
    <w:name w:val="formattext"/>
    <w:basedOn w:val="a"/>
    <w:uiPriority w:val="99"/>
    <w:rsid w:val="00B4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rsid w:val="00B4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3740E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0A29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6FBB"/>
    <w:rPr>
      <w:rFonts w:ascii="Times New Roman" w:hAnsi="Times New Roman"/>
      <w:sz w:val="0"/>
      <w:szCs w:val="0"/>
      <w:lang w:eastAsia="en-US"/>
    </w:rPr>
  </w:style>
  <w:style w:type="character" w:customStyle="1" w:styleId="70">
    <w:name w:val="Заголовок 7 Знак"/>
    <w:basedOn w:val="a0"/>
    <w:link w:val="7"/>
    <w:rsid w:val="00EB1E44"/>
    <w:rPr>
      <w:rFonts w:ascii="Calibri" w:eastAsia="Times New Roman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2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6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6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7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8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8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8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8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8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9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333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69075" TargetMode="External"/><Relationship Id="rId13" Type="http://schemas.openxmlformats.org/officeDocument/2006/relationships/hyperlink" Target="http://docs.cntd.ru/document/499069075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078677" TargetMode="External"/><Relationship Id="rId12" Type="http://schemas.openxmlformats.org/officeDocument/2006/relationships/hyperlink" Target="http://docs.cntd.ru/document/49906907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078677" TargetMode="External"/><Relationship Id="rId11" Type="http://schemas.openxmlformats.org/officeDocument/2006/relationships/hyperlink" Target="http://docs.cntd.ru/document/4990690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99069075" TargetMode="External"/><Relationship Id="rId10" Type="http://schemas.openxmlformats.org/officeDocument/2006/relationships/hyperlink" Target="http://docs.cntd.ru/document/90207867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78677" TargetMode="External"/><Relationship Id="rId14" Type="http://schemas.openxmlformats.org/officeDocument/2006/relationships/hyperlink" Target="http://docs.cntd.ru/document/4990690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BA805-D739-42C8-B3A7-4EB2272E0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4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bux-ruo1</cp:lastModifiedBy>
  <cp:revision>53</cp:revision>
  <cp:lastPrinted>2021-01-13T11:55:00Z</cp:lastPrinted>
  <dcterms:created xsi:type="dcterms:W3CDTF">2015-10-29T17:28:00Z</dcterms:created>
  <dcterms:modified xsi:type="dcterms:W3CDTF">2021-01-25T08:26:00Z</dcterms:modified>
</cp:coreProperties>
</file>