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  <w:r w:rsidRPr="00AC75FA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2626660</wp:posOffset>
            </wp:positionH>
            <wp:positionV relativeFrom="paragraph">
              <wp:posOffset>-661761</wp:posOffset>
            </wp:positionV>
            <wp:extent cx="573803" cy="723482"/>
            <wp:effectExtent l="19050" t="0" r="0" b="0"/>
            <wp:wrapNone/>
            <wp:docPr id="1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Pr="00A97BA1" w:rsidRDefault="00AC75FA" w:rsidP="00AC75FA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AC75FA" w:rsidRPr="00A97BA1" w:rsidRDefault="00AC75FA" w:rsidP="00AC75FA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AC75FA" w:rsidRPr="00A97BA1" w:rsidRDefault="00AC75FA" w:rsidP="00AC75FA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AC75FA" w:rsidRDefault="00AC75FA" w:rsidP="00AC75FA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AC75FA" w:rsidRPr="00AC75FA" w:rsidRDefault="00AC75FA" w:rsidP="00AC75FA">
      <w:pPr>
        <w:spacing w:after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75FA">
        <w:rPr>
          <w:sz w:val="28"/>
          <w:szCs w:val="28"/>
        </w:rPr>
        <w:t xml:space="preserve">16.08.2023      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AC75FA">
        <w:rPr>
          <w:sz w:val="28"/>
          <w:szCs w:val="28"/>
        </w:rPr>
        <w:t xml:space="preserve">                 № 518</w:t>
      </w:r>
    </w:p>
    <w:p w:rsidR="00AC75FA" w:rsidRDefault="00AC75FA" w:rsidP="00AC75FA">
      <w:pPr>
        <w:spacing w:after="480"/>
        <w:jc w:val="center"/>
        <w:rPr>
          <w:sz w:val="28"/>
          <w:szCs w:val="28"/>
        </w:rPr>
      </w:pPr>
      <w:proofErr w:type="spellStart"/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  <w:proofErr w:type="spellEnd"/>
    </w:p>
    <w:p w:rsidR="00AC75FA" w:rsidRPr="0006187E" w:rsidRDefault="00AC75FA" w:rsidP="00AC75FA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 xml:space="preserve">Об исполнении бюджета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</w:t>
      </w:r>
      <w:r w:rsidRPr="0006187E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</w:t>
      </w:r>
    </w:p>
    <w:p w:rsidR="00AC75FA" w:rsidRPr="0006187E" w:rsidRDefault="00AC75FA" w:rsidP="00AC75FA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1 полугодие 2023 </w:t>
      </w:r>
      <w:r w:rsidRPr="0006187E">
        <w:rPr>
          <w:b/>
          <w:sz w:val="28"/>
          <w:szCs w:val="28"/>
        </w:rPr>
        <w:t>года</w:t>
      </w:r>
    </w:p>
    <w:p w:rsidR="00AC75FA" w:rsidRPr="00B92744" w:rsidRDefault="00AC75FA" w:rsidP="00AC75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представленный финансовым управлением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отчет об исполнении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за 1 полугодие 2023 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муниципальный </w:t>
      </w:r>
      <w:r>
        <w:rPr>
          <w:sz w:val="28"/>
          <w:szCs w:val="28"/>
        </w:rPr>
        <w:t>округ</w:t>
      </w:r>
      <w:r w:rsidRPr="00B92744">
        <w:rPr>
          <w:sz w:val="28"/>
          <w:szCs w:val="28"/>
        </w:rPr>
        <w:t>, утвержденным решением Думы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</w:t>
      </w:r>
      <w:r w:rsidRPr="00B92744">
        <w:rPr>
          <w:sz w:val="28"/>
          <w:szCs w:val="28"/>
        </w:rPr>
        <w:t xml:space="preserve"> от </w:t>
      </w:r>
      <w:r>
        <w:rPr>
          <w:sz w:val="28"/>
          <w:szCs w:val="28"/>
        </w:rPr>
        <w:t>07.10.2020</w:t>
      </w:r>
      <w:r w:rsidRPr="00B92744">
        <w:rPr>
          <w:sz w:val="28"/>
          <w:szCs w:val="28"/>
        </w:rPr>
        <w:t xml:space="preserve">  № 2</w:t>
      </w:r>
      <w:r>
        <w:rPr>
          <w:sz w:val="28"/>
          <w:szCs w:val="28"/>
        </w:rPr>
        <w:t xml:space="preserve">-21, администрация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ПОСТАНОВЛЯЕТ</w:t>
      </w:r>
      <w:r w:rsidRPr="00B92744">
        <w:rPr>
          <w:sz w:val="28"/>
          <w:szCs w:val="28"/>
        </w:rPr>
        <w:t xml:space="preserve">:    </w:t>
      </w:r>
    </w:p>
    <w:p w:rsidR="00AC75FA" w:rsidRPr="00B92744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B92744">
        <w:rPr>
          <w:sz w:val="28"/>
          <w:szCs w:val="28"/>
        </w:rPr>
        <w:t xml:space="preserve"> за </w:t>
      </w:r>
      <w:r>
        <w:rPr>
          <w:sz w:val="28"/>
          <w:szCs w:val="28"/>
        </w:rPr>
        <w:t>1 полугодие 2023</w:t>
      </w:r>
      <w:r w:rsidRPr="00B9274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(далее - отчет) согласно приложению.</w:t>
      </w:r>
    </w:p>
    <w:p w:rsidR="00AC75FA" w:rsidRPr="00B92744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отчет в Контрольно-счетную комиссию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округа. </w:t>
      </w:r>
    </w:p>
    <w:p w:rsidR="00AC75FA" w:rsidRPr="0074373E" w:rsidRDefault="00AC75FA" w:rsidP="00AC75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Заместителям главы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округа, курирующим работу структурных подразделений и отраслевых органов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округа, повысить требовательность к их руководителям в отношении выполнения организационных мероприятий по исполнению бюджета муниципального округа в 2023 году, предусмотренных постановлением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 от 10.01.2023  № 9 "О </w:t>
      </w:r>
      <w:r>
        <w:rPr>
          <w:sz w:val="28"/>
          <w:szCs w:val="28"/>
        </w:rPr>
        <w:lastRenderedPageBreak/>
        <w:t xml:space="preserve">мерах по выполнению решения </w:t>
      </w:r>
      <w:r w:rsidRPr="00B92744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Кировской области от 13.12.2022 № 26-233 «О бюджете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округа  на 2023 год и на плановый период 2024 и 20</w:t>
      </w:r>
      <w:r w:rsidRPr="00B328B7">
        <w:rPr>
          <w:sz w:val="28"/>
          <w:szCs w:val="28"/>
        </w:rPr>
        <w:t>2</w:t>
      </w:r>
      <w:r>
        <w:rPr>
          <w:sz w:val="28"/>
          <w:szCs w:val="28"/>
        </w:rPr>
        <w:t>5 годов».</w:t>
      </w:r>
    </w:p>
    <w:p w:rsidR="00AC75FA" w:rsidRPr="00B92744" w:rsidRDefault="00AC75FA" w:rsidP="00AC75FA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 xml:space="preserve">борнике муниципальных правовых актов органов местного самоуправления муниципального образования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пальный округ Кировской области.</w:t>
      </w:r>
    </w:p>
    <w:p w:rsidR="00AC75FA" w:rsidRDefault="00AC75FA" w:rsidP="00AC75FA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AC75FA" w:rsidRDefault="00AC75FA" w:rsidP="00AC75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</w:p>
    <w:p w:rsidR="00AC75FA" w:rsidRDefault="00AC75FA" w:rsidP="00AC75FA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С.Ю.Галкин</w:t>
      </w:r>
    </w:p>
    <w:p w:rsidR="00AC75FA" w:rsidRDefault="00AC75FA" w:rsidP="00AC75FA">
      <w:pPr>
        <w:rPr>
          <w:sz w:val="28"/>
          <w:szCs w:val="28"/>
        </w:rPr>
      </w:pPr>
    </w:p>
    <w:p w:rsidR="00AC75FA" w:rsidRDefault="00AC75FA" w:rsidP="00AC75FA">
      <w:pPr>
        <w:jc w:val="both"/>
        <w:rPr>
          <w:sz w:val="28"/>
          <w:szCs w:val="28"/>
        </w:rPr>
      </w:pPr>
    </w:p>
    <w:p w:rsidR="00AC75FA" w:rsidRDefault="00AC75FA" w:rsidP="00AC75FA">
      <w:pPr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AC75FA" w:rsidRDefault="00AC75FA" w:rsidP="00AC75FA">
      <w:pPr>
        <w:pStyle w:val="3"/>
        <w:spacing w:line="240" w:lineRule="auto"/>
        <w:rPr>
          <w:sz w:val="28"/>
          <w:szCs w:val="28"/>
        </w:rPr>
      </w:pPr>
    </w:p>
    <w:p w:rsidR="0037723A" w:rsidRDefault="0037723A"/>
    <w:sectPr w:rsidR="0037723A" w:rsidSect="0074373E">
      <w:headerReference w:type="even" r:id="rId5"/>
      <w:headerReference w:type="default" r:id="rId6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DD" w:rsidRDefault="00AC75FA" w:rsidP="001D5B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26DD" w:rsidRDefault="00AC75F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DD" w:rsidRDefault="00AC75FA" w:rsidP="00F8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226DD" w:rsidRDefault="00AC75FA" w:rsidP="002179FD">
    <w:pPr>
      <w:pStyle w:val="a3"/>
      <w:framePr w:wrap="around" w:vAnchor="text" w:hAnchor="margin" w:xAlign="center" w:y="1"/>
      <w:rPr>
        <w:rStyle w:val="a5"/>
      </w:rPr>
    </w:pPr>
  </w:p>
  <w:p w:rsidR="004226DD" w:rsidRDefault="00AC75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characterSpacingControl w:val="doNotCompress"/>
  <w:compat/>
  <w:rsids>
    <w:rsidRoot w:val="00AC75FA"/>
    <w:rsid w:val="0037723A"/>
    <w:rsid w:val="00AC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C75FA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75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AC75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C75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7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1719</Characters>
  <Application>Microsoft Office Word</Application>
  <DocSecurity>0</DocSecurity>
  <Lines>14</Lines>
  <Paragraphs>4</Paragraphs>
  <ScaleCrop>false</ScaleCrop>
  <Company>Grizli777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1</cp:revision>
  <dcterms:created xsi:type="dcterms:W3CDTF">2023-08-30T06:35:00Z</dcterms:created>
  <dcterms:modified xsi:type="dcterms:W3CDTF">2023-08-30T06:38:00Z</dcterms:modified>
</cp:coreProperties>
</file>