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238" w:rsidRDefault="00672238" w:rsidP="00672238">
      <w:pPr>
        <w:jc w:val="center"/>
      </w:pPr>
      <w:r>
        <w:t>Условия подключения</w:t>
      </w:r>
    </w:p>
    <w:p w:rsidR="00672238" w:rsidRDefault="00672238" w:rsidP="00672238">
      <w:pPr>
        <w:jc w:val="center"/>
      </w:pPr>
    </w:p>
    <w:p w:rsidR="00672238" w:rsidRDefault="00672238" w:rsidP="00606123">
      <w:pPr>
        <w:jc w:val="both"/>
      </w:pPr>
      <w:r>
        <w:t>Данные условия подключения выдаются на  основании</w:t>
      </w:r>
      <w:r w:rsidR="00606123">
        <w:t xml:space="preserve"> </w:t>
      </w:r>
      <w:r>
        <w:t xml:space="preserve">заявления, договора о подключении №        от, </w:t>
      </w:r>
      <w:r w:rsidR="00606123">
        <w:t xml:space="preserve">      </w:t>
      </w:r>
      <w:r>
        <w:t>в соответствии с предварительными техническими условиями № от</w:t>
      </w:r>
      <w:proofErr w:type="gramStart"/>
      <w:r>
        <w:t xml:space="preserve"> ,</w:t>
      </w:r>
      <w:proofErr w:type="gramEnd"/>
      <w:r>
        <w:t xml:space="preserve"> в</w:t>
      </w:r>
      <w:r w:rsidR="00606123">
        <w:t xml:space="preserve"> </w:t>
      </w:r>
      <w:r>
        <w:t>соответствии с Правилами определения и предоставления технических условий подключения объекта капитального строительства к сетям инженерно-технического обеспечения и Правилами подключения объекта капитального строительства к сетям инженерно-технического обеспечения, утвержденных Постановлением Правительства Российской Федерации от 13 февраля 2006 года №83.</w:t>
      </w:r>
      <w:r w:rsidR="00606123">
        <w:t xml:space="preserve"> </w:t>
      </w:r>
      <w:r>
        <w:t xml:space="preserve">Срок действия условий подключения строящегося </w:t>
      </w:r>
      <w:r w:rsidR="00606123">
        <w:t xml:space="preserve">    </w:t>
      </w:r>
      <w:r>
        <w:t>-</w:t>
      </w:r>
      <w:proofErr w:type="spellStart"/>
      <w:r>
        <w:t>ти</w:t>
      </w:r>
      <w:proofErr w:type="spellEnd"/>
      <w:r>
        <w:t xml:space="preserve"> этажного ,</w:t>
      </w:r>
      <w:r w:rsidR="00606123">
        <w:t xml:space="preserve"> </w:t>
      </w:r>
      <w:r>
        <w:t xml:space="preserve">далее по тексту - «Объект», по ул. </w:t>
      </w:r>
      <w:proofErr w:type="spellStart"/>
      <w:r>
        <w:t>_________пгт</w:t>
      </w:r>
      <w:proofErr w:type="gramStart"/>
      <w:r>
        <w:t>.К</w:t>
      </w:r>
      <w:proofErr w:type="gramEnd"/>
      <w:r>
        <w:t>икнур</w:t>
      </w:r>
      <w:proofErr w:type="spellEnd"/>
      <w:r>
        <w:t>,  в районе 2 года.</w:t>
      </w:r>
      <w:r w:rsidR="00606123">
        <w:t xml:space="preserve"> </w:t>
      </w:r>
      <w:r>
        <w:t>По  отводимому  земельному  участку  под  строительство проходят действующие водопровод</w:t>
      </w:r>
      <w:proofErr w:type="gramStart"/>
      <w:r>
        <w:t xml:space="preserve"> </w:t>
      </w:r>
      <w:proofErr w:type="spellStart"/>
      <w:r>
        <w:t>Д</w:t>
      </w:r>
      <w:proofErr w:type="gramEnd"/>
      <w:r>
        <w:t>=__мм</w:t>
      </w:r>
      <w:proofErr w:type="spellEnd"/>
      <w:r>
        <w:t>, и канализация Д= мм, находящийся в муниципальной собственности.</w:t>
      </w:r>
      <w:r w:rsidR="00606123">
        <w:t xml:space="preserve"> </w:t>
      </w:r>
      <w:r>
        <w:t>Перед  освоением земельного участка под  строительство  объекта,</w:t>
      </w:r>
      <w:r w:rsidR="00606123">
        <w:t xml:space="preserve"> </w:t>
      </w:r>
      <w:r>
        <w:t>необходимо перенести из зоны строительства действующие (см</w:t>
      </w:r>
      <w:proofErr w:type="gramStart"/>
      <w:r>
        <w:t>.с</w:t>
      </w:r>
      <w:proofErr w:type="gramEnd"/>
      <w:r>
        <w:t>хему  приложения  №1). Вынесенный</w:t>
      </w:r>
      <w:proofErr w:type="gramStart"/>
      <w:r>
        <w:t xml:space="preserve"> Д</w:t>
      </w:r>
      <w:proofErr w:type="gramEnd"/>
      <w:r>
        <w:t>=  передать  в</w:t>
      </w:r>
      <w:r w:rsidR="00606123">
        <w:t xml:space="preserve"> </w:t>
      </w:r>
      <w:r>
        <w:t>муниципальную собственность.</w:t>
      </w:r>
    </w:p>
    <w:p w:rsidR="00672238" w:rsidRDefault="00672238" w:rsidP="00606123">
      <w:pPr>
        <w:jc w:val="both"/>
      </w:pPr>
      <w:r>
        <w:t>Условия присоединения объекта к сетям водоснабжения.</w:t>
      </w:r>
      <w:r w:rsidR="00606123">
        <w:t xml:space="preserve"> </w:t>
      </w:r>
      <w:r>
        <w:t>Точка присоединения объекта к системе водоснабжения, с</w:t>
      </w:r>
      <w:r w:rsidR="00606123">
        <w:t xml:space="preserve"> </w:t>
      </w:r>
      <w:r>
        <w:t>разрешаемым  отбором  объема  питьевой  воды  куб</w:t>
      </w:r>
      <w:proofErr w:type="gramStart"/>
      <w:r>
        <w:t>.м</w:t>
      </w:r>
      <w:proofErr w:type="gramEnd"/>
      <w:r>
        <w:t>/</w:t>
      </w:r>
      <w:proofErr w:type="spellStart"/>
      <w:r>
        <w:t>сут</w:t>
      </w:r>
      <w:proofErr w:type="spellEnd"/>
      <w:r>
        <w:t>.,  -</w:t>
      </w:r>
    </w:p>
    <w:p w:rsidR="00672238" w:rsidRDefault="00672238" w:rsidP="00606123">
      <w:pPr>
        <w:jc w:val="both"/>
      </w:pPr>
      <w:r>
        <w:t>водопровод Д= мм по ул. в проектируемом или</w:t>
      </w:r>
      <w:r w:rsidR="00606123">
        <w:t xml:space="preserve"> </w:t>
      </w:r>
      <w:r>
        <w:t>существующем колодце (см</w:t>
      </w:r>
      <w:proofErr w:type="gramStart"/>
      <w:r>
        <w:t>.с</w:t>
      </w:r>
      <w:proofErr w:type="gramEnd"/>
      <w:r>
        <w:t>хему приложения №1).</w:t>
      </w:r>
      <w:r w:rsidR="00606123">
        <w:t xml:space="preserve"> </w:t>
      </w:r>
      <w:r>
        <w:t>Режим водопотребления - свободный.</w:t>
      </w:r>
    </w:p>
    <w:p w:rsidR="00672238" w:rsidRDefault="00672238" w:rsidP="00606123">
      <w:pPr>
        <w:jc w:val="both"/>
      </w:pPr>
      <w:r>
        <w:t>Гарантированный свободный напор в месте присоединения 10 м.</w:t>
      </w:r>
    </w:p>
    <w:p w:rsidR="00672238" w:rsidRDefault="00672238" w:rsidP="00606123">
      <w:pPr>
        <w:jc w:val="both"/>
      </w:pPr>
      <w:r>
        <w:t xml:space="preserve">Рабочее давление в сети составляет </w:t>
      </w:r>
      <w:proofErr w:type="gramStart"/>
      <w:r>
        <w:t>м</w:t>
      </w:r>
      <w:proofErr w:type="gramEnd"/>
      <w:r>
        <w:t>.</w:t>
      </w:r>
    </w:p>
    <w:p w:rsidR="00672238" w:rsidRDefault="00672238" w:rsidP="00606123">
      <w:pPr>
        <w:jc w:val="both"/>
      </w:pPr>
      <w:r>
        <w:t>Геодезическую отметку верха трубы в точке подключения снять съемкой.</w:t>
      </w:r>
    </w:p>
    <w:p w:rsidR="00672238" w:rsidRDefault="00672238" w:rsidP="00606123">
      <w:pPr>
        <w:jc w:val="both"/>
      </w:pPr>
      <w:r>
        <w:t>Условия пожарной безопасности здания, подачу расчетных расходов воды на наружное и внутреннее пожаротушение решить проектом.</w:t>
      </w:r>
    </w:p>
    <w:p w:rsidR="00672238" w:rsidRDefault="00672238" w:rsidP="00606123">
      <w:pPr>
        <w:jc w:val="both"/>
      </w:pPr>
      <w:r>
        <w:t xml:space="preserve">Узлы учета воды предусмотреть на вводах водопровода в </w:t>
      </w:r>
      <w:proofErr w:type="spellStart"/>
      <w:r>
        <w:t>повысительную</w:t>
      </w:r>
      <w:proofErr w:type="spellEnd"/>
      <w:r>
        <w:t xml:space="preserve"> насосную станцию, жилой дом, </w:t>
      </w:r>
      <w:proofErr w:type="spellStart"/>
      <w:r>
        <w:t>поквартирно</w:t>
      </w:r>
      <w:proofErr w:type="spellEnd"/>
      <w:r>
        <w:t>, офисную часть и каждый офис. Место установки первичного прибора учета - на границе эксплуатационной ответственности после задвижек. Проект водомерных устройств согласовать с МУП «Коммунальщик».</w:t>
      </w:r>
      <w:r w:rsidR="00606123">
        <w:t xml:space="preserve"> </w:t>
      </w:r>
      <w:r>
        <w:t xml:space="preserve">В </w:t>
      </w:r>
      <w:proofErr w:type="spellStart"/>
      <w:r>
        <w:t>повысительной</w:t>
      </w:r>
      <w:proofErr w:type="spellEnd"/>
      <w:r>
        <w:t xml:space="preserve"> насосной станции на насосах холодной воды, предусмотреть установку частотного регулирующего электропривода, </w:t>
      </w:r>
      <w:proofErr w:type="gramStart"/>
      <w:r>
        <w:t>согласно письма</w:t>
      </w:r>
      <w:proofErr w:type="gramEnd"/>
      <w:r>
        <w:t xml:space="preserve"> Федеральной энергетической комиссии ФЭК от 14.05.96г.</w:t>
      </w:r>
      <w:r w:rsidR="00606123">
        <w:t xml:space="preserve"> </w:t>
      </w:r>
      <w:r>
        <w:t>В месте подключения предусмотреть устройство колодца с установкой в нем стальной задвижки (двух последовательных стальных задвижек) на проектируемом водопроводе.</w:t>
      </w:r>
      <w:r w:rsidR="00606123">
        <w:t xml:space="preserve"> </w:t>
      </w:r>
      <w:r>
        <w:t>В местах подключения предусмотреть устройство колодцев с установкой в них на проектируемом водопроводе запорной арматуры со сроком службы не менее 50 лет и гарантийными обязательствами завода-изготовителя.</w:t>
      </w:r>
      <w:r w:rsidR="00606123">
        <w:t xml:space="preserve"> </w:t>
      </w:r>
      <w:r>
        <w:t>В связи со сложностью рельефа, на врезках водопровода к городскому водопроводу</w:t>
      </w:r>
      <w:proofErr w:type="gramStart"/>
      <w:r>
        <w:t xml:space="preserve"> Д</w:t>
      </w:r>
      <w:proofErr w:type="gramEnd"/>
      <w:r>
        <w:t>= установить регуляторы давления.</w:t>
      </w:r>
      <w:r w:rsidR="00606123">
        <w:t xml:space="preserve"> </w:t>
      </w:r>
      <w:r>
        <w:t xml:space="preserve">Для предотвращения подтопления площадки строительства недействующие сети водопровода </w:t>
      </w:r>
      <w:proofErr w:type="spellStart"/>
      <w:r>
        <w:t>отглушить</w:t>
      </w:r>
      <w:proofErr w:type="spellEnd"/>
      <w:r>
        <w:t>.</w:t>
      </w:r>
      <w:r w:rsidR="00606123">
        <w:t xml:space="preserve"> </w:t>
      </w:r>
      <w:r>
        <w:t xml:space="preserve">Водопровод укладывать из высокопрочных чугунных труб с шаровидным графитом (ВЧШГ) с внутренней цементно-песчаной изоляцией или неметаллических труб. Стальные трубы предусматривать с внутренней и </w:t>
      </w:r>
      <w:proofErr w:type="gramStart"/>
      <w:r>
        <w:t>весьма усиленной</w:t>
      </w:r>
      <w:proofErr w:type="gramEnd"/>
      <w:r>
        <w:t xml:space="preserve"> наружной изоляцией и электрозащитой. Наружную изоляцию проектировать с учетом межгосударственного стандарта от 01.01.07г.</w:t>
      </w:r>
      <w:r w:rsidR="00606123">
        <w:t xml:space="preserve"> </w:t>
      </w:r>
      <w:r>
        <w:t>Условия подключения объекта к сетям водоотведения и очистки сточных вод.</w:t>
      </w:r>
      <w:r w:rsidR="00606123">
        <w:t xml:space="preserve"> </w:t>
      </w:r>
      <w:r>
        <w:t>Точка присоединения объекта к системе водоотведения, с</w:t>
      </w:r>
      <w:r w:rsidR="00606123">
        <w:t xml:space="preserve"> </w:t>
      </w:r>
      <w:r>
        <w:t>разрешаемым объемом сброса сточных вод куб</w:t>
      </w:r>
      <w:proofErr w:type="gramStart"/>
      <w:r>
        <w:t>.м</w:t>
      </w:r>
      <w:proofErr w:type="gramEnd"/>
      <w:r>
        <w:t>/</w:t>
      </w:r>
      <w:proofErr w:type="spellStart"/>
      <w:r>
        <w:t>сут</w:t>
      </w:r>
      <w:proofErr w:type="spellEnd"/>
      <w:r>
        <w:t xml:space="preserve">. </w:t>
      </w:r>
      <w:r w:rsidR="00606123">
        <w:t>–</w:t>
      </w:r>
      <w:r>
        <w:t xml:space="preserve"> коллектор</w:t>
      </w:r>
      <w:r w:rsidR="00606123">
        <w:t xml:space="preserve"> </w:t>
      </w:r>
      <w:r>
        <w:t xml:space="preserve">Д= </w:t>
      </w:r>
      <w:r w:rsidR="00606123">
        <w:t xml:space="preserve">   </w:t>
      </w:r>
      <w:r>
        <w:t>мм по ул. в проектируемом или существующем колодце</w:t>
      </w:r>
      <w:r w:rsidR="00606123">
        <w:t xml:space="preserve"> </w:t>
      </w:r>
      <w:r>
        <w:t>через КНС (см.схему приложения №1), после передачи его в муниципальную собственность. Отметку лотка в точке присоединения снять съемкой.</w:t>
      </w:r>
    </w:p>
    <w:p w:rsidR="00606123" w:rsidRDefault="00672238" w:rsidP="00606123">
      <w:pPr>
        <w:jc w:val="both"/>
      </w:pPr>
      <w:r>
        <w:t>Проект КНС согласовать с МУП «Коммунальщик»</w:t>
      </w:r>
      <w:r w:rsidR="00606123">
        <w:t xml:space="preserve"> </w:t>
      </w:r>
    </w:p>
    <w:p w:rsidR="00672238" w:rsidRDefault="00672238" w:rsidP="00606123">
      <w:pPr>
        <w:jc w:val="both"/>
      </w:pPr>
      <w:r>
        <w:t>Режим водоотведения - свободный.</w:t>
      </w:r>
    </w:p>
    <w:p w:rsidR="00672238" w:rsidRDefault="00672238" w:rsidP="00606123">
      <w:pPr>
        <w:jc w:val="both"/>
      </w:pPr>
      <w:r>
        <w:t>Сточные воды, при сбросе в городскую канализацию, должны соответствовать действующим нормативам водоотведения. В случае превышения нормативов по водоотведению, произвести их очистку на локальных очистных сооружениях.</w:t>
      </w:r>
      <w:r w:rsidR="00606123">
        <w:t xml:space="preserve"> </w:t>
      </w:r>
      <w:r>
        <w:lastRenderedPageBreak/>
        <w:t xml:space="preserve">Нефтесодержащие, условно-чистые воды в систему </w:t>
      </w:r>
      <w:proofErr w:type="spellStart"/>
      <w:r>
        <w:t>хоз-бытовой</w:t>
      </w:r>
      <w:proofErr w:type="spellEnd"/>
      <w:r>
        <w:t xml:space="preserve"> канализации не принимаются.</w:t>
      </w:r>
      <w:r w:rsidR="00606123">
        <w:t xml:space="preserve"> </w:t>
      </w:r>
      <w:r>
        <w:t xml:space="preserve">Для предотвращения подтопления площадки строительства недействующие сети канализации </w:t>
      </w:r>
      <w:proofErr w:type="spellStart"/>
      <w:r>
        <w:t>отглушить</w:t>
      </w:r>
      <w:proofErr w:type="spellEnd"/>
      <w:r>
        <w:t>.</w:t>
      </w:r>
      <w:r w:rsidR="00606123">
        <w:t xml:space="preserve"> </w:t>
      </w:r>
      <w:r>
        <w:t>Границы эксплуатационной ответственности устанавливаются актом разграничения эксплуатационной ответственности сторон по водопроводным и канализационным сетям и сооружениям на них. При отсутствии такого акта граница эксплуатационной ответственности устанавливается по балансовой принадлежности.</w:t>
      </w:r>
      <w:r w:rsidR="00606123">
        <w:t xml:space="preserve"> </w:t>
      </w:r>
      <w:r>
        <w:t xml:space="preserve">Перед началом земляных работ Вам необходимо получить разрешение на разрытие в </w:t>
      </w:r>
      <w:r w:rsidR="00606123">
        <w:t xml:space="preserve">Администрации </w:t>
      </w:r>
      <w:proofErr w:type="spellStart"/>
      <w:r w:rsidR="00606123">
        <w:t>Кикнурского</w:t>
      </w:r>
      <w:proofErr w:type="spellEnd"/>
      <w:r w:rsidR="00606123">
        <w:t xml:space="preserve"> городского поселения </w:t>
      </w:r>
      <w:proofErr w:type="gramStart"/>
      <w:r w:rsidR="00606123">
        <w:t>согласно Положения</w:t>
      </w:r>
      <w:proofErr w:type="gramEnd"/>
      <w:r w:rsidR="00606123" w:rsidRPr="00606123">
        <w:t xml:space="preserve"> о предоставлении разрешения на осуществление земляных работ на территории муниципального образования </w:t>
      </w:r>
      <w:proofErr w:type="spellStart"/>
      <w:r w:rsidR="00606123" w:rsidRPr="00606123">
        <w:t>Кикнурское</w:t>
      </w:r>
      <w:proofErr w:type="spellEnd"/>
      <w:r w:rsidR="00606123" w:rsidRPr="00606123">
        <w:t xml:space="preserve"> городское поселение  </w:t>
      </w:r>
      <w:proofErr w:type="spellStart"/>
      <w:r w:rsidR="00606123" w:rsidRPr="00606123">
        <w:t>Кикнурского</w:t>
      </w:r>
      <w:proofErr w:type="spellEnd"/>
      <w:r w:rsidR="00606123" w:rsidRPr="00606123">
        <w:t xml:space="preserve"> района Кировской области</w:t>
      </w:r>
      <w:r>
        <w:t>.</w:t>
      </w:r>
      <w:r w:rsidR="00606123">
        <w:t xml:space="preserve"> </w:t>
      </w:r>
      <w:r>
        <w:t xml:space="preserve">После прочистки вновь выстроенных сетей водопровода и канализации, перед промывкой, гидравлическим испытанием и хлорированием, произвести </w:t>
      </w:r>
      <w:proofErr w:type="spellStart"/>
      <w:r>
        <w:t>телеинспекцию</w:t>
      </w:r>
      <w:proofErr w:type="spellEnd"/>
      <w:r>
        <w:t xml:space="preserve"> трубопроводов</w:t>
      </w:r>
      <w:proofErr w:type="gramStart"/>
      <w:r>
        <w:t xml:space="preserve"> Д</w:t>
      </w:r>
      <w:proofErr w:type="gramEnd"/>
      <w:r>
        <w:t xml:space="preserve">=150мм и более - для исключения возможных остаточных загрязнений трубопроводов (п.2 </w:t>
      </w:r>
      <w:proofErr w:type="spellStart"/>
      <w:r>
        <w:t>СНиПа</w:t>
      </w:r>
      <w:proofErr w:type="spellEnd"/>
      <w:r>
        <w:t xml:space="preserve"> 3.05.04-85, приложение №5 «Порядок проведения промывки и дезинфекции трубопроводов и сооружений хозяйственно-питьевого водоснабжения»).</w:t>
      </w:r>
      <w:r w:rsidR="00606123">
        <w:t xml:space="preserve"> </w:t>
      </w:r>
      <w:r>
        <w:t xml:space="preserve">Проект согласовать с МУП «Коммунальщик» </w:t>
      </w:r>
      <w:proofErr w:type="spellStart"/>
      <w:r>
        <w:t>пгт</w:t>
      </w:r>
      <w:proofErr w:type="gramStart"/>
      <w:r>
        <w:t>.К</w:t>
      </w:r>
      <w:proofErr w:type="gramEnd"/>
      <w:r>
        <w:t>икнур</w:t>
      </w:r>
      <w:proofErr w:type="spellEnd"/>
      <w:r>
        <w:t>.</w:t>
      </w:r>
    </w:p>
    <w:p w:rsidR="00672238" w:rsidRDefault="00672238" w:rsidP="00606123">
      <w:pPr>
        <w:jc w:val="both"/>
      </w:pPr>
      <w:r>
        <w:t>Отступления от настоящих условий подключения, необходимость которых выявлена в ходе проектирования, подлежат обязательному согласованию с МУП «Коммунальщик»</w:t>
      </w:r>
    </w:p>
    <w:p w:rsidR="00672238" w:rsidRDefault="00672238" w:rsidP="00606123">
      <w:pPr>
        <w:jc w:val="both"/>
      </w:pPr>
      <w:r>
        <w:t>После выполнения данных условий подключения, получить разрешение на осуществление присоединения объекта к сетям водоснабжения и водоотведения.</w:t>
      </w:r>
    </w:p>
    <w:p w:rsidR="00672238" w:rsidRDefault="00672238" w:rsidP="00606123">
      <w:pPr>
        <w:jc w:val="both"/>
      </w:pPr>
      <w:r>
        <w:t>До начала подачи воды и отвода стоков получить разрешение на ввод в эксплуатацию объекта капитального строительства, заключить договор на отпуск питьевой воды и прием сточных вод.</w:t>
      </w:r>
    </w:p>
    <w:p w:rsidR="00672238" w:rsidRDefault="00672238" w:rsidP="00672238">
      <w:pPr>
        <w:jc w:val="both"/>
      </w:pPr>
    </w:p>
    <w:p w:rsidR="00672238" w:rsidRDefault="00672238" w:rsidP="00606123">
      <w:pPr>
        <w:jc w:val="right"/>
      </w:pPr>
      <w:r>
        <w:t>Директор   В.И.Вахонин</w:t>
      </w:r>
    </w:p>
    <w:p w:rsidR="00672238" w:rsidRDefault="00672238" w:rsidP="00672238">
      <w:pPr>
        <w:jc w:val="both"/>
      </w:pPr>
    </w:p>
    <w:sectPr w:rsidR="00672238" w:rsidSect="00F22E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2238"/>
    <w:rsid w:val="004F3989"/>
    <w:rsid w:val="00501398"/>
    <w:rsid w:val="005D49E2"/>
    <w:rsid w:val="00606123"/>
    <w:rsid w:val="00672238"/>
    <w:rsid w:val="00DC09CF"/>
    <w:rsid w:val="00F22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238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816</Words>
  <Characters>4654</Characters>
  <Application>Microsoft Office Word</Application>
  <DocSecurity>0</DocSecurity>
  <Lines>38</Lines>
  <Paragraphs>10</Paragraphs>
  <ScaleCrop>false</ScaleCrop>
  <Company/>
  <LinksUpToDate>false</LinksUpToDate>
  <CharactersWithSpaces>5460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2017-10-26T12:56:00Z</dcterms:created>
  <dcterms:modified xsi:type="dcterms:W3CDTF">2017-10-27T06:49:00Z</dcterms:modified>
</cp:coreProperties>
</file>