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5B" w:rsidRDefault="004C3B5B" w:rsidP="004C3B5B">
      <w:pPr>
        <w:spacing w:before="150" w:after="150" w:line="240" w:lineRule="auto"/>
        <w:jc w:val="center"/>
        <w:rPr>
          <w:rFonts w:ascii="Tahoma" w:eastAsia="Times New Roman" w:hAnsi="Tahoma" w:cs="Tahoma"/>
          <w:b/>
          <w:bCs/>
          <w:color w:val="262626"/>
          <w:sz w:val="28"/>
          <w:szCs w:val="28"/>
          <w:lang w:eastAsia="ru-RU"/>
        </w:rPr>
      </w:pPr>
      <w:bookmarkStart w:id="0" w:name="_GoBack"/>
      <w:bookmarkEnd w:id="0"/>
      <w:r w:rsidRPr="009D07EF">
        <w:rPr>
          <w:rFonts w:ascii="Tahoma" w:eastAsia="Times New Roman" w:hAnsi="Tahoma" w:cs="Tahoma"/>
          <w:b/>
          <w:bCs/>
          <w:color w:val="262626"/>
          <w:sz w:val="28"/>
          <w:szCs w:val="28"/>
          <w:lang w:eastAsia="ru-RU"/>
        </w:rPr>
        <w:t>Регламент подключения объектов капитального строительства к сетям инженерно-технического обеспечения водоснабжения, водоотведения и очистки сточных вод</w:t>
      </w:r>
    </w:p>
    <w:p w:rsidR="007F22E0" w:rsidRPr="009D07EF" w:rsidRDefault="007F22E0" w:rsidP="004C3B5B">
      <w:pPr>
        <w:spacing w:before="150" w:after="150" w:line="240" w:lineRule="auto"/>
        <w:jc w:val="center"/>
        <w:rPr>
          <w:rFonts w:ascii="Tahoma" w:eastAsia="Times New Roman" w:hAnsi="Tahoma" w:cs="Tahoma"/>
          <w:color w:val="262626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1.   Общие положения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1.1. </w:t>
      </w:r>
      <w:proofErr w:type="gramStart"/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Настоящий регламент регулирует отношения между органами местного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организацией, эксплуатирующей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сети водоснабжения, водоотведения и очистки сточных вод – </w:t>
      </w:r>
      <w:proofErr w:type="spellStart"/>
      <w:r w:rsidR="003742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F957C7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ское</w:t>
      </w:r>
      <w:proofErr w:type="spellEnd"/>
      <w:r w:rsidR="00F957C7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и лицом,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осуществляющим строительство (реконструкцию) объектов капитального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строительства, возникающие в процессе подключения таких объектов к сетям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водоснабжения и водоотведения и очистки сточных вод, включая порядок выдачи технических условий, заключения договора о подключении, выдачи и исполнения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условий подключения (технических</w:t>
      </w:r>
      <w:proofErr w:type="gramEnd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условий для присоединения).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1.2. Настоящий регламент разработан в соответствии с Градостроительным кодексом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РФ; Федеральным законом «О водоснабжении и водоотведении» </w:t>
      </w:r>
      <w:proofErr w:type="gramStart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от</w:t>
      </w:r>
      <w:proofErr w:type="gramEnd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07.12.2011г № 416-ФЗ, Постановлением Правительства от 13.05.2013г № 406 «О государственном регулировании тарифов в сфере водоснабжения и водоотведения»; Правилами определения и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предоставления технических условий подключения объекта капитального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строительства к сетям инженерно-технического обеспечения и Правилами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объекта капитального строительства к сетям инженерно-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технического обеспечения (утвержденными Постановлением Правительства РФ от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13.02.2006 № 83;  </w:t>
      </w:r>
      <w:proofErr w:type="gramStart"/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Постановлением Правительства РФ от 29.07.2013г № 645 «Об утверждении типовых договоров в сфере холодного водоснабжения и водоотведения»;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Постановлением Правительства РФ от 29.07.2013г № 644 «Об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F957C7"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).</w:t>
      </w:r>
      <w:proofErr w:type="gramEnd"/>
    </w:p>
    <w:p w:rsidR="0019242D" w:rsidRPr="009D07EF" w:rsidRDefault="0019242D" w:rsidP="0055368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1.3.</w:t>
      </w:r>
      <w:r w:rsidR="0006322F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Принятые сокращенные наименования: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Заказчик </w:t>
      </w:r>
      <w:r w:rsidRPr="009D07E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   физическое    или    юридическое    лицо,    осуществляющее    на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принадлежащем ему на праве собственности или ином законном основании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земельном    участке    строительство    (реконструкцию)    объекта   капитального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строительства;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Объект</w:t>
      </w:r>
      <w:r w:rsidRPr="009D07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  подключаемый   к   сетям  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водоснабжения, водоотведения и очистки сточных вод объект капитального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строительства (реконструкции);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Сети </w:t>
      </w:r>
      <w:r w:rsidRPr="009D07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  сети    инженерно-технического    обеспечения, как    совокупность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имущественных     объектов,     непосредственно     используемых     в     процессе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водоснабжения, водоотведения и очистки сточных вод;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ТУ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 технические условия подключения объекта капитального строительства к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сетям инженерно-технического обеспечения водоснабжения, водоотведения и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очистки сточных вод;</w:t>
      </w:r>
    </w:p>
    <w:p w:rsidR="0019242D" w:rsidRPr="009D07EF" w:rsidRDefault="0019242D" w:rsidP="00BC0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УП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условия подключения (технические условия для присоединения) объекта</w:t>
      </w:r>
      <w:r w:rsidR="00BC05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капитального   строительства   к   сетям   инженерно-технического  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обеспечения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водоснабжения, водоотведения и очистки сточных вод;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 о  подключении</w:t>
      </w:r>
      <w:r w:rsidRPr="009D0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публичный договор о подключении (технологическом присоединении) к централизованной системе холодного водоснабжения и (или) договор о подключении (технологическом присоединении) к централизованной системе водоотведения;</w:t>
      </w:r>
    </w:p>
    <w:p w:rsidR="0019242D" w:rsidRPr="009D07EF" w:rsidRDefault="0019242D" w:rsidP="00BC0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Правила подключения</w:t>
      </w:r>
      <w:r w:rsidRPr="009D07E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Постановление Правительства РФ от 13 февраля </w:t>
      </w:r>
      <w:smartTag w:uri="urn:schemas-microsoft-com:office:smarttags" w:element="metricconverter">
        <w:smartTagPr>
          <w:attr w:name="ProductID" w:val="2006 г"/>
        </w:smartTagPr>
        <w:r w:rsidRPr="009D07EF">
          <w:rPr>
            <w:rFonts w:ascii="Times New Roman" w:eastAsia="Times New Roman" w:hAnsi="Times New Roman" w:cs="Times New Roman"/>
            <w:spacing w:val="-10"/>
            <w:sz w:val="28"/>
            <w:szCs w:val="28"/>
            <w:lang w:eastAsia="ru-RU"/>
          </w:rPr>
          <w:t>2006 г</w:t>
        </w:r>
      </w:smartTag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BC05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№ 83  «Об утверждении Правил определения и предоставления технических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 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заключения договоров</w:t>
      </w:r>
      <w:r w:rsidRPr="009D0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07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Постановление Правительства РФ от 29.07.2013г № 645 «Об утверждении типовых договоров в сфере холодного водоснабжения и водоотведения»</w:t>
      </w:r>
      <w:r w:rsidR="00BC0500"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по договору о подключении организация коммунального комплекса, осуществляющая эксплуатацию сетей инженерно-технического обеспечения соответствующего вида</w:t>
      </w:r>
      <w:r w:rsidR="00BC05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42D" w:rsidRPr="009D07EF" w:rsidRDefault="0019242D" w:rsidP="00BC0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Гарантирующая организация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1.4.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реализации подключения Объектов к Сетям в соответствии с настоящим Регламентом включает следующие этапы: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- подача Заказчиком заявления о выдаче ТУ подключения Объекта к Сетям  или     информации о плате за подключение;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выдача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BC0500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ским</w:t>
      </w:r>
      <w:proofErr w:type="spellEnd"/>
      <w:r w:rsidR="00BC0500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 ТУ;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подача Заказчиком заявления на подключение (технологическое присоединение) Объекта к Сетям холодного водоснабжения и (или) водоотведения;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направление Заказчиком оферты договора о подключении к Сетям холодного водоснабжения и (или) водоотведения и условий подключения (технических условий для присоединения - УП);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заключение договора на подключение к Сетям холодного водоснабжения и (или) водоотведения;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внесение Заказчиком платы за подключение;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Заказчиком проектно-сметной  документации в соответствии с Положением о составе разделов проектной документации и требованиях к их содержанию, утверждённым Постановлением Правительства РФ № 87 от 16.02.2008г. 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передача разработанной проектно-сметной документации и  разрешения на строительство Объекта Исполнителю;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выполнение Заказчиком  УП;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проверка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553687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ским</w:t>
      </w:r>
      <w:proofErr w:type="spellEnd"/>
      <w:r w:rsidR="00553687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Заказчиком УП;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присоединение Заказчиком Объекта к Сетям;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промывка и дезинфекция сетей Заказчика;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ввод Объекта в эксплуатацию;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заключение договора холодного водоснабжения и (или) водоотведения;</w:t>
      </w:r>
    </w:p>
    <w:p w:rsidR="00553687" w:rsidRPr="009D07EF" w:rsidRDefault="0019242D" w:rsidP="005536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отпуск питьевой воды, отведение стоков.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1.5.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регламент применяется в случаях: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подключения строящихся (реконструируемых) Объектов;</w:t>
      </w:r>
    </w:p>
    <w:p w:rsidR="00553687" w:rsidRPr="009D07EF" w:rsidRDefault="0019242D" w:rsidP="00553687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увеличения потребляемой нагрузки существующими Объектами в связи с изменением  фактического объёма водопотребления и водоотведения.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1.6. Настоящий регламент включает 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Приложения, являющиеся его неотъемлемой </w:t>
      </w: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частью.</w:t>
      </w:r>
    </w:p>
    <w:p w:rsidR="0019242D" w:rsidRPr="009D07EF" w:rsidRDefault="0019242D" w:rsidP="0019242D">
      <w:pPr>
        <w:widowControl w:val="0"/>
        <w:shd w:val="clear" w:color="auto" w:fill="FFFFFF"/>
        <w:tabs>
          <w:tab w:val="left" w:leader="underscore" w:pos="4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 Порядок определения и предоставления технических условий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подключения </w:t>
      </w:r>
      <w:r w:rsidRPr="009D07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объекта капитального строительства к сетям инженерно-технического обеспечения водоснабжения, водоотведения и очистки сточных вод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42D" w:rsidRPr="009D07EF" w:rsidRDefault="0019242D" w:rsidP="005536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Выдача ТУ или  информации о плате за подключение Объекта к Сетям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 без взимания платы.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Основанием для выдачи ТУ  или информации о плате за подключение Объекта к Сетям является запрос 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жизнеобеспечения администрации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правообладателя земельного участка (бланк запроса - Приложение № 1). Форму заявки на выдачу технических условий Заказчик может получить в 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 жизнеобеспечения администрации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на интернет сайте </w:t>
      </w:r>
      <w:proofErr w:type="spellStart"/>
      <w:r w:rsidR="00D14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admkiknur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D14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kirovreg</w:t>
      </w:r>
      <w:proofErr w:type="spellEnd"/>
      <w:r w:rsidR="00553687" w:rsidRPr="00D14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553687" w:rsidRPr="00D14B6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553687" w:rsidRPr="00D14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Заявка на выдачу технических условий должна содержать следующую информацию: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олное и сокращенное наименования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(для физических лиц - фамилия, имя, отчество, копия паспорта),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нотариально заверенные копии правоустанавливающих документов на земельный участок;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ситуационный план расположения объекта с привязкой к территории населенного пункта;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топографическая карта участка в масштабе 1:500 (со всеми наземными и подземными коммуникациями и сооружениями), согласованная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эксплуатирующими организациями;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сведения о назначении объекта, высоте и об этажности зданий, строений, сооружений.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представленного баланса водопотребления и водоотведения назначению объекта, высоте и этажности зданий, строений и сооружений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отказывает Заказчику в принятии документов к рассмотрению и в течение 10 рабочих дней после получения таких документов возвращает их Заказчику с указанием причин отказа в рассмотрении, в том числе направляет Заказчику предложения по корректировке баланса водопотребления и водоотведения.</w:t>
      </w:r>
      <w:proofErr w:type="gramEnd"/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Заказчик ранее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предоставлял такие документы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условий подключения и сведения, содержащиеся в этих документах, не изменились, повторное предоставление документов в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требуется. </w:t>
      </w:r>
    </w:p>
    <w:p w:rsidR="0006322F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2.4.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Документы,   приложенные   к   запросу,   должны   быть   надлежащим   образом</w:t>
      </w:r>
      <w:r w:rsidR="0037429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заверены. Отсутствие полного пакета документов и (или) ненадлежащее их заверение</w:t>
      </w:r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основанием для возврата запроса заявителю в течение 10 рабочих дней с обоснованием причин отказа.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2.5.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Возможность   подключения   Объектов   к   Сетям   </w:t>
      </w:r>
      <w:proofErr w:type="spellStart"/>
      <w:r w:rsidR="0037429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Кикнур</w:t>
      </w:r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существует:</w:t>
      </w:r>
    </w:p>
    <w:p w:rsidR="0019242D" w:rsidRPr="009D07EF" w:rsidRDefault="0019242D" w:rsidP="005536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при наличии резерва пропускной способности сетей, обеспечивающих передачу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объема ресурса;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- при наличии резерва мощности по производству соответствующего ресурса.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Отсутствие на момент запроса указанных резервов является основанием для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отказа в выдаче ТУ, за исключением случаев, когда устранение этих ограничений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в инвестиционной программе.</w:t>
      </w:r>
    </w:p>
    <w:p w:rsidR="0019242D" w:rsidRPr="009D07EF" w:rsidRDefault="0019242D" w:rsidP="000632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Отказ в выдаче ТУ</w:t>
      </w:r>
      <w:r w:rsidRPr="009D07EF">
        <w:rPr>
          <w:rFonts w:ascii="Times New Roman" w:eastAsia="Calibri" w:hAnsi="Times New Roman" w:cs="Times New Roman"/>
          <w:spacing w:val="-6"/>
          <w:sz w:val="28"/>
          <w:szCs w:val="28"/>
        </w:rPr>
        <w:t>,</w:t>
      </w: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 а также  информация об отсутствии мероприятий, обеспечивающих такую техническую возможность, в инвестиционной программе гарантирующей организации</w:t>
      </w:r>
      <w:r w:rsidRPr="009D07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D07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направляется в адрес Заказчика в течение 6  рабочих дней </w:t>
      </w:r>
      <w:proofErr w:type="gramStart"/>
      <w:r w:rsidRPr="009D07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с</w:t>
      </w:r>
      <w:r w:rsidR="0006322F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D07E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даты  получения</w:t>
      </w:r>
      <w:proofErr w:type="gramEnd"/>
      <w:r w:rsidRPr="009D07E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запроса.</w:t>
      </w:r>
    </w:p>
    <w:p w:rsidR="0019242D" w:rsidRPr="009D07EF" w:rsidRDefault="0019242D" w:rsidP="00063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целях проверки обоснованности отказа в выдаче ТУ Заказчик вправе обратиться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уполномоченный федеральный орган исполнительной власти по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технологическому надзору за соответствующим заключением.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2.6. ТУ выдаются </w:t>
      </w:r>
      <w:proofErr w:type="spellStart"/>
      <w:r w:rsidR="0037429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Кикнур</w:t>
      </w:r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течение </w:t>
      </w:r>
      <w:r w:rsidR="0006322F"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7</w:t>
      </w:r>
      <w:r w:rsidRPr="009D07EF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рабочих дней </w:t>
      </w:r>
      <w:proofErr w:type="gramStart"/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даты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получения</w:t>
      </w:r>
      <w:proofErr w:type="gramEnd"/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запроса Заказчика и должны содержать следующие данные: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ab/>
        <w:t>- максимальная нагрузка в возможных точках подключения;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  <w:t>- срок подключения Объекта к Сетям;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- срок действия ТУ;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данные о тарифе на подключение, утвержденном на момент выдачи ТУ в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установленном законодательством Российской Федерации порядке;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- дату окончания срока действия тарифа на подключение (если период действия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тарифа истекает ранее окончания срока действия ТУ);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- дату повторного обращения за информацией о плате за подключение (если на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момент выдачи ТУ тариф на подключение на период их действия не установлен).</w:t>
      </w:r>
    </w:p>
    <w:p w:rsidR="0019242D" w:rsidRPr="009D07EF" w:rsidRDefault="0019242D" w:rsidP="00063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2.7.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(технологическое присоединение) Объекта капитального строительства, в том числе водопроводных и (или) канализационных сетей Заказчика,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(технологического присоединения)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Заказчика. </w:t>
      </w:r>
      <w:proofErr w:type="gramEnd"/>
    </w:p>
    <w:p w:rsidR="0019242D" w:rsidRPr="009D07EF" w:rsidRDefault="0019242D" w:rsidP="0006322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2.8. Исправления, дописки в ТУ не допускаются.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2.9. В случаях обнаружения </w:t>
      </w:r>
      <w:proofErr w:type="spellStart"/>
      <w:r w:rsidR="003742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(или) Заказчиком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допущенных ошибок либо при изменении технической возможности подключения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оформляются изменения либо дополнение в ТУ.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2.10. При переходе права собственности на земельный участок в случаях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нового правообладателя в ранее выданные ТУ вносятся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соответствующие изменения при условии сохранения параметров, назначения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 размера потребляемой нагрузки.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2.11. В случае</w:t>
      </w:r>
      <w:proofErr w:type="gramStart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,</w:t>
      </w:r>
      <w:proofErr w:type="gramEnd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если в течение 1 года с даты получения ТУ Заказчик не определил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необходимую ему подключаемую нагрузку и не обратился с заявлением о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подключении Объекта к Сетям, обязательства </w:t>
      </w:r>
      <w:proofErr w:type="spellStart"/>
      <w:r w:rsidR="003742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прекращаются.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2.12. По окончанию срока действия ТУ обязательства сторон прекращаются. Уведомление Заказчика о прекращении срока действия ТУ не требуется.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2.13. Срок действия ТУ при наличии технической возможности может быть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продлен по соглашению сторон при обращении Заказчика в письменном виде с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обоснованием необходимости увеличения срока действия ТУ.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2.14. При повторном запросе по истечении 18 месячного срока параметры ранее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могут быть изменены.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Pr="009D07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организация водопроводно-канализационного хозяйства, осуществляющая подключение (технологическое присоединение) объекта заявителя, не является гарантирующей организацией, такая организация обязана осуществить согласование подключения (технологического присоединения) с гарантирующей организацией в части наличия технической возможности для подключения (технологического присоединения) и с организацией водопроводно-канализационного хозяйства, к которой непосредственно присоединены водопроводные и (или)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канализационные сети организации водопроводно-канализационного хозяйства.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Гарантирующая организация и организация водопроводно-канализационного хозяйства, к которой непосредственно присоединены водопроводные и (или) канализационные сети, в </w:t>
      </w:r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7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получения обращения обязаны согласовать подключение (технологическое присоединение) либо выдать организации водопроводно-канализационного хозяйства заключение об отсутствии технической возможности подключения (технологического присоединения), а также об отсутствии мероприятий, обеспечивающих такую техническую возможность, в инвестиционной программе гарантирующей организации. </w:t>
      </w:r>
      <w:proofErr w:type="gramEnd"/>
    </w:p>
    <w:p w:rsidR="00D14B69" w:rsidRPr="009D07EF" w:rsidRDefault="0019242D" w:rsidP="00D14B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  - Приложение № 4, Приложение № 5, Приложение № 6).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Форму Соглашения</w:t>
      </w:r>
      <w:r w:rsidRPr="009D0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подключение Объекта капитального строительства (реконструкции) к существующим сетям инженерно-технического обеспечения водоснабжения и (или) водоотведения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Заказчик может получить в </w:t>
      </w:r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отделе жизнеобеспечения администрации </w:t>
      </w:r>
      <w:proofErr w:type="spellStart"/>
      <w:r w:rsidR="003742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ского</w:t>
      </w:r>
      <w:proofErr w:type="spellEnd"/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или на интернет сайте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admkiknur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D14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kirovreg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D14B69" w:rsidRPr="00D14B6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ТУ в силу Правил подключения определяют возможность подключения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Объекта к Сетям и не являются основанием для проектирования и строительства.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Перечень технических требований необходимых для подключения Объекта указывается в договоре о подключение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условиях подключения.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2.17. </w:t>
      </w:r>
      <w:proofErr w:type="gramStart"/>
      <w:r w:rsidR="00CB768D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Отдел жизнеобеспечения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администрации </w:t>
      </w:r>
      <w:proofErr w:type="spellStart"/>
      <w:r w:rsidR="003742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CB768D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ского</w:t>
      </w:r>
      <w:proofErr w:type="spellEnd"/>
      <w:r w:rsidR="00CB768D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при проведении торгов по продаже права собственности (аренды) земельного </w:t>
      </w: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участка, находящегося в муниципальной собственности, в условия торгов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включает специальные технические требования, указанные в ТУ </w:t>
      </w:r>
      <w:proofErr w:type="spellStart"/>
      <w:r w:rsidR="0037429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Кикнур</w:t>
      </w:r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в т. ч. в случаях необходимости выноса существующих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муниципальных сетей водопровода, ка</w:t>
      </w:r>
      <w:r w:rsidR="00CB768D"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нализации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проходящих по земельному участку, выставляемому на торги, за счёт прав</w:t>
      </w:r>
      <w:r w:rsidR="00CB768D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ообладателя земельного участка.</w:t>
      </w:r>
      <w:proofErr w:type="gramEnd"/>
    </w:p>
    <w:p w:rsidR="00CB768D" w:rsidRPr="009D07EF" w:rsidRDefault="00CB768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19242D" w:rsidRPr="009D07EF" w:rsidRDefault="0019242D" w:rsidP="003742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68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3. Порядок заключения договора о подключении и выдачи условий подключения </w:t>
      </w:r>
      <w:r w:rsidRPr="009D07E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(технические условия для присоединения) объекта капитального строительства к сетям</w:t>
      </w:r>
      <w:r w:rsidR="0037429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инженерно-технического обеспечения водоснабжения, водоотведения и </w:t>
      </w:r>
      <w:r w:rsidRPr="009D07E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очистки сточных вод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69" w:rsidRPr="009D07EF" w:rsidRDefault="0019242D" w:rsidP="00D14B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3.1. После выдачи ТУ и принятия Заказчиком решения о подключении Объекта к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Сетям, в адрес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заявление о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подключении (Образец -  Приложение № 2 и Приложение № 3). Форму заявления о подключении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Заказчик может получить </w:t>
      </w:r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отделе жизнеобеспечения администрации </w:t>
      </w:r>
      <w:proofErr w:type="spellStart"/>
      <w:r w:rsidR="003742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ского</w:t>
      </w:r>
      <w:proofErr w:type="spellEnd"/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или на интернет сайте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admkiknur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D14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kirovreg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D14B69" w:rsidRPr="00D14B6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представления не всех требуемых документов,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</w:t>
      </w:r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уведомляет об этом Заказчика и в 30-дневный срок с даты получения недостающих документов рассматривает заявление о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подключении в порядке, установленном настоящим регламентом.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 Заявление о подключении должно содержать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</w:t>
      </w: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котором располагается подключаемый объект, данные об общей подключаемой нагрузке с приложением следующих документов: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а) копии учредительных документов, а также документы, подтверждающие полномочия лица, подписавшего заявление: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- для физических лиц - 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копия паспорта гражданина РФ; доверенность от правообладателя земельного участка (при необходимости)</w:t>
      </w:r>
      <w:r w:rsidRPr="009D07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42D" w:rsidRPr="009D07EF" w:rsidRDefault="00CB768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242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- нотариально заверенные копии учредительных документов: устав, свидетельство о государственной регистрации юридического лица, свидетельство о постановке на учет в налоговом органе, документ, подтверждающий полномочия руководителя;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индивидуальных предпринимателей - копия паспорта гражданина РФ; копия свидетельства о внесении записи в единый государственный реестр индивидуальных предпринимателей, копия свидетельства о постановке на учет в налоговом органе, 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от правообладателя земельного участка (при необходимости);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нотариально заверенные копии правоустанавливающих документов на земельный участок (копия свидетельства о государственной регистрации права собственности, свидетельства о праве пожизненного наследуемого владения, постоянного (бессрочного) пользования</w:t>
      </w:r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участком, договор аренды). Договор аренды на срок свыше одного года подлежит государственной регистрации;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в) ситуационный план расположения объекта с привязкой к территории населенного пункта;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07EF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) информация о сроках строительства (реконструкции) и ввода в эксплуатацию строящегося (реконструируемого) объекта;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ж) сведения о составе и свойствах сточных вод, намеченных к отведению в централизованную систему водоотведения;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        з) сведения о назначении объекта, высоте и об этажности зданий, строений, сооружений. </w:t>
      </w:r>
    </w:p>
    <w:p w:rsidR="0019242D" w:rsidRPr="009D07EF" w:rsidRDefault="0019242D" w:rsidP="000E6A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приложенные к заявлению о подключении, должны быть надлежащим образом заверены.</w:t>
      </w:r>
    </w:p>
    <w:p w:rsidR="0019242D" w:rsidRPr="009D07EF" w:rsidRDefault="0019242D" w:rsidP="000E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если заявитель ранее предоставлял организации водопроводно-канализационного хозяйства такие документы при получении условий подключения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 </w:t>
      </w:r>
    </w:p>
    <w:p w:rsidR="0019242D" w:rsidRPr="009D07EF" w:rsidRDefault="0019242D" w:rsidP="000E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spellStart"/>
      <w:r w:rsidR="0037429B">
        <w:rPr>
          <w:rFonts w:ascii="Times New Roman" w:eastAsia="Calibri" w:hAnsi="Times New Roman" w:cs="Times New Roman"/>
          <w:sz w:val="28"/>
          <w:szCs w:val="28"/>
        </w:rPr>
        <w:t>Кикнур</w:t>
      </w:r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течение </w:t>
      </w:r>
      <w:r w:rsidR="000E6A00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рабочих дней рассматривает полученные документы и проверяет их на соответствие перечню, указанному в пункте 3.</w:t>
      </w:r>
      <w:r w:rsidR="000E6A00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 соответствие представленного баланса водопотребления и водоотведения назначению объекта, высоте и этажности зданий, строений и сооружений. </w:t>
      </w:r>
      <w:proofErr w:type="spellStart"/>
      <w:r w:rsidR="0037429B">
        <w:rPr>
          <w:rFonts w:ascii="Times New Roman" w:eastAsia="Calibri" w:hAnsi="Times New Roman" w:cs="Times New Roman"/>
          <w:color w:val="000000"/>
          <w:sz w:val="28"/>
          <w:szCs w:val="28"/>
        </w:rPr>
        <w:t>Кикнур</w:t>
      </w:r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определяет, к какому объекту (участку сети) централизованных систем холодного водоснабжения и (или) водоотведения должно осуществляться подключение (технологическое присоединение), и оценивает техническую возможность подключения (технологического присоединения) и наличие мероприятий, обеспечивающих такую техническую возможность, в инвестиционной программе организации. </w:t>
      </w:r>
    </w:p>
    <w:p w:rsidR="0019242D" w:rsidRPr="009D07EF" w:rsidRDefault="0019242D" w:rsidP="000E6A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некомплектности представленных документов или несоответствия представленного баланса водопотребления и водоотведения назначению объекта, высоте и этажности зданий, строений и сооружений </w:t>
      </w:r>
      <w:proofErr w:type="spellStart"/>
      <w:r w:rsidR="0037429B">
        <w:rPr>
          <w:rFonts w:ascii="Times New Roman" w:eastAsia="Calibri" w:hAnsi="Times New Roman" w:cs="Times New Roman"/>
          <w:color w:val="000000"/>
          <w:sz w:val="28"/>
          <w:szCs w:val="28"/>
        </w:rPr>
        <w:t>Кикнур</w:t>
      </w:r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отказывает заявителю в принятии документов к рассмотрению и в течение </w:t>
      </w:r>
      <w:r w:rsidR="000E6A00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рабочих дней после получения таких документов возвращает их заявителю с указанием причин отказа в рассмотрении, в том числе направляет заявителю предложения по корректировке баланса водопотребления</w:t>
      </w:r>
      <w:proofErr w:type="gramEnd"/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водоотведения. </w:t>
      </w:r>
    </w:p>
    <w:p w:rsidR="0019242D" w:rsidRPr="009D07EF" w:rsidRDefault="0019242D" w:rsidP="00E22B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3.5.  </w:t>
      </w:r>
      <w:proofErr w:type="gramStart"/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принятия документов заявителя к рассмотрению и наличия технической возможности подключения (технологического присоединения), а также при условии наличия в инвестиционных программах организаций водопроводно-канализационного хозяйства мероприятий, обеспечивающих техническую возможность подключения (технологического присоединения), организация водопроводно-канализ</w:t>
      </w:r>
      <w:r w:rsidR="00EC43C3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ационного хозяй</w:t>
      </w:r>
      <w:r w:rsidR="005A4E3A">
        <w:rPr>
          <w:rFonts w:ascii="Times New Roman" w:eastAsia="Calibri" w:hAnsi="Times New Roman" w:cs="Times New Roman"/>
          <w:color w:val="000000"/>
          <w:sz w:val="28"/>
          <w:szCs w:val="28"/>
        </w:rPr>
        <w:t>ства в течение 10 рабочих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дней направляет заявителю подписанный договор о подключении с приложением условий </w:t>
      </w:r>
      <w:r w:rsidRPr="009D07EF">
        <w:rPr>
          <w:rFonts w:ascii="Times New Roman" w:eastAsia="Calibri" w:hAnsi="Times New Roman" w:cs="Times New Roman"/>
          <w:sz w:val="28"/>
          <w:szCs w:val="28"/>
        </w:rPr>
        <w:t>подключения - УП (технологического присоединения) и расчета платы за подключение (технологическое присоединение).</w:t>
      </w:r>
      <w:proofErr w:type="gramEnd"/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3.6.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отказа Заказчику в заключение договора на подключение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является: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отсутствие у Заказчика ТУ;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срок действия ТУ истек или истекает в течение 30 дней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подключении;</w:t>
      </w:r>
    </w:p>
    <w:p w:rsidR="00E22B85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-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заявленная в запросе о подключении нагрузка превышает максимальную нагрузку, указанную в ТУ,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Заказчику, и Заказчик отказывается уменьшить эту нагрузку до величины, установленной ТУ.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Договор о подключении, заключаемый между Заказчиком и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как исполнителем, является публичным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договором, условия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 устанавливаются одинаковыми для всех Заказчиков, с соблюдением особенностей, установленных действующим законодательством и настоящим регламентом.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 Договор о подключении заключается в простой письменной форме в 2 экземплярах - по одному для каждой из сторон.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 Существенными условиями договора о подключении являются: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размер нагрузки ресурса - питьевой воды и водоотведения, потребляемого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Объектом, который обязан</w:t>
      </w:r>
      <w:r w:rsidR="00E22B85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обеспечить </w:t>
      </w:r>
      <w:proofErr w:type="spellStart"/>
      <w:r w:rsidR="003742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в точках</w:t>
      </w:r>
      <w:r w:rsidR="00E22B85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подключения;</w:t>
      </w:r>
    </w:p>
    <w:p w:rsidR="00E22B85" w:rsidRPr="009D07EF" w:rsidRDefault="0019242D" w:rsidP="00E22B8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местоположение точек подключения Объекта к Сетям;</w:t>
      </w:r>
    </w:p>
    <w:p w:rsidR="00E22B85" w:rsidRPr="009D07EF" w:rsidRDefault="0019242D" w:rsidP="00E22B8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условия подключения внутриплощадочных и (или) внутридомовых сетей и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Объекта к Сетям;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дата подключения Объекта, не ранее которой </w:t>
      </w:r>
      <w:proofErr w:type="spellStart"/>
      <w:r w:rsidR="0097014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Кикнур</w:t>
      </w:r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обязано обеспечить подготовку муниципальных Сетей к подключению Объекта;</w:t>
      </w:r>
    </w:p>
    <w:p w:rsidR="00E22B85" w:rsidRPr="009D07EF" w:rsidRDefault="0019242D" w:rsidP="00E22B85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размер платы за подключение и порядок ее внесения.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случае не достижения согласия по существенным условиям договора о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подключении, договор считается не заключенным.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3.10.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Заявляемый Заказчиком в оферте договора о подключении размер нагрузки</w:t>
      </w:r>
      <w:r w:rsidR="009701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ресурса, потребляемого Объектом, не может превышать размер максимальной</w:t>
      </w:r>
      <w:r w:rsidR="009701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нагрузки, указанный в ТУ,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3.11.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подключение (технологическое присоединение), устанавливаемая с учетом величины подключаемой (технологически присоединяемой) нагрузки и расстояния от точки подключения (технологического присоединения) объекта капитального строительства Заказчика до точки подключения (технологического присоединения) водопроводных и (или) канализационных сетей к централизованной системе холодного водоснабжения и (или) водоотведения, включает в себя затраты на создание водопроводных и (или) канализационных сетей и объектов на них от существующих сетей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системы холодного водоснабжения или водоотведения (объектов такой системы) до точки подключения (технологического присоединения) объекта капитального строительства Заказчика, за исключением расходов Заказчика на создание этих сетей и объектов и расходов, предусмотренных на создание этих сетей и объектов за счет других источников финансирования инвестиционной программы, либо средств, полученных на создание этих сетей и объектов обеспечения за счет иных источников, в том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бюджетов бюджетной системы Российской Федерации.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Плата за подключение взимается </w:t>
      </w:r>
      <w:proofErr w:type="spellStart"/>
      <w:r w:rsidR="009701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Кикнур</w:t>
      </w:r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увеличении потребляемой нагрузки строящегося (реконструируемого) Объекта.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42D" w:rsidRPr="009D07EF" w:rsidRDefault="0019242D" w:rsidP="00E22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Заказчиком платы за подключение (технологическое присоединение) по договору о подключении осуществляется в следующем порядке:</w:t>
      </w:r>
    </w:p>
    <w:p w:rsidR="0019242D" w:rsidRPr="009D07EF" w:rsidRDefault="0019242D" w:rsidP="00E22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15 процентов платы за подключение (технологическое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присоединение) вносится в течение 15 дней со дня заключения договора о подключении;</w:t>
      </w:r>
    </w:p>
    <w:p w:rsidR="0019242D" w:rsidRPr="009D07EF" w:rsidRDefault="0019242D" w:rsidP="00E22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50 процентов платы за подключение (технологическое присоединение) вносится в течение 90 дней со дня заключения договора о подключении, но не позднее даты фактического подключения (технологического присоединения);</w:t>
      </w:r>
    </w:p>
    <w:p w:rsidR="0019242D" w:rsidRPr="009D07EF" w:rsidRDefault="0019242D" w:rsidP="00E22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35 процентов платы за подключение (технологическое присоединение) вносится в течение 15 дней со дня подписания сторонами акта о присоединении, фиксирующего техническую готовность к подаче ресурсов на объекты заказчика, но не позднее выполнения условий подачи ресурсов и (или) отведения (приема) сточных вод.</w:t>
      </w:r>
    </w:p>
    <w:p w:rsidR="0019242D" w:rsidRPr="009D07EF" w:rsidRDefault="0019242D" w:rsidP="00EC4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 и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выполнены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оставшаяся доля платы вносится Заказчиком не позднее срока подключения (технологического присоединения) по договору о подключении.</w:t>
      </w:r>
    </w:p>
    <w:p w:rsidR="0019242D" w:rsidRPr="009D07EF" w:rsidRDefault="0019242D" w:rsidP="00EC4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либо ненадлежащего исполнения Заказчиком обязательств по оплате Исполнитель вправе потребовать от заявителя уплаты неустойки от суммы задолженности за каждый день просрочки в размере двукратной </w:t>
      </w:r>
      <w:hyperlink r:id="rId7" w:history="1">
        <w:r w:rsidRPr="009D07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ставки рефинансирования</w:t>
        </w:r>
      </w:hyperlink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(учетной ставки) Центрального банка Российской Федерации, установленной на день предъявления соответствующего требования.</w:t>
      </w:r>
    </w:p>
    <w:p w:rsidR="0019242D" w:rsidRPr="009D07EF" w:rsidRDefault="0019242D" w:rsidP="00EC4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договора о подключении должен быть подписан Заказчиком в течение 30 календарных дней после его получения от организации водопроводно-канализационного хозяйства.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договора о подключении по истечении этого срока, но в течение срока действия технических условий, Заказчик вправе повторно обратиться с заявлением о подключении (технологическом присоединении) в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повторного представления документов, 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представления.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представляет Заказчику подписанный проект дог</w:t>
      </w:r>
      <w:r w:rsidR="005A4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 о подключении в течение 10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повторного обращения.</w:t>
      </w:r>
    </w:p>
    <w:p w:rsidR="0019242D" w:rsidRPr="009D07EF" w:rsidRDefault="0019242D" w:rsidP="00EC4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подписывает 2 экземпляра проекта договора о подключении и направляет 1 экземпляр в адрес Исполнителя с приложением к нему документов, подтверждающих полномочия лица, подписавшего договор о подключении, если ранее такие документы не представлялись.</w:t>
      </w:r>
    </w:p>
    <w:p w:rsidR="0019242D" w:rsidRPr="009D07EF" w:rsidRDefault="0019242D" w:rsidP="00EC43C3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3.12.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Сети, объекты и (или) сооружения, созданные и (или) реконструированные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платы за подключение, включаются в реестр муниципальной собственности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установленном порядке.</w:t>
      </w:r>
    </w:p>
    <w:p w:rsidR="0019242D" w:rsidRPr="009D07EF" w:rsidRDefault="0019242D" w:rsidP="00EC43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3.13. Стоимость работ на осущ</w:t>
      </w:r>
      <w:r w:rsidR="00EC43C3"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ествление технического надзора,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установку и (или)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приемку в эксплуатацию узлов учета, согласование проектов строительства</w:t>
      </w:r>
      <w:r w:rsidRPr="009D07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Сетей, проведение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промывки и дезинфекции построенных Сетей Заказчика, гидравлических испытаний в состав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подключение Объекта к Сетям не включаются. Указанные работы могут осуществляться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отдельного договора, заключаемого при обращении Заказчика.</w:t>
      </w:r>
    </w:p>
    <w:p w:rsidR="0019242D" w:rsidRPr="009D07EF" w:rsidRDefault="0019242D" w:rsidP="00EC4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Выдаваемые Заказчику УП не должны противоречить ТУ, ранее полученным Заказчиком от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органа местного самоуправления либо от предыдущего правообладателя земельного участка, при условии, что срок действия технических условий не истек.</w:t>
      </w:r>
    </w:p>
    <w:p w:rsidR="0019242D" w:rsidRPr="009D07EF" w:rsidRDefault="0019242D" w:rsidP="00EC43C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УП Объекта к Сетям должны содержать следующую информацию: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а) срок действия условий подключения (т</w:t>
      </w:r>
      <w:r w:rsidR="00AC15F5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ехнологического присоединения);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б) точка подключения (технологического присоединения) (адрес, номер к</w:t>
      </w:r>
      <w:r w:rsidR="00AC15F5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олодца или камеры, координаты);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</w:t>
      </w:r>
      <w:r w:rsidRPr="009D07EF">
        <w:rPr>
          <w:rFonts w:ascii="Times New Roman" w:eastAsia="Calibri" w:hAnsi="Times New Roman" w:cs="Times New Roman"/>
          <w:sz w:val="28"/>
          <w:szCs w:val="28"/>
        </w:rPr>
        <w:t>мероприятиям для осуществления подключения (технологического присоединения)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г) отметки лотков в местах подключения (технологического присоединения); 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>д) нормативы водоотведения, требования к составу и свойствам сточных во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д, режим отведения сточных вод;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>е) требования к устройствам, предназначенным для отбора проб и учета объема и свой</w:t>
      </w:r>
      <w:proofErr w:type="gramStart"/>
      <w:r w:rsidRPr="009D07EF">
        <w:rPr>
          <w:rFonts w:ascii="Times New Roman" w:eastAsia="Calibri" w:hAnsi="Times New Roman" w:cs="Times New Roman"/>
          <w:sz w:val="28"/>
          <w:szCs w:val="28"/>
        </w:rPr>
        <w:t>ств ст</w:t>
      </w:r>
      <w:proofErr w:type="gramEnd"/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очных вод (требования к приборам учета объема сточных вод не должны содержать указания на определенные марки 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приборов и методики измерения);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>ж) требования по сокращению сброса сточных вод, загрязняющих веществ, иных веществ и микроорганизмов, которые должны быть у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чтены в плане снижения сбросов;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>з) границы эксплуатационной ответственности по сетям водоснабжения и водоотведения организации водопроводно-канализа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ционного хозяйства и заявителя.</w:t>
      </w:r>
    </w:p>
    <w:p w:rsidR="0019242D" w:rsidRPr="009D07EF" w:rsidRDefault="0019242D" w:rsidP="00AC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3.16. Исправления, дописки в УП не допускаются.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В случаях обнаружения допущенных ошибок либо при изменении технической возможности подключения Объекта изменения либо дополнение к УП оформляются в виде отдельного (дополнительного) документа.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Отступления от УП, необходимость которых выявлена Заказчиком в ходе проектирования, подлежат обязательному согласованию с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AC15F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5F5" w:rsidRPr="009D07EF" w:rsidRDefault="00AC15F5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4. Порядок подключения объекта капитального строительства к сетям 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lastRenderedPageBreak/>
        <w:t>инженерно-технического обеспечения водоснабжения, водоотведения и очистки сточных вод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4.1. Подключение Объекта к Сетям производится на основании заключенного договора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подключении и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УП.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4.2. </w:t>
      </w:r>
      <w:proofErr w:type="gramStart"/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соответствии с выданными УП и Положением о составе разделов проектной документации и требованиях к их содержанию, утверждённом Постановлением Правительства РФ № 87 от 16.02.2008г, Заказчик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2-8-ми месяцев (в зависимости от даты подключения) с момента заключения договора представляет Исполнителю раздел утвержденной в установленном порядке проектной документации (1 экз.), в котором содержатся сведения об инженерном оборудовании, о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обеспечения,  перечень инженерно-технических мероприятий и содержание технологических решений, иную разрешительную документацию, необходимую Исполнителю для выполнения работ (включая разрешение на строительство Объекта)</w:t>
      </w: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4.3. После выполнения Заказчиком принятых на себя обязательств по договору о подключении </w:t>
      </w:r>
      <w:proofErr w:type="spellStart"/>
      <w:r w:rsidR="0097014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осуществляет действия по выполнению мероприятий необходимых для подготовки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коммунальной инфраструктуры к подключению Объекта Заказчика к Сетям не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позднее даты подключения Объекта, установленной договором о подключении.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Заказчик вправе получить по письменному запросу информацию от </w:t>
      </w:r>
      <w:proofErr w:type="spellStart"/>
      <w:r w:rsidR="009701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ского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 ходе выполнения предусмотренных договором о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подключении мероприятий по созданию (реконструкции) систем коммунальной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инфраструктуры.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4.4. После выполнения Заказчиком УП, включая обязательства, установленные договором о подключении, Заказчик в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письменном виде уведомляет </w:t>
      </w:r>
      <w:proofErr w:type="spellStart"/>
      <w:r w:rsidR="009701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 готовности устройств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 сооружений для присоединения Объекта к Сетям и передаёт исполнительную документацию на вновь построенные сети и сооружения.  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4.5. </w:t>
      </w:r>
      <w:proofErr w:type="spellStart"/>
      <w:r w:rsidR="009701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на основании письменного уведомления Заказчика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выдает разрешение на осуществление Заказчиком присоединения Объекта к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Сетям (врезке).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4.6. В случае</w:t>
      </w:r>
      <w:proofErr w:type="gramStart"/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  <w:proofErr w:type="gramEnd"/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если при проверке выполнения УП </w:t>
      </w:r>
      <w:proofErr w:type="spellStart"/>
      <w:r w:rsidR="009701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выявит,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что УП выполнены не в полном объеме и (или) с нарушениями, стороны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составляют акт, в котором отражают выявленные нарушения, сроки для их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устранения. После устранения выявленных нарушений Заказчик повторно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выдачей разрешения на осуществление присоединения Объекта к Сетям (врезке).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Работы по технологическому присоединению Объекта (врезке)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осуществляются </w:t>
      </w:r>
      <w:proofErr w:type="spellStart"/>
      <w:r w:rsidR="009701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ским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на основании отдельного договора возмездного оказания услуг, заключаемого с Заказчиком, либо иным лицом при условии наличия обученного персонала и соблюдения технологии производства работ и осуществления </w:t>
      </w:r>
      <w:proofErr w:type="spellStart"/>
      <w:r w:rsidR="009701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ским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технического надзора за выполнением мероприятий по</w:t>
      </w:r>
      <w:r w:rsidRPr="009D07EF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присоединению Объекта на условиях отдельного договора.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Врезка осуществляется в точка</w:t>
      </w:r>
      <w:r w:rsidR="00AC15F5"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х подключения, установленных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договором о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подключении.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Технологическое присоединение Объекта к Сетям включает следующие этапы: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заключение договора о выполнении работ по присоединению (врезке);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 по присоединению (врезке);</w:t>
      </w:r>
    </w:p>
    <w:p w:rsidR="00AC15F5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приемку  в  эксплуатацию  узлов  учета  с  составлением  соответствующего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двухстороннего акта;</w:t>
      </w:r>
    </w:p>
    <w:p w:rsidR="00AC15F5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гидравлическое испытание сетей, устройств и сооружений, созданных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Заказчиком с составлением соответствующего двухстороннего акта</w:t>
      </w:r>
      <w:r w:rsidR="00AC15F5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;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промывку, дезинфекцию, созданных Заказчиком водопроводных устройств и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сооружений,     подключаемых к муниципальной системе водоснабжения, за счет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средств Заказчика до получения результатов анализов качества воды, отвечающих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санитарно-гигиеническим требованиям.</w:t>
      </w:r>
    </w:p>
    <w:p w:rsidR="0019242D" w:rsidRPr="009D07EF" w:rsidRDefault="0019242D" w:rsidP="00414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Промывка сетей Заказчика</w:t>
      </w:r>
      <w:r w:rsidRPr="009D07EF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осуществляется на основании отдельного договора с предоставлением заявки от Заказчика и расчёта необходимого объёма потребляемого  ресурса. Расчёт за предоставленную услугу по договору производится на основании показателей средств измерений.  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Подача   питьевой   воды   осуществляется   только   при   наличии   разрешения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федерального органа исполнительной власти, уполномоченного осуществлять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санитарно-эпидемиологический надзор.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Работы по промывке и дезинфекции водопроводных устройств и сооружений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могут выполняться </w:t>
      </w:r>
      <w:proofErr w:type="spellStart"/>
      <w:r w:rsidR="009701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ским</w:t>
      </w:r>
      <w:proofErr w:type="spellEnd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 по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договору возмездного оказания услуг.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4.8. После осуществления технологического присоединения (врезки), проведения мероприятий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 приемке в эксплуатацию узлов учета, гидравлическому испытанию, промывке и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дезинфекции Сетей, построенных Заказчиком, </w:t>
      </w:r>
      <w:proofErr w:type="spellStart"/>
      <w:r w:rsidR="009701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Кикнур</w:t>
      </w:r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Заказчик подписывают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 готовности внутриплощадочных и (или) внутридомовых сетей и оборудования.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По письменному обращению Заказчика </w:t>
      </w:r>
      <w:proofErr w:type="spellStart"/>
      <w:r w:rsidR="0097014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Кикнур</w:t>
      </w:r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4145F3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4145F3" w:rsidRPr="002337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 </w:t>
      </w:r>
      <w:r w:rsidR="007F22E0" w:rsidRPr="002337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7</w:t>
      </w:r>
      <w:r w:rsidRPr="002337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</w:t>
      </w:r>
      <w:r w:rsidR="007F22E0" w:rsidRPr="002337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</w:t>
      </w:r>
      <w:r w:rsidRPr="002337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proofErr w:type="spellStart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дневный</w:t>
      </w:r>
      <w:proofErr w:type="spellEnd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срок выдает Документ о соответствии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построенного (реконструируемого) объекта выданным техническим условиям.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4.9. До начала подачи ресурсов Заказчик обязан: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- </w:t>
      </w:r>
      <w:r w:rsidR="004145F3"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получить разрешение Федерального органа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исполнительной</w:t>
      </w:r>
      <w:r w:rsidR="004145F3"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власти,</w:t>
      </w:r>
      <w:r w:rsidR="004145F3"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уполномоченного осуществлять государственн</w:t>
      </w:r>
      <w:r w:rsidR="004145F3"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ый санитарно-эпидемиологический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надзор;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получить в установленном порядке разрешение на ввод в эксплуатацию Объекта;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заключить</w:t>
      </w:r>
      <w:r w:rsidR="004145F3"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договор</w:t>
      </w:r>
      <w:r w:rsidR="004145F3"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холодного водоснабжения и (или) водоотведения с </w:t>
      </w:r>
      <w:proofErr w:type="spellStart"/>
      <w:r w:rsidR="0097014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Кикнур</w:t>
      </w:r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ским</w:t>
      </w:r>
      <w:proofErr w:type="spellEnd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«Коммунальщик».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Договор холодного водоснабжения и водоотведения заключается в порядке,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установленном Правилами холодного водоснабжения и водоотведения,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утвержденными Постановлением Правительства РФ от 29.07.2013г № 644.</w:t>
      </w:r>
    </w:p>
    <w:p w:rsidR="0019242D" w:rsidRPr="009D07EF" w:rsidRDefault="0019242D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5.   Заключительные положения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42D" w:rsidRPr="009D07EF" w:rsidRDefault="0019242D" w:rsidP="004145F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5.1. Запрещается любое самовольное присоединение к действующим системам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водоснабжения или канализации (включая присоединение к водоразборным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колонкам, пожарным гидрантам и домовым вводам и выпускам), а также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пользование этими системами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5.2. Лицо, осуществляющее самовольное технологическое подключение объекта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капитального строительства к сетям инженерно-технического обеспечения - при несоблюдении настоящего регламента, несет ответственность в соответствии с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5.3. Владелец самовольно возведенных устройств и сооружений для присоединения к системам водоснабжения и канализации подлежит отключению без уведомления.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Затраты, связанные с отключением и возможной ликвидацией этих устройств,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оплачиваются их владельцем.</w:t>
      </w:r>
    </w:p>
    <w:p w:rsidR="0019242D" w:rsidRPr="009D07EF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5F3" w:rsidRPr="009D07EF" w:rsidRDefault="004145F3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5F3" w:rsidRDefault="004145F3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0147" w:rsidRDefault="00970147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0147" w:rsidRDefault="00970147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0147" w:rsidRDefault="00970147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0147" w:rsidRDefault="00970147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Pr="009D07EF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242D" w:rsidRPr="009D07EF" w:rsidRDefault="0019242D" w:rsidP="00F43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№1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Печатается на официальном бланке заявителя в 2-х экземплярах с указанием исходящего номера и даты (для физических лиц допускается заполнять от руки с указанием даты)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9242D" w:rsidRPr="0019242D" w:rsidRDefault="00970147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Кикнур</w:t>
      </w:r>
      <w:r w:rsidR="004145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ское</w:t>
      </w:r>
      <w:proofErr w:type="spellEnd"/>
      <w:r w:rsidR="004145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муниципальное унитарное предприятие «Коммунальщик»</w:t>
      </w:r>
    </w:p>
    <w:p w:rsidR="0019242D" w:rsidRPr="0019242D" w:rsidRDefault="00BC3EE5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6123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0</w:t>
      </w:r>
      <w:proofErr w:type="spellStart"/>
      <w:r w:rsidR="009701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</w:t>
      </w:r>
      <w:proofErr w:type="spellEnd"/>
      <w:r w:rsidR="0019242D" w:rsidRPr="001924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="004145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2416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145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Кировская область,</w:t>
      </w:r>
      <w:r w:rsidR="002416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  <w:proofErr w:type="spellStart"/>
      <w:r w:rsidR="009701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Кикнур</w:t>
      </w:r>
      <w:r w:rsidR="004145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ский</w:t>
      </w:r>
      <w:proofErr w:type="spellEnd"/>
      <w:r w:rsidR="004145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район,</w:t>
      </w:r>
    </w:p>
    <w:p w:rsidR="0019242D" w:rsidRPr="0019242D" w:rsidRDefault="004145F3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="009701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proofErr w:type="gramEnd"/>
      <w:r w:rsidR="009701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икнур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="002416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ул.</w:t>
      </w:r>
      <w:r w:rsidR="009701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Советская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="002416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д.</w:t>
      </w:r>
      <w:r w:rsidR="002416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86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Запрос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 предоставлении технических условий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 информации о плате за подключение к сетям инженерно-технического обеспечения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водоснабжения, водоотведения и очистки сточных вод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19242D" w:rsidRPr="0019242D" w:rsidRDefault="0019242D" w:rsidP="00414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подключения к системам водоснабжения, водоотведения и очистки </w:t>
      </w:r>
      <w:r w:rsidRPr="001924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сточных вод /увеличения потребляемой нагрузки - </w:t>
      </w:r>
      <w:r w:rsidRPr="0019242D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нужное подчеркнуть/ </w:t>
      </w:r>
      <w:r w:rsidRPr="001924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заключения в 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 договора о подключении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  <w:r w:rsidR="004145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145F3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 xml:space="preserve">_                                    </w:t>
      </w:r>
      <w:r w:rsidR="004145F3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ab/>
      </w:r>
      <w:r w:rsidR="004145F3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ab/>
      </w:r>
      <w:r w:rsidRPr="0019242D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>(Ф.И.О. - физического лица, организационно-правовая форма, наименование юридического лица)</w:t>
      </w:r>
    </w:p>
    <w:p w:rsidR="0019242D" w:rsidRPr="004145F3" w:rsidRDefault="0019242D" w:rsidP="00414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>____________________________________________________________________________________________________________</w:t>
      </w:r>
      <w:r w:rsidR="004145F3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>__________</w:t>
      </w:r>
      <w:r w:rsidRPr="0019242D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(местонахождение и почтовый адрес, прописка физического лица - Заявителя)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19242D" w:rsidRPr="0019242D" w:rsidRDefault="0019242D" w:rsidP="00E13E3F">
      <w:pPr>
        <w:widowControl w:val="0"/>
        <w:shd w:val="clear" w:color="auto" w:fill="FFFFFF"/>
        <w:tabs>
          <w:tab w:val="left" w:leader="underscore" w:pos="9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телефон)</w:t>
      </w:r>
    </w:p>
    <w:p w:rsidR="00E13E3F" w:rsidRDefault="0019242D" w:rsidP="0019242D">
      <w:pPr>
        <w:widowControl w:val="0"/>
        <w:shd w:val="clear" w:color="auto" w:fill="FFFFFF"/>
        <w:tabs>
          <w:tab w:val="left" w:leader="underscore" w:pos="9509"/>
        </w:tabs>
        <w:autoSpaceDE w:val="0"/>
        <w:autoSpaceDN w:val="0"/>
        <w:adjustRightInd w:val="0"/>
        <w:spacing w:after="0" w:line="240" w:lineRule="auto"/>
        <w:ind w:firstLine="3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просит выдать технические условия    или  информацию о плате за подключение к сетям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инженерно-технического обеспечения водоснабжения, водоотведения и очистки сточных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    объекта    капитального    строительства    </w:t>
      </w:r>
    </w:p>
    <w:p w:rsidR="0019242D" w:rsidRPr="0019242D" w:rsidRDefault="00E13E3F" w:rsidP="00E13E3F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19242D" w:rsidRPr="0019242D" w:rsidRDefault="0019242D" w:rsidP="00E13E3F">
      <w:pPr>
        <w:widowControl w:val="0"/>
        <w:shd w:val="clear" w:color="auto" w:fill="FFFFFF"/>
        <w:tabs>
          <w:tab w:val="left" w:leader="underscore" w:pos="90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9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9"/>
          <w:sz w:val="20"/>
          <w:szCs w:val="20"/>
          <w:lang w:eastAsia="ru-RU"/>
        </w:rPr>
        <w:t>(подробно: наименование объекта, отдельных зданий, сооружений, помещений в составе объекта)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90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____________________________________________________________________________________________</w:t>
      </w:r>
      <w:r w:rsidRPr="0019242D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br/>
      </w:r>
      <w:proofErr w:type="gramStart"/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9242D" w:rsidRPr="0019242D" w:rsidRDefault="0019242D" w:rsidP="00E13E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9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9"/>
          <w:sz w:val="20"/>
          <w:szCs w:val="20"/>
          <w:lang w:eastAsia="ru-RU"/>
        </w:rPr>
        <w:t>(адрес или место расположения объекта, отдельных зданий, сооружений, помещений в составе объекта)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____________________________________________________________________________________________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9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Необходимые виды ресурсов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13E3F" w:rsidRDefault="0019242D" w:rsidP="00E13E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под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ключаемая потребляемая нагрузка 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объекта____________________________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19242D" w:rsidRPr="00E13E3F" w:rsidRDefault="00E13E3F" w:rsidP="00E13E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19242D" w:rsidRPr="0019242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(указать: новая или дополнительная)</w:t>
      </w:r>
    </w:p>
    <w:p w:rsidR="0019242D" w:rsidRPr="0019242D" w:rsidRDefault="0019242D" w:rsidP="0019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2"/>
        <w:gridCol w:w="3557"/>
        <w:gridCol w:w="3571"/>
      </w:tblGrid>
      <w:tr w:rsidR="0019242D" w:rsidRPr="0019242D" w:rsidTr="00E13E3F">
        <w:trPr>
          <w:trHeight w:hRule="exact" w:val="372"/>
        </w:trPr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нагрузка,</w:t>
            </w:r>
          </w:p>
        </w:tc>
      </w:tr>
      <w:tr w:rsidR="0019242D" w:rsidRPr="0019242D" w:rsidTr="00E13E3F">
        <w:trPr>
          <w:trHeight w:hRule="exact" w:val="362"/>
        </w:trPr>
        <w:tc>
          <w:tcPr>
            <w:tcW w:w="2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9242D" w:rsidRPr="0019242D" w:rsidRDefault="0019242D" w:rsidP="00E1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19242D" w:rsidRPr="0019242D" w:rsidTr="00F957C7">
        <w:trPr>
          <w:trHeight w:hRule="exact" w:val="51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объекту, м3/сут, в т</w:t>
            </w:r>
            <w:proofErr w:type="gramStart"/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242D" w:rsidRPr="0019242D" w:rsidTr="00F957C7">
        <w:trPr>
          <w:trHeight w:hRule="exact" w:val="52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хозяйственные нужды, </w:t>
            </w:r>
          </w:p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242D" w:rsidRPr="0019242D" w:rsidTr="00F957C7">
        <w:trPr>
          <w:trHeight w:hRule="exact" w:val="51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нужды, м3/сут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242D" w:rsidRPr="0019242D" w:rsidTr="00B878BC">
        <w:trPr>
          <w:trHeight w:hRule="exact" w:val="44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Пожаротушение, </w:t>
            </w:r>
            <w:proofErr w:type="gramStart"/>
            <w:r w:rsidRPr="0019242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л</w:t>
            </w:r>
            <w:proofErr w:type="gramEnd"/>
            <w:r w:rsidRPr="0019242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/сек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9242D" w:rsidRDefault="0019242D" w:rsidP="0019242D">
      <w:pPr>
        <w:widowControl w:val="0"/>
        <w:shd w:val="clear" w:color="auto" w:fill="FFFFFF"/>
        <w:tabs>
          <w:tab w:val="left" w:leader="underscore" w:pos="7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Планируемый срок ввода в эксплуатацию Объекта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года. 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риложение на _______________</w:t>
      </w:r>
      <w:proofErr w:type="gramStart"/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л</w:t>
      </w:r>
      <w:proofErr w:type="gramEnd"/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.: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lastRenderedPageBreak/>
        <w:tab/>
        <w:t>1. Документы, удостоверяющие полномочия заявителя:</w:t>
      </w:r>
    </w:p>
    <w:p w:rsidR="0019242D" w:rsidRPr="0019242D" w:rsidRDefault="0019242D" w:rsidP="00B878BC">
      <w:pPr>
        <w:widowControl w:val="0"/>
        <w:numPr>
          <w:ilvl w:val="0"/>
          <w:numId w:val="2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pacing w:val="-11"/>
          <w:sz w:val="24"/>
          <w:szCs w:val="26"/>
          <w:lang w:eastAsia="ru-RU"/>
        </w:rPr>
        <w:t>для физических лиц</w:t>
      </w:r>
      <w:r w:rsidRPr="0019242D">
        <w:rPr>
          <w:rFonts w:ascii="Times New Roman" w:eastAsia="Times New Roman" w:hAnsi="Times New Roman" w:cs="Times New Roman"/>
          <w:bCs/>
          <w:spacing w:val="-11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>- копия, подл</w:t>
      </w:r>
      <w:r w:rsidR="00B878BC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>инник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* паспорта гражданина РФ;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доверенность от правообладателя земельного участка (при необходимости);</w:t>
      </w:r>
    </w:p>
    <w:p w:rsidR="0019242D" w:rsidRPr="0019242D" w:rsidRDefault="0019242D" w:rsidP="00B878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pacing w:val="-12"/>
          <w:sz w:val="24"/>
          <w:szCs w:val="26"/>
          <w:lang w:eastAsia="ru-RU"/>
        </w:rPr>
        <w:t>- для юридических лиц</w:t>
      </w:r>
      <w:r w:rsidRPr="0019242D">
        <w:rPr>
          <w:rFonts w:ascii="Times New Roman" w:eastAsia="Times New Roman" w:hAnsi="Times New Roman" w:cs="Times New Roman"/>
          <w:bCs/>
          <w:spacing w:val="-12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- копии учредительных </w:t>
      </w:r>
      <w:r w:rsidRPr="0019242D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документов: устав, свидетельство о государственной регистрации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юридического лица, свидетельство о постановке на учет в налоговом органе,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документ, подтверждающий полномочия руководителя;</w:t>
      </w:r>
    </w:p>
    <w:p w:rsidR="0019242D" w:rsidRPr="0019242D" w:rsidRDefault="0019242D" w:rsidP="00B878BC">
      <w:pPr>
        <w:widowControl w:val="0"/>
        <w:shd w:val="clear" w:color="auto" w:fill="FFFFFF"/>
        <w:tabs>
          <w:tab w:val="left" w:pos="4354"/>
          <w:tab w:val="left" w:pos="77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pacing w:val="-12"/>
          <w:sz w:val="24"/>
          <w:szCs w:val="26"/>
          <w:lang w:eastAsia="ru-RU"/>
        </w:rPr>
        <w:t>- для индивидуальных предпринимателей</w:t>
      </w:r>
      <w:r w:rsidRPr="0019242D">
        <w:rPr>
          <w:rFonts w:ascii="Times New Roman" w:eastAsia="Times New Roman" w:hAnsi="Times New Roman" w:cs="Times New Roman"/>
          <w:bCs/>
          <w:spacing w:val="-12"/>
          <w:sz w:val="24"/>
          <w:szCs w:val="26"/>
          <w:lang w:eastAsia="ru-RU"/>
        </w:rPr>
        <w:t xml:space="preserve"> </w:t>
      </w:r>
      <w:r w:rsidR="00B878BC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- копия, подлинник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* паспорта </w:t>
      </w:r>
      <w:r w:rsidRPr="0019242D"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  <w:t xml:space="preserve">гражданина РФ; нотариально заверенные копии свидетельства о внесении </w:t>
      </w:r>
      <w:r w:rsidRPr="0019242D">
        <w:rPr>
          <w:rFonts w:ascii="Times New Roman" w:eastAsia="Times New Roman" w:hAnsi="Times New Roman" w:cs="Times New Roman"/>
          <w:spacing w:val="-8"/>
          <w:sz w:val="24"/>
          <w:szCs w:val="26"/>
          <w:lang w:eastAsia="ru-RU"/>
        </w:rPr>
        <w:t>записи в единый</w:t>
      </w:r>
      <w:r w:rsidR="00B878BC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государственный реестр </w:t>
      </w:r>
      <w:r w:rsidRPr="0019242D">
        <w:rPr>
          <w:rFonts w:ascii="Times New Roman" w:eastAsia="Times New Roman" w:hAnsi="Times New Roman" w:cs="Times New Roman"/>
          <w:spacing w:val="-16"/>
          <w:sz w:val="24"/>
          <w:szCs w:val="26"/>
          <w:lang w:eastAsia="ru-RU"/>
        </w:rPr>
        <w:t xml:space="preserve">индивидуальных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предпринимателей, свидетельства о постановке на учет в налоговом органе;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доверенность от правообладателя земельного участка (при необходимости);</w:t>
      </w:r>
    </w:p>
    <w:p w:rsidR="0019242D" w:rsidRPr="0019242D" w:rsidRDefault="0019242D" w:rsidP="00B878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 xml:space="preserve">2.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Нотариально заверенные копии </w:t>
      </w: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 xml:space="preserve">правоустанавливающих документов на земельный участок (копия, подлинник* </w:t>
      </w:r>
      <w:r w:rsidRPr="0019242D">
        <w:rPr>
          <w:rFonts w:ascii="Times New Roman" w:eastAsia="Times New Roman" w:hAnsi="Times New Roman" w:cs="Times New Roman"/>
          <w:spacing w:val="-6"/>
          <w:sz w:val="24"/>
          <w:szCs w:val="26"/>
          <w:lang w:eastAsia="ru-RU"/>
        </w:rPr>
        <w:t xml:space="preserve">свидетельства о государственной регистрации права собственности, </w:t>
      </w: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свидетельства о праве пожизненного наследуемого владения, постоянного (бессрочного) пользования земельным участком, договор аренды (договор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аренды на срок свыше одного года подлежит государственной регистрации)).</w:t>
      </w:r>
    </w:p>
    <w:p w:rsidR="0019242D" w:rsidRPr="0019242D" w:rsidRDefault="0019242D" w:rsidP="00B878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8"/>
          <w:sz w:val="24"/>
          <w:szCs w:val="26"/>
          <w:lang w:eastAsia="ru-RU"/>
        </w:rPr>
        <w:t xml:space="preserve">3. Информация о границах земельного участка, на котором планируется </w:t>
      </w:r>
      <w:r w:rsidRPr="0019242D">
        <w:rPr>
          <w:rFonts w:ascii="Times New Roman" w:eastAsia="Times New Roman" w:hAnsi="Times New Roman" w:cs="Times New Roman"/>
          <w:spacing w:val="-6"/>
          <w:sz w:val="24"/>
          <w:szCs w:val="26"/>
          <w:lang w:eastAsia="ru-RU"/>
        </w:rPr>
        <w:t xml:space="preserve">осуществить строительство (реконструкцию) объекта капитального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строительства.</w:t>
      </w:r>
    </w:p>
    <w:p w:rsidR="0019242D" w:rsidRPr="0019242D" w:rsidRDefault="0019242D" w:rsidP="00B878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  <w:t>4. Информация о разрешенном использовании земельного участка.</w:t>
      </w:r>
    </w:p>
    <w:p w:rsidR="0019242D" w:rsidRPr="0019242D" w:rsidRDefault="0019242D" w:rsidP="00B878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5. Информация о предельных параметрах разрешенного строительства (реконструкции) объектов капитального строительства, соответствующих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данному земельному участку.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6"/>
          <w:lang w:eastAsia="ru-RU"/>
        </w:rPr>
      </w:pPr>
    </w:p>
    <w:p w:rsidR="00C17ED2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pacing w:val="-14"/>
          <w:sz w:val="24"/>
          <w:szCs w:val="26"/>
          <w:lang w:eastAsia="ru-RU"/>
        </w:rPr>
        <w:t>Примечание:</w:t>
      </w:r>
      <w:r w:rsidR="00B878B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:rsidR="0019242D" w:rsidRPr="00B878BC" w:rsidRDefault="00C17ED2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pacing w:val="-13"/>
          <w:sz w:val="24"/>
          <w:szCs w:val="26"/>
          <w:lang w:eastAsia="ru-RU"/>
        </w:rPr>
        <w:t>*</w:t>
      </w:r>
      <w:r w:rsidR="0019242D" w:rsidRPr="0019242D">
        <w:rPr>
          <w:rFonts w:ascii="Times New Roman" w:eastAsia="Times New Roman" w:hAnsi="Times New Roman" w:cs="Times New Roman"/>
          <w:i/>
          <w:spacing w:val="-13"/>
          <w:sz w:val="24"/>
          <w:szCs w:val="26"/>
          <w:lang w:eastAsia="ru-RU"/>
        </w:rPr>
        <w:t>Подлинники документов предоставляются для обозрения и возвращаются заявителю.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>Руководитель (должность)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И.О. Фамилия</w:t>
      </w:r>
      <w:r w:rsidRPr="00192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(подпись руководителя юридического лица)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</w:pPr>
    </w:p>
    <w:p w:rsidR="0019242D" w:rsidRPr="0019242D" w:rsidRDefault="00B878BC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и</w:t>
      </w:r>
      <w:r w:rsidR="0019242D" w:rsidRPr="0019242D"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ли</w:t>
      </w: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________________</w:t>
      </w: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ab/>
      </w:r>
      <w:r w:rsidR="0019242D" w:rsidRPr="0019242D"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__________________________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pos="6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 xml:space="preserve">                      (Фамилия Имя Отчество физического лица)                                                                (подпись физического лица, </w:t>
      </w:r>
      <w:r w:rsidRPr="0019242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дата)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14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1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14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1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14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3"/>
          <w:sz w:val="24"/>
          <w:szCs w:val="16"/>
          <w:lang w:eastAsia="ru-RU"/>
        </w:rPr>
        <w:t>Исполнитель:</w:t>
      </w:r>
      <w:r w:rsidRPr="0019242D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2"/>
          <w:sz w:val="24"/>
          <w:szCs w:val="16"/>
          <w:lang w:eastAsia="ru-RU"/>
        </w:rPr>
        <w:t>Контактный телефон: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Отметка о принятии заявки </w:t>
      </w:r>
      <w:r w:rsidR="002032F6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 </w:t>
      </w:r>
      <w:proofErr w:type="spellStart"/>
      <w:r w:rsidR="002032F6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Кикнур</w:t>
      </w:r>
      <w:r w:rsidR="00B878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ское</w:t>
      </w:r>
      <w:proofErr w:type="spellEnd"/>
      <w:r w:rsidR="00B878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МУП «Коммунальщик»:</w:t>
      </w:r>
    </w:p>
    <w:p w:rsidR="0019242D" w:rsidRPr="0019242D" w:rsidRDefault="0019242D" w:rsidP="0019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Default="0019242D" w:rsidP="0019242D">
      <w:pPr>
        <w:rPr>
          <w:rFonts w:ascii="Calibri" w:eastAsia="Calibri" w:hAnsi="Calibri" w:cs="Times New Roman"/>
        </w:rPr>
      </w:pPr>
    </w:p>
    <w:p w:rsidR="00B878BC" w:rsidRDefault="00B878BC" w:rsidP="0019242D">
      <w:pPr>
        <w:rPr>
          <w:rFonts w:ascii="Calibri" w:eastAsia="Calibri" w:hAnsi="Calibri" w:cs="Times New Roman"/>
        </w:rPr>
      </w:pPr>
    </w:p>
    <w:p w:rsidR="00B878BC" w:rsidRDefault="00B878BC" w:rsidP="0019242D">
      <w:pPr>
        <w:rPr>
          <w:rFonts w:ascii="Calibri" w:eastAsia="Calibri" w:hAnsi="Calibri" w:cs="Times New Roman"/>
        </w:rPr>
      </w:pPr>
    </w:p>
    <w:p w:rsidR="00B878BC" w:rsidRDefault="00B878BC" w:rsidP="0019242D">
      <w:pPr>
        <w:rPr>
          <w:rFonts w:ascii="Calibri" w:eastAsia="Calibri" w:hAnsi="Calibri" w:cs="Times New Roman"/>
        </w:rPr>
      </w:pPr>
    </w:p>
    <w:p w:rsidR="00F43A0E" w:rsidRPr="0019242D" w:rsidRDefault="00F43A0E" w:rsidP="0019242D">
      <w:pPr>
        <w:rPr>
          <w:rFonts w:ascii="Calibri" w:eastAsia="Calibri" w:hAnsi="Calibri" w:cs="Times New Roman"/>
        </w:rPr>
      </w:pPr>
    </w:p>
    <w:p w:rsidR="0019242D" w:rsidRPr="0019242D" w:rsidRDefault="0019242D" w:rsidP="0019242D">
      <w:pPr>
        <w:rPr>
          <w:rFonts w:ascii="Calibri" w:eastAsia="Calibri" w:hAnsi="Calibri" w:cs="Times New Roman"/>
        </w:rPr>
      </w:pPr>
    </w:p>
    <w:p w:rsidR="0019242D" w:rsidRPr="0019242D" w:rsidRDefault="0019242D" w:rsidP="0019242D">
      <w:pPr>
        <w:rPr>
          <w:rFonts w:ascii="Calibri" w:eastAsia="Calibri" w:hAnsi="Calibri" w:cs="Times New Roman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№2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878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иректору</w:t>
      </w:r>
    </w:p>
    <w:p w:rsidR="0019242D" w:rsidRPr="0019242D" w:rsidRDefault="002032F6" w:rsidP="0019242D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Кикнур</w:t>
      </w:r>
      <w:r w:rsidR="00B87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8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«Коммунальщик»</w:t>
      </w:r>
      <w:r w:rsidR="0019242D"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подключении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(Юридическое лицо)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42D" w:rsidRPr="0019242D" w:rsidRDefault="0019242D" w:rsidP="00B8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</w:t>
      </w:r>
      <w:r w:rsidR="00B87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19242D" w:rsidRDefault="0019242D" w:rsidP="00B8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просит Вас произ</w:t>
      </w:r>
      <w:r w:rsidR="00C17ED2">
        <w:rPr>
          <w:rFonts w:ascii="Times New Roman" w:eastAsia="Times New Roman" w:hAnsi="Times New Roman" w:cs="Times New Roman"/>
          <w:lang w:eastAsia="ru-RU"/>
        </w:rPr>
        <w:t>вести подключение</w:t>
      </w:r>
      <w:r w:rsidRPr="0019242D">
        <w:rPr>
          <w:rFonts w:ascii="Times New Roman" w:eastAsia="Times New Roman" w:hAnsi="Times New Roman" w:cs="Times New Roman"/>
          <w:lang w:eastAsia="ru-RU"/>
        </w:rPr>
        <w:t xml:space="preserve"> Объекта _______________________________________</w:t>
      </w:r>
    </w:p>
    <w:p w:rsidR="00B878BC" w:rsidRPr="0019242D" w:rsidRDefault="00B878BC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объекта, адрес)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42D" w:rsidRPr="0019242D" w:rsidRDefault="00B878BC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кадастровый номер земельного </w:t>
      </w:r>
      <w:r w:rsidR="0019242D" w:rsidRPr="0019242D">
        <w:rPr>
          <w:rFonts w:ascii="Times New Roman" w:eastAsia="Times New Roman" w:hAnsi="Times New Roman" w:cs="Times New Roman"/>
          <w:lang w:eastAsia="ru-RU"/>
        </w:rPr>
        <w:t>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19242D" w:rsidRPr="0019242D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к сетям водоснабжения, водоотв</w:t>
      </w:r>
      <w:r w:rsidR="00B878BC">
        <w:rPr>
          <w:rFonts w:ascii="Times New Roman" w:eastAsia="Times New Roman" w:hAnsi="Times New Roman" w:cs="Times New Roman"/>
          <w:lang w:eastAsia="ru-RU"/>
        </w:rPr>
        <w:t>едения и очистки сточных вод с заключением договора</w:t>
      </w:r>
      <w:r w:rsidRPr="0019242D">
        <w:rPr>
          <w:rFonts w:ascii="Times New Roman" w:eastAsia="Times New Roman" w:hAnsi="Times New Roman" w:cs="Times New Roman"/>
          <w:lang w:eastAsia="ru-RU"/>
        </w:rPr>
        <w:t xml:space="preserve"> о подключении к сетям инженерно-технического обеспечения водоснабжения, водоотведения и очистки сточных вод и  выдать условия подключения (технические условия присоединения)  на указанный объект.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42D" w:rsidRPr="0019242D" w:rsidRDefault="0019242D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Потребляемая нагрузка:</w:t>
      </w:r>
    </w:p>
    <w:p w:rsidR="0019242D" w:rsidRDefault="0019242D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По водоснабжению_________________ м3/</w:t>
      </w:r>
      <w:proofErr w:type="spellStart"/>
      <w:r w:rsidRPr="0019242D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  <w:proofErr w:type="gramStart"/>
      <w:r w:rsidR="00395A7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9242D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19242D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395A7F">
        <w:rPr>
          <w:rFonts w:ascii="Times New Roman" w:eastAsia="Times New Roman" w:hAnsi="Times New Roman" w:cs="Times New Roman"/>
          <w:lang w:eastAsia="ru-RU"/>
        </w:rPr>
        <w:t>водоотведению _________________</w:t>
      </w:r>
      <w:r w:rsidRPr="0019242D">
        <w:rPr>
          <w:rFonts w:ascii="Times New Roman" w:eastAsia="Times New Roman" w:hAnsi="Times New Roman" w:cs="Times New Roman"/>
          <w:lang w:eastAsia="ru-RU"/>
        </w:rPr>
        <w:t xml:space="preserve"> м3/</w:t>
      </w:r>
      <w:proofErr w:type="spellStart"/>
      <w:r w:rsidRPr="0019242D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</w:p>
    <w:p w:rsidR="00395A7F" w:rsidRPr="0019242D" w:rsidRDefault="00395A7F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95A7F" w:rsidRDefault="0019242D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 xml:space="preserve">Технические условия  подключения объекта  к сетям водоснабжения, водоотведения и очистки сточных вод №____ от </w:t>
      </w:r>
      <w:r w:rsidR="00395A7F">
        <w:rPr>
          <w:rFonts w:ascii="Times New Roman" w:eastAsia="Times New Roman" w:hAnsi="Times New Roman" w:cs="Times New Roman"/>
          <w:lang w:eastAsia="ru-RU"/>
        </w:rPr>
        <w:t>«____»___________ 20____г.</w:t>
      </w:r>
    </w:p>
    <w:p w:rsidR="0019242D" w:rsidRDefault="00395A7F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19242D" w:rsidRPr="0019242D">
        <w:rPr>
          <w:rFonts w:ascii="Times New Roman" w:eastAsia="Times New Roman" w:hAnsi="Times New Roman" w:cs="Times New Roman"/>
          <w:lang w:eastAsia="ru-RU"/>
        </w:rPr>
        <w:t>рок подключения объекта  «__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19242D" w:rsidRPr="0019242D">
        <w:rPr>
          <w:rFonts w:ascii="Times New Roman" w:eastAsia="Times New Roman" w:hAnsi="Times New Roman" w:cs="Times New Roman"/>
          <w:lang w:eastAsia="ru-RU"/>
        </w:rPr>
        <w:t xml:space="preserve">_»_____________ 20____ г. </w:t>
      </w:r>
    </w:p>
    <w:p w:rsidR="00395A7F" w:rsidRPr="0019242D" w:rsidRDefault="00395A7F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242D" w:rsidRDefault="0019242D" w:rsidP="00B87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Полное наименование организации</w:t>
      </w:r>
      <w:r w:rsidR="00B87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  <w:r w:rsidR="00B878BC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B878BC" w:rsidRPr="0019242D" w:rsidRDefault="00B878BC" w:rsidP="00B87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878BC" w:rsidRPr="0019242D" w:rsidRDefault="00B878BC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Сокращенное наименование организации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B878BC" w:rsidRPr="0019242D" w:rsidRDefault="00B878BC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B878BC" w:rsidRPr="0019242D" w:rsidRDefault="00B878BC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Почтовый адрес</w:t>
      </w:r>
      <w:r w:rsidR="00B878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B878B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B878BC" w:rsidRDefault="00B878BC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78BC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ИНН_______</w:t>
      </w:r>
      <w:r w:rsidR="00B878BC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B878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78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78BC">
        <w:rPr>
          <w:rFonts w:ascii="Times New Roman" w:eastAsia="Times New Roman" w:hAnsi="Times New Roman" w:cs="Times New Roman"/>
          <w:lang w:eastAsia="ru-RU"/>
        </w:rPr>
        <w:t>КПП___________</w:t>
      </w:r>
      <w:r w:rsidR="00B878BC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395A7F" w:rsidRPr="00B878BC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Наименование </w:t>
      </w:r>
      <w:r w:rsidR="0019242D" w:rsidRPr="00B878BC">
        <w:rPr>
          <w:rFonts w:ascii="Times New Roman" w:eastAsia="Times New Roman" w:hAnsi="Times New Roman" w:cs="Times New Roman"/>
          <w:lang w:eastAsia="ru-RU"/>
        </w:rPr>
        <w:t>банка_________________________________________________________________</w:t>
      </w:r>
    </w:p>
    <w:p w:rsidR="00395A7F" w:rsidRPr="00B878BC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Расчетный счет____________________________________________________________________</w:t>
      </w:r>
    </w:p>
    <w:p w:rsidR="00395A7F" w:rsidRPr="00B878BC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B878BC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БИК_________________________</w:t>
      </w:r>
      <w:r w:rsidR="00395A7F">
        <w:rPr>
          <w:rFonts w:ascii="Times New Roman" w:eastAsia="Times New Roman" w:hAnsi="Times New Roman" w:cs="Times New Roman"/>
          <w:lang w:eastAsia="ru-RU"/>
        </w:rPr>
        <w:t>___</w:t>
      </w:r>
      <w:r w:rsidRPr="00B878BC">
        <w:rPr>
          <w:rFonts w:ascii="Times New Roman" w:eastAsia="Times New Roman" w:hAnsi="Times New Roman" w:cs="Times New Roman"/>
          <w:lang w:eastAsia="ru-RU"/>
        </w:rPr>
        <w:t>_</w:t>
      </w:r>
      <w:r w:rsidR="00395A7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395A7F">
        <w:rPr>
          <w:rFonts w:ascii="Times New Roman" w:eastAsia="Times New Roman" w:hAnsi="Times New Roman" w:cs="Times New Roman"/>
          <w:lang w:eastAsia="ru-RU"/>
        </w:rPr>
        <w:t>К</w:t>
      </w:r>
      <w:r w:rsidRPr="00B878BC">
        <w:rPr>
          <w:rFonts w:ascii="Times New Roman" w:eastAsia="Times New Roman" w:hAnsi="Times New Roman" w:cs="Times New Roman"/>
          <w:lang w:eastAsia="ru-RU"/>
        </w:rPr>
        <w:t>ор</w:t>
      </w:r>
      <w:proofErr w:type="spellEnd"/>
      <w:r w:rsidRPr="00B878BC">
        <w:rPr>
          <w:rFonts w:ascii="Times New Roman" w:eastAsia="Times New Roman" w:hAnsi="Times New Roman" w:cs="Times New Roman"/>
          <w:lang w:eastAsia="ru-RU"/>
        </w:rPr>
        <w:t>. счет</w:t>
      </w:r>
      <w:proofErr w:type="gramEnd"/>
      <w:r w:rsidRPr="00B878BC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19242D" w:rsidRPr="00B878BC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Информацию: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о сроках строительства (реконструкции) _________________________________________</w:t>
      </w:r>
      <w:r w:rsidR="00395A7F">
        <w:rPr>
          <w:rFonts w:ascii="Times New Roman" w:eastAsia="Times New Roman" w:hAnsi="Times New Roman" w:cs="Times New Roman"/>
          <w:lang w:eastAsia="ru-RU"/>
        </w:rPr>
        <w:t>________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ввода в эксплуатацию строящегося (реконструируемого) объект</w:t>
      </w:r>
      <w:r w:rsidR="00395A7F">
        <w:rPr>
          <w:rFonts w:ascii="Times New Roman" w:eastAsia="Times New Roman" w:hAnsi="Times New Roman" w:cs="Times New Roman"/>
          <w:lang w:eastAsia="ru-RU"/>
        </w:rPr>
        <w:t>а________________________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Сведения о составе сточных вод, намеченных к сбросу в систему канализации</w:t>
      </w:r>
      <w:r w:rsidR="00395A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5A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Сведения:</w:t>
      </w:r>
      <w:r w:rsidR="00C17E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5A7F">
        <w:rPr>
          <w:rFonts w:ascii="Times New Roman" w:eastAsia="Times New Roman" w:hAnsi="Times New Roman" w:cs="Times New Roman"/>
          <w:lang w:eastAsia="ru-RU"/>
        </w:rPr>
        <w:t>о назначении объекта ___________________________________________________</w:t>
      </w:r>
      <w:r w:rsidR="00C17ED2">
        <w:rPr>
          <w:rFonts w:ascii="Times New Roman" w:eastAsia="Times New Roman" w:hAnsi="Times New Roman" w:cs="Times New Roman"/>
          <w:lang w:eastAsia="ru-RU"/>
        </w:rPr>
        <w:t>_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Высоте______________________ этажности______________________________________________</w:t>
      </w:r>
    </w:p>
    <w:p w:rsidR="00395A7F" w:rsidRPr="00395A7F" w:rsidRDefault="00395A7F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 </w:t>
      </w:r>
      <w:r w:rsidR="0019242D" w:rsidRPr="00395A7F">
        <w:rPr>
          <w:rFonts w:ascii="Times New Roman" w:eastAsia="Times New Roman" w:hAnsi="Times New Roman" w:cs="Times New Roman"/>
          <w:lang w:eastAsia="ru-RU"/>
        </w:rPr>
        <w:t>субабонентах:___________________________________________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19242D" w:rsidRPr="00395A7F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Контактное </w:t>
      </w:r>
      <w:r w:rsidR="0019242D" w:rsidRPr="00395A7F">
        <w:rPr>
          <w:rFonts w:ascii="Times New Roman" w:eastAsia="Times New Roman" w:hAnsi="Times New Roman" w:cs="Times New Roman"/>
          <w:lang w:eastAsia="ru-RU"/>
        </w:rPr>
        <w:t>лицо:______________________________________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19242D" w:rsidRPr="00395A7F" w:rsidRDefault="0019242D" w:rsidP="00C17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(ф.и.о., должность, телефон)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C1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Руководитель организации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________________________________________/____________________/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М.п. </w:t>
      </w:r>
    </w:p>
    <w:p w:rsidR="00C17ED2" w:rsidRDefault="00C17ED2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</w:t>
      </w: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подключения объекта с учетом реализации инвестиционных программ «___»_____________ 20____ г. </w:t>
      </w: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подключения (технические условия присоединения) №__________ от «_____»____________ 20    г.</w:t>
      </w: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о подключении  №_________ от «____»_________________ 20      г. </w:t>
      </w:r>
    </w:p>
    <w:p w:rsidR="0019242D" w:rsidRPr="0019242D" w:rsidRDefault="0019242D" w:rsidP="00F43A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2D" w:rsidRPr="0019242D" w:rsidRDefault="0019242D" w:rsidP="00F43A0E">
      <w:pPr>
        <w:shd w:val="clear" w:color="auto" w:fill="FFFFFF"/>
        <w:spacing w:after="0"/>
        <w:ind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spacing w:val="-8"/>
          <w:lang w:eastAsia="ru-RU"/>
        </w:rPr>
        <w:t xml:space="preserve">В соответствии с Правилами подключения объекта капитального строительства к </w:t>
      </w:r>
      <w:r w:rsidRPr="0019242D">
        <w:rPr>
          <w:rFonts w:ascii="Times New Roman" w:eastAsia="Times New Roman" w:hAnsi="Times New Roman" w:cs="Times New Roman"/>
          <w:spacing w:val="-3"/>
          <w:lang w:eastAsia="ru-RU"/>
        </w:rPr>
        <w:t xml:space="preserve">сетям инженерно-технического обеспечения, утвержденными Постановлением </w:t>
      </w:r>
      <w:r w:rsidRPr="0019242D">
        <w:rPr>
          <w:rFonts w:ascii="Times New Roman" w:eastAsia="Times New Roman" w:hAnsi="Times New Roman" w:cs="Times New Roman"/>
          <w:spacing w:val="-5"/>
          <w:lang w:eastAsia="ru-RU"/>
        </w:rPr>
        <w:t xml:space="preserve">Правительства от 13.02.2006 года № 83, прошу заключить договор о подключении и </w:t>
      </w:r>
      <w:r w:rsidRPr="0019242D">
        <w:rPr>
          <w:rFonts w:ascii="Times New Roman" w:eastAsia="Times New Roman" w:hAnsi="Times New Roman" w:cs="Times New Roman"/>
          <w:spacing w:val="-10"/>
          <w:lang w:eastAsia="ru-RU"/>
        </w:rPr>
        <w:t xml:space="preserve">выдать условия подключения (технические условия </w:t>
      </w:r>
      <w:smartTag w:uri="urn:schemas-microsoft-com:office:smarttags" w:element="PersonName">
        <w:r w:rsidRPr="0019242D">
          <w:rPr>
            <w:rFonts w:ascii="Times New Roman" w:eastAsia="Times New Roman" w:hAnsi="Times New Roman" w:cs="Times New Roman"/>
            <w:spacing w:val="-10"/>
            <w:lang w:eastAsia="ru-RU"/>
          </w:rPr>
          <w:t>дл</w:t>
        </w:r>
      </w:smartTag>
      <w:r w:rsidRPr="0019242D">
        <w:rPr>
          <w:rFonts w:ascii="Times New Roman" w:eastAsia="Times New Roman" w:hAnsi="Times New Roman" w:cs="Times New Roman"/>
          <w:spacing w:val="-10"/>
          <w:lang w:eastAsia="ru-RU"/>
        </w:rPr>
        <w:t xml:space="preserve">я присоединения) указанного выше </w:t>
      </w:r>
      <w:r w:rsidRPr="0019242D">
        <w:rPr>
          <w:rFonts w:ascii="Times New Roman" w:eastAsia="Times New Roman" w:hAnsi="Times New Roman" w:cs="Times New Roman"/>
          <w:spacing w:val="-9"/>
          <w:lang w:eastAsia="ru-RU"/>
        </w:rPr>
        <w:t xml:space="preserve">объекта капитального строительства к сетям инженерно-технического обеспечения </w:t>
      </w:r>
      <w:r w:rsidRPr="0019242D">
        <w:rPr>
          <w:rFonts w:ascii="Times New Roman" w:eastAsia="Times New Roman" w:hAnsi="Times New Roman" w:cs="Times New Roman"/>
          <w:lang w:eastAsia="ru-RU"/>
        </w:rPr>
        <w:t>водоснабжения, водоотведения и очистки сточных вод.</w:t>
      </w:r>
    </w:p>
    <w:p w:rsidR="0019242D" w:rsidRPr="00C17ED2" w:rsidRDefault="0019242D" w:rsidP="00F43A0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spacing w:val="-9"/>
          <w:lang w:eastAsia="ru-RU"/>
        </w:rPr>
        <w:t xml:space="preserve">Настоящее заявление прошу считать офертой (предложением заключить договор) </w:t>
      </w:r>
      <w:r w:rsidRPr="0019242D">
        <w:rPr>
          <w:rFonts w:ascii="Times New Roman" w:eastAsia="Times New Roman" w:hAnsi="Times New Roman" w:cs="Times New Roman"/>
          <w:spacing w:val="-2"/>
          <w:lang w:eastAsia="ru-RU"/>
        </w:rPr>
        <w:t xml:space="preserve">договора о подключении в соответствии с  </w:t>
      </w:r>
      <w:r w:rsidRPr="0019242D">
        <w:rPr>
          <w:rFonts w:ascii="Times New Roman" w:eastAsia="Times New Roman" w:hAnsi="Times New Roman" w:cs="Times New Roman"/>
          <w:spacing w:val="-10"/>
          <w:lang w:eastAsia="ru-RU"/>
        </w:rPr>
        <w:t xml:space="preserve">Постановлением Правительства РФ от </w:t>
      </w:r>
      <w:r w:rsidRPr="0019242D">
        <w:rPr>
          <w:rFonts w:ascii="Times New Roman" w:eastAsia="Times New Roman" w:hAnsi="Times New Roman" w:cs="Times New Roman"/>
          <w:spacing w:val="-3"/>
          <w:lang w:eastAsia="ru-RU"/>
        </w:rPr>
        <w:t xml:space="preserve">13.02.2006 № 83;  Постановлением Правительства РФ от 29.07.2013г № 645 «Об утверждении типовых договоров в сфере холодного водоснабжения и водоотведения»; </w:t>
      </w:r>
      <w:r w:rsidRPr="0019242D">
        <w:rPr>
          <w:rFonts w:ascii="Times New Roman" w:eastAsia="Times New Roman" w:hAnsi="Times New Roman" w:cs="Times New Roman"/>
          <w:spacing w:val="-6"/>
          <w:lang w:eastAsia="ru-RU"/>
        </w:rPr>
        <w:t>постановлением Правительства РФ от 29.07.2013г № 644 «Об утверждении правил холодного водоснабжения и водоотведения».</w:t>
      </w:r>
      <w:proofErr w:type="gramEnd"/>
    </w:p>
    <w:p w:rsidR="0019242D" w:rsidRPr="0019242D" w:rsidRDefault="0019242D" w:rsidP="00F43A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pacing w:val="-13"/>
          <w:sz w:val="24"/>
          <w:szCs w:val="26"/>
          <w:lang w:eastAsia="ru-RU"/>
        </w:rPr>
      </w:pPr>
    </w:p>
    <w:p w:rsidR="0019242D" w:rsidRPr="0019242D" w:rsidRDefault="0019242D" w:rsidP="00F43A0E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>Приложение к заявлению о подключении на ____________</w:t>
      </w:r>
      <w:proofErr w:type="gramStart"/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>л</w:t>
      </w:r>
      <w:proofErr w:type="gramEnd"/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>.:</w:t>
      </w:r>
    </w:p>
    <w:p w:rsidR="0019242D" w:rsidRPr="0019242D" w:rsidRDefault="0019242D" w:rsidP="0019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</w:pPr>
    </w:p>
    <w:p w:rsidR="0019242D" w:rsidRPr="0019242D" w:rsidRDefault="0019242D" w:rsidP="001924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>1. Документы, удостоверяющие полномочия заявителя:</w:t>
      </w:r>
    </w:p>
    <w:p w:rsidR="0019242D" w:rsidRPr="0019242D" w:rsidRDefault="0019242D" w:rsidP="00C17ED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pacing w:val="-12"/>
          <w:sz w:val="24"/>
          <w:szCs w:val="26"/>
          <w:lang w:eastAsia="ru-RU"/>
        </w:rPr>
        <w:t>- для юридических лиц</w:t>
      </w:r>
      <w:r w:rsidRPr="0019242D">
        <w:rPr>
          <w:rFonts w:ascii="Times New Roman" w:eastAsia="Times New Roman" w:hAnsi="Times New Roman" w:cs="Times New Roman"/>
          <w:bCs/>
          <w:spacing w:val="-12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- нотариально заверенные копии учредительных </w:t>
      </w:r>
      <w:r w:rsidRPr="0019242D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документов: устав, свидетельство о государственной регистрации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юридического лица, свидетельство о постановке на учет в налоговом органе,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документ, подтверждающий полномочия руководителя;</w:t>
      </w:r>
    </w:p>
    <w:p w:rsidR="0019242D" w:rsidRPr="0019242D" w:rsidRDefault="0019242D" w:rsidP="00C17ED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- </w:t>
      </w:r>
      <w:r w:rsidRPr="0019242D">
        <w:rPr>
          <w:rFonts w:ascii="Times New Roman" w:eastAsia="Times New Roman" w:hAnsi="Times New Roman" w:cs="Times New Roman"/>
          <w:bCs/>
          <w:i/>
          <w:spacing w:val="-13"/>
          <w:sz w:val="24"/>
          <w:szCs w:val="26"/>
          <w:lang w:eastAsia="ru-RU"/>
        </w:rPr>
        <w:t xml:space="preserve">для индивидуальных предпринимателей </w:t>
      </w: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 xml:space="preserve">- копия паспорта гражданина РФ;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копия свидетельства о внесении записи в единый государственный реестр </w:t>
      </w: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индивидуальных предпринимателей, копия свидетельства о постановке на </w:t>
      </w:r>
      <w:r w:rsidRPr="0019242D">
        <w:rPr>
          <w:rFonts w:ascii="Times New Roman" w:eastAsia="Times New Roman" w:hAnsi="Times New Roman" w:cs="Times New Roman"/>
          <w:spacing w:val="-5"/>
          <w:sz w:val="24"/>
          <w:szCs w:val="26"/>
          <w:lang w:eastAsia="ru-RU"/>
        </w:rPr>
        <w:t>учет в налоговом органе, доверенность от правообладателя земельного</w:t>
      </w:r>
      <w:r w:rsidR="00C17ED2">
        <w:rPr>
          <w:rFonts w:ascii="Times New Roman" w:eastAsia="Times New Roman" w:hAnsi="Times New Roman" w:cs="Times New Roman"/>
          <w:spacing w:val="-5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участка (при необходимости);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Правоустанавливающие д</w:t>
      </w:r>
      <w:r w:rsidR="00C17ED2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окументы на земельный участок (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нотариально заверенная копия, подлинник* </w:t>
      </w:r>
      <w:r w:rsidRPr="0019242D"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  <w:t xml:space="preserve">свидетельства о государственной регистрации права собственности либо свидетельства о </w:t>
      </w: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праве пожизненного наследуемого владения, постоянного (бессрочного) пользования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земельным участком, договор аренды**)</w:t>
      </w:r>
      <w:r w:rsidR="00C17ED2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5"/>
          <w:sz w:val="24"/>
          <w:szCs w:val="26"/>
          <w:lang w:eastAsia="ru-RU"/>
        </w:rPr>
        <w:t xml:space="preserve">Ситуационный план расположения объекта капитального строительства с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привязкой к территории населенного пункта;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8"/>
          <w:sz w:val="24"/>
          <w:szCs w:val="26"/>
          <w:lang w:eastAsia="ru-RU"/>
        </w:rPr>
        <w:t xml:space="preserve">Топографическая карта земельного участка в масштабе 1:500 с указанием всех </w:t>
      </w: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наземных и подземных коммуникаций и сооружений, согласованная с организациями, </w:t>
      </w:r>
      <w:r w:rsidRPr="0019242D"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  <w:t>эксплуатирующими указанные объекты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1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8"/>
          <w:sz w:val="24"/>
          <w:szCs w:val="26"/>
          <w:lang w:eastAsia="ru-RU"/>
        </w:rPr>
        <w:t xml:space="preserve">Баланс водопотребления и водоотведения подключаемого объекта с указанием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видов водопользования, в том числе при пожаротушении;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7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>Сведения о составе сточных вод, намеченных к сбросу в систему канализации;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8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>Сведения о назначении объекта, высоте и об этажности здания;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1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>Сведения об абонентах.</w:t>
      </w:r>
    </w:p>
    <w:p w:rsidR="0019242D" w:rsidRPr="0019242D" w:rsidRDefault="0019242D" w:rsidP="00C17ED2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1"/>
          <w:sz w:val="24"/>
          <w:szCs w:val="26"/>
          <w:lang w:eastAsia="ru-RU"/>
        </w:rPr>
      </w:pPr>
    </w:p>
    <w:p w:rsidR="0019242D" w:rsidRPr="0019242D" w:rsidRDefault="0019242D" w:rsidP="0019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pacing w:val="-13"/>
          <w:sz w:val="24"/>
          <w:szCs w:val="24"/>
          <w:lang w:eastAsia="ru-RU"/>
        </w:rPr>
        <w:t>Примечание:</w:t>
      </w:r>
    </w:p>
    <w:p w:rsidR="0019242D" w:rsidRPr="0019242D" w:rsidRDefault="00C17ED2" w:rsidP="0019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*  </w:t>
      </w:r>
      <w:r w:rsidR="0019242D" w:rsidRPr="0019242D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Подлинники документов предоставляются дл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я обозрения  и </w:t>
      </w:r>
      <w:r w:rsidR="0019242D" w:rsidRPr="0019242D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возвращаются</w:t>
      </w:r>
      <w:r w:rsidR="0019242D"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заявителю. </w:t>
      </w:r>
    </w:p>
    <w:p w:rsidR="0019242D" w:rsidRPr="0019242D" w:rsidRDefault="00C17ED2" w:rsidP="0019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** </w:t>
      </w:r>
      <w:r w:rsidR="0019242D" w:rsidRPr="0019242D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Договор   аренды  на  срок   свыше   одного   года  подлежит  государственной </w:t>
      </w:r>
      <w:r w:rsidR="0019242D"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регистрации.</w:t>
      </w: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2D" w:rsidRPr="0019242D" w:rsidRDefault="0019242D" w:rsidP="0019242D">
      <w:pPr>
        <w:rPr>
          <w:rFonts w:ascii="Calibri" w:eastAsia="Calibri" w:hAnsi="Calibri" w:cs="Times New Roman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№3</w:t>
      </w:r>
    </w:p>
    <w:p w:rsidR="00C17ED2" w:rsidRPr="0019242D" w:rsidRDefault="00C17ED2" w:rsidP="00C17ED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иректору</w:t>
      </w:r>
    </w:p>
    <w:p w:rsidR="00C17ED2" w:rsidRPr="0019242D" w:rsidRDefault="002032F6" w:rsidP="00C17ED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Кикнур</w:t>
      </w:r>
      <w:r w:rsidR="00C17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1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«Коммунальщик»</w:t>
      </w:r>
      <w:r w:rsidR="00C17ED2"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подключении</w:t>
      </w: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(Физическое лицо)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(фамилия, имя, отчество)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 w:rsidR="00C17E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номер, дата выдачи, кем выдан основной документ удостоверяющий личность) 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( почтовый адрес,  телефон,  факс, адрес электронной почты) 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пр</w:t>
      </w:r>
      <w:r w:rsidR="00C17ED2">
        <w:rPr>
          <w:rFonts w:ascii="Times New Roman" w:eastAsia="Times New Roman" w:hAnsi="Times New Roman" w:cs="Times New Roman"/>
          <w:lang w:eastAsia="ru-RU"/>
        </w:rPr>
        <w:t>осит Вас произвести подключение</w:t>
      </w:r>
      <w:r w:rsidRPr="00C17ED2">
        <w:rPr>
          <w:rFonts w:ascii="Times New Roman" w:eastAsia="Times New Roman" w:hAnsi="Times New Roman" w:cs="Times New Roman"/>
          <w:lang w:eastAsia="ru-RU"/>
        </w:rPr>
        <w:t xml:space="preserve"> Объекта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  <w:r w:rsidR="00C17E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объекта, адрес)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участка________________________</w:t>
      </w:r>
      <w:r w:rsidR="00C17ED2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19242D" w:rsidRPr="00C17ED2" w:rsidRDefault="0019242D" w:rsidP="009161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к сетям водоснабжения, водоотведения и очистки сточных вод  с  заключением  договора  о подключении к сетям инженерно-технического обеспечения водоснабжения, водоотведения и очистки сточных вод и  выдать условия подключения (технические условия присоединения)  на указанный объект.</w:t>
      </w:r>
    </w:p>
    <w:p w:rsidR="0019242D" w:rsidRPr="00C17ED2" w:rsidRDefault="0019242D" w:rsidP="009161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Потребляемая нагрузка:</w:t>
      </w:r>
    </w:p>
    <w:p w:rsidR="0019242D" w:rsidRDefault="0019242D" w:rsidP="009161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C17ED2">
        <w:rPr>
          <w:rFonts w:ascii="Times New Roman" w:eastAsia="Times New Roman" w:hAnsi="Times New Roman" w:cs="Times New Roman"/>
          <w:lang w:eastAsia="ru-RU"/>
        </w:rPr>
        <w:t>водоснабжению__________________</w:t>
      </w:r>
      <w:r w:rsidRPr="00C17ED2">
        <w:rPr>
          <w:rFonts w:ascii="Times New Roman" w:eastAsia="Times New Roman" w:hAnsi="Times New Roman" w:cs="Times New Roman"/>
          <w:lang w:eastAsia="ru-RU"/>
        </w:rPr>
        <w:t xml:space="preserve"> м3/</w:t>
      </w:r>
      <w:proofErr w:type="spellStart"/>
      <w:r w:rsidRPr="00C17ED2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  <w:proofErr w:type="gramStart"/>
      <w:r w:rsidR="00C17ED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17ED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C17ED2">
        <w:rPr>
          <w:rFonts w:ascii="Times New Roman" w:eastAsia="Times New Roman" w:hAnsi="Times New Roman" w:cs="Times New Roman"/>
          <w:lang w:eastAsia="ru-RU"/>
        </w:rPr>
        <w:t>о в</w:t>
      </w:r>
      <w:r w:rsidR="00C17ED2">
        <w:rPr>
          <w:rFonts w:ascii="Times New Roman" w:eastAsia="Times New Roman" w:hAnsi="Times New Roman" w:cs="Times New Roman"/>
          <w:lang w:eastAsia="ru-RU"/>
        </w:rPr>
        <w:t>одоотведению __________________</w:t>
      </w:r>
      <w:r w:rsidRPr="00C17ED2">
        <w:rPr>
          <w:rFonts w:ascii="Times New Roman" w:eastAsia="Times New Roman" w:hAnsi="Times New Roman" w:cs="Times New Roman"/>
          <w:lang w:eastAsia="ru-RU"/>
        </w:rPr>
        <w:t xml:space="preserve"> м3/</w:t>
      </w:r>
      <w:proofErr w:type="spellStart"/>
      <w:r w:rsidRPr="00C17ED2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</w:p>
    <w:p w:rsidR="0066617F" w:rsidRDefault="0066617F" w:rsidP="009161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C17ED2" w:rsidRDefault="0019242D" w:rsidP="009161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Правовые основания владения и (или) пользования земельным  участком, на котором располагается строящийся (реконструируемый) объект капитального строительства (свидетельство собственности, договор аренды и т.п.)__________________________</w:t>
      </w:r>
      <w:r w:rsidR="00C17ED2">
        <w:rPr>
          <w:rFonts w:ascii="Times New Roman" w:eastAsia="Times New Roman" w:hAnsi="Times New Roman" w:cs="Times New Roman"/>
          <w:lang w:eastAsia="ru-RU"/>
        </w:rPr>
        <w:t>________ ______________________________________________________________________________</w:t>
      </w: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C17ED2" w:rsidRDefault="0019242D" w:rsidP="009161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Технические условия  подключения объекта  к сетям водоснабжения, водоотведения и очистки сточных вод №____ от «____»___________ 2</w:t>
      </w:r>
      <w:r w:rsidR="00C17ED2">
        <w:rPr>
          <w:rFonts w:ascii="Times New Roman" w:eastAsia="Times New Roman" w:hAnsi="Times New Roman" w:cs="Times New Roman"/>
          <w:lang w:eastAsia="ru-RU"/>
        </w:rPr>
        <w:t xml:space="preserve">0____ </w:t>
      </w:r>
      <w:r w:rsidRPr="00C17ED2">
        <w:rPr>
          <w:rFonts w:ascii="Times New Roman" w:eastAsia="Times New Roman" w:hAnsi="Times New Roman" w:cs="Times New Roman"/>
          <w:lang w:eastAsia="ru-RU"/>
        </w:rPr>
        <w:t>г.</w:t>
      </w:r>
    </w:p>
    <w:p w:rsidR="0019242D" w:rsidRPr="00C17ED2" w:rsidRDefault="0019242D" w:rsidP="009161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Дата подключения объекта  «___</w:t>
      </w:r>
      <w:r w:rsidR="00C17ED2">
        <w:rPr>
          <w:rFonts w:ascii="Times New Roman" w:eastAsia="Times New Roman" w:hAnsi="Times New Roman" w:cs="Times New Roman"/>
          <w:lang w:eastAsia="ru-RU"/>
        </w:rPr>
        <w:t>_</w:t>
      </w:r>
      <w:r w:rsidRPr="00C17ED2">
        <w:rPr>
          <w:rFonts w:ascii="Times New Roman" w:eastAsia="Times New Roman" w:hAnsi="Times New Roman" w:cs="Times New Roman"/>
          <w:lang w:eastAsia="ru-RU"/>
        </w:rPr>
        <w:t>»_____________ 20____</w:t>
      </w:r>
      <w:r w:rsidR="00C17ED2">
        <w:rPr>
          <w:rFonts w:ascii="Times New Roman" w:eastAsia="Times New Roman" w:hAnsi="Times New Roman" w:cs="Times New Roman"/>
          <w:lang w:eastAsia="ru-RU"/>
        </w:rPr>
        <w:t>_</w:t>
      </w:r>
      <w:r w:rsidRPr="00C17ED2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6100" w:rsidRPr="00916100" w:rsidRDefault="0019242D" w:rsidP="0091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Доверенное лицо:</w:t>
      </w:r>
      <w:r w:rsidR="009161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7ED2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916100">
        <w:rPr>
          <w:rFonts w:ascii="Times New Roman" w:eastAsia="Times New Roman" w:hAnsi="Times New Roman" w:cs="Times New Roman"/>
          <w:lang w:eastAsia="ru-RU"/>
        </w:rPr>
        <w:t xml:space="preserve">___________________ </w:t>
      </w:r>
    </w:p>
    <w:p w:rsidR="0019242D" w:rsidRDefault="00916100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9242D"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телефон, факс, адрес электронной почты)</w:t>
      </w:r>
    </w:p>
    <w:p w:rsidR="00916100" w:rsidRDefault="00916100" w:rsidP="009161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Подписывая нижеследующее, Ф.И.О. (паспортные данные) выражаю согласие на осуществление </w:t>
      </w:r>
      <w:proofErr w:type="spellStart"/>
      <w:r w:rsidR="002032F6">
        <w:rPr>
          <w:rFonts w:ascii="Times New Roman" w:eastAsia="Times New Roman" w:hAnsi="Times New Roman" w:cs="Times New Roman"/>
          <w:sz w:val="16"/>
          <w:szCs w:val="16"/>
          <w:lang w:eastAsia="ru-RU"/>
        </w:rPr>
        <w:t>Кикнур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ским</w:t>
      </w:r>
      <w:proofErr w:type="spell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(Местонахожден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ие:</w:t>
      </w:r>
      <w:proofErr w:type="gram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03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Российская Федерация, </w:t>
      </w:r>
      <w:r w:rsidR="00D14B69">
        <w:rPr>
          <w:rFonts w:ascii="Times New Roman" w:eastAsia="Times New Roman" w:hAnsi="Times New Roman" w:cs="Times New Roman"/>
          <w:sz w:val="16"/>
          <w:szCs w:val="16"/>
          <w:lang w:eastAsia="ru-RU"/>
        </w:rPr>
        <w:t>6123</w:t>
      </w:r>
      <w:r w:rsidR="00D14B69" w:rsidRPr="00D14B69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Кировская область, </w:t>
      </w:r>
      <w:proofErr w:type="spellStart"/>
      <w:r w:rsidR="002032F6">
        <w:rPr>
          <w:rFonts w:ascii="Times New Roman" w:eastAsia="Times New Roman" w:hAnsi="Times New Roman" w:cs="Times New Roman"/>
          <w:sz w:val="16"/>
          <w:szCs w:val="16"/>
          <w:lang w:eastAsia="ru-RU"/>
        </w:rPr>
        <w:t>Кикнур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ский</w:t>
      </w:r>
      <w:proofErr w:type="spell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</w:t>
      </w:r>
      <w:proofErr w:type="spellStart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пгт</w:t>
      </w:r>
      <w:proofErr w:type="gramStart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2032F6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="002032F6">
        <w:rPr>
          <w:rFonts w:ascii="Times New Roman" w:eastAsia="Times New Roman" w:hAnsi="Times New Roman" w:cs="Times New Roman"/>
          <w:sz w:val="16"/>
          <w:szCs w:val="16"/>
          <w:lang w:eastAsia="ru-RU"/>
        </w:rPr>
        <w:t>икнур</w:t>
      </w:r>
      <w:proofErr w:type="spell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</w:t>
      </w:r>
      <w:r w:rsidR="002032F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Советская</w:t>
      </w:r>
      <w:r w:rsidR="00BA3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д.86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проверки и обработки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уничтожение), с использованием средств автоматизации и/или без использования таких средств моих персональных данных, указанных в настоящей Заявке в соответствии с требованиями Федерального закона от 27.07.2006 г. № 152-ФЗ «О персональных данных». Настоящее согласие может быть мною отозвано при предоставлении в </w:t>
      </w:r>
      <w:proofErr w:type="spellStart"/>
      <w:r w:rsidR="00BA3A00">
        <w:rPr>
          <w:rFonts w:ascii="Times New Roman" w:eastAsia="Times New Roman" w:hAnsi="Times New Roman" w:cs="Times New Roman"/>
          <w:sz w:val="16"/>
          <w:szCs w:val="16"/>
          <w:lang w:eastAsia="ru-RU"/>
        </w:rPr>
        <w:t>Кикнур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ское</w:t>
      </w:r>
      <w:proofErr w:type="spell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в простой письменной форме в соответствии с требованиями действующего законодательства.</w:t>
      </w:r>
    </w:p>
    <w:p w:rsidR="0019242D" w:rsidRPr="0019242D" w:rsidRDefault="0019242D" w:rsidP="001924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spacing w:val="-9"/>
          <w:sz w:val="16"/>
          <w:szCs w:val="16"/>
          <w:lang w:eastAsia="ru-RU"/>
        </w:rPr>
        <w:t xml:space="preserve">Настоящее заявление прошу считать офертой (предложением заключить договор) </w:t>
      </w:r>
      <w:r w:rsidRPr="0019242D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договора о подключении в соответствии с  </w:t>
      </w:r>
      <w:r w:rsidRPr="0019242D">
        <w:rPr>
          <w:rFonts w:ascii="Times New Roman" w:eastAsia="Times New Roman" w:hAnsi="Times New Roman" w:cs="Times New Roman"/>
          <w:spacing w:val="-10"/>
          <w:sz w:val="16"/>
          <w:szCs w:val="16"/>
          <w:lang w:eastAsia="ru-RU"/>
        </w:rPr>
        <w:t xml:space="preserve">Постановлением Правительства РФ от </w:t>
      </w:r>
      <w:r w:rsidRPr="0019242D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13.02.2006 № 83;  Постановлением Правительства РФ от 29.07.2013г № 645 «Об утверждении типовых договоров в сфере холодного водоснабжения и водоотведения»; </w:t>
      </w:r>
      <w:r w:rsidRPr="0019242D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постановлением Правительства РФ от 29.07.2013г № 644 «Об утверждении правил холодного водоснабжения и водоотведения».</w:t>
      </w:r>
      <w:proofErr w:type="gramEnd"/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100">
        <w:rPr>
          <w:rFonts w:ascii="Times New Roman" w:eastAsia="Times New Roman" w:hAnsi="Times New Roman" w:cs="Times New Roman"/>
          <w:lang w:eastAsia="ru-RU"/>
        </w:rPr>
        <w:t>Правообладатель земельного участка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</w:t>
      </w:r>
      <w:r w:rsidR="0091610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______/________________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</w:t>
      </w:r>
    </w:p>
    <w:p w:rsidR="0019242D" w:rsidRPr="0019242D" w:rsidRDefault="0019242D" w:rsidP="0019242D">
      <w:pPr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 № 4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(Для случаев подключения Заказчика – физического лица к сетям Абонента – юридического лица).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Соглашение.</w:t>
      </w:r>
    </w:p>
    <w:p w:rsidR="00916100" w:rsidRPr="0019242D" w:rsidRDefault="00916100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6100" w:rsidRDefault="002032F6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икнур</w:t>
      </w:r>
      <w:proofErr w:type="spell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«____»____________20_____г.  </w:t>
      </w:r>
    </w:p>
    <w:p w:rsidR="0019242D" w:rsidRPr="0019242D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916100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муниципальное унитарное предприятие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именуемое  в  дальнейшем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«Коммунальщик»,  в  лице 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_______________________________________________,  действующего  на   основании  устава, с одной стороны  и  ____________________________________________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p w:rsidR="00916100" w:rsidRPr="0019242D" w:rsidRDefault="00916100" w:rsidP="0091610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(организационно-правовая форма, н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аименование юридического лица -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абонента)</w:t>
      </w:r>
    </w:p>
    <w:p w:rsidR="00916100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916100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(организационно-правовая форма, н</w:t>
      </w:r>
      <w:r w:rsidR="0091610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аименование юридического лица -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абонента)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 __________________________________________________________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 полностью)</w:t>
      </w:r>
    </w:p>
    <w:p w:rsidR="00916100" w:rsidRDefault="0019242D" w:rsidP="0091610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основании: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 </w:t>
      </w:r>
      <w:r w:rsidR="00916100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916100" w:rsidRPr="0019242D" w:rsidRDefault="00916100" w:rsidP="0091610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(устав, положение для руководителя, для иных лиц  №, дата доверенности)</w:t>
      </w:r>
    </w:p>
    <w:p w:rsidR="0019242D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211C7D" w:rsidRPr="0019242D" w:rsidRDefault="00211C7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1C7D" w:rsidRPr="0019242D" w:rsidRDefault="0019242D" w:rsidP="00211C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именуемое в дальнейшем «абонент» с другой стороны, и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 </w:t>
      </w:r>
    </w:p>
    <w:p w:rsidR="00211C7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</w:t>
      </w:r>
      <w:r w:rsidR="00211C7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(Ф.И.О. полностью -  Заказчика</w:t>
      </w:r>
      <w:proofErr w:type="gramStart"/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)</w:t>
      </w:r>
      <w:proofErr w:type="gramEnd"/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</w:t>
      </w:r>
    </w:p>
    <w:p w:rsidR="0019242D" w:rsidRPr="00211C7D" w:rsidRDefault="00211C7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211C7D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</w:t>
      </w:r>
      <w:r w:rsidR="0019242D" w:rsidRPr="00211C7D">
        <w:rPr>
          <w:rFonts w:ascii="Times New Roman" w:eastAsia="Times New Roman" w:hAnsi="Times New Roman" w:cs="Times New Roman"/>
          <w:bCs/>
          <w:lang w:eastAsia="ru-RU"/>
        </w:rPr>
        <w:t xml:space="preserve">                </w:t>
      </w:r>
    </w:p>
    <w:p w:rsidR="00211C7D" w:rsidRDefault="00211C7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1C7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регистрированны</w:t>
      </w:r>
      <w:proofErr w:type="gramStart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 адресу: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242D" w:rsidRDefault="00211C7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адрес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полностью)</w:t>
      </w:r>
    </w:p>
    <w:p w:rsidR="00211C7D" w:rsidRPr="00211C7D" w:rsidRDefault="00211C7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</w:t>
      </w:r>
    </w:p>
    <w:p w:rsidR="00211C7D" w:rsidRDefault="00211C7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1C7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</w:t>
      </w: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основании паспорта гражданина РФ с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ерия __________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</w:p>
    <w:p w:rsidR="00211C7D" w:rsidRDefault="00211C7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</w:t>
      </w: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ая) в дальнейшем «Заказчик» с третьей стороны, в дальнейшем по тексту соглашения совместно именуемые «Стороны», заключили настоящее соглашение о нижеследующем:</w:t>
      </w:r>
    </w:p>
    <w:p w:rsidR="0019242D" w:rsidRPr="0019242D" w:rsidRDefault="0019242D" w:rsidP="00211C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настоящего соглашения является подключение Объекта капитального строительства (реконструкции) к существующим сетям инженерно-технического обеспечения водоснабжения и (или) водоотведения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(наименование, адрес Объекта)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льном участке кадастровый номер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ежащим</w:t>
      </w:r>
      <w:proofErr w:type="gramEnd"/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Заказчику  на основании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211C7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заявленной потребляемой нагрузкой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водоснабжению: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водоотведению: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соглашения – Объект).</w:t>
      </w:r>
    </w:p>
    <w:p w:rsidR="0019242D" w:rsidRPr="0019242D" w:rsidRDefault="0019242D" w:rsidP="00211C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констатируют, что подключение Объекта  Заказчика  возможно только к существующим сетям инженерно-технического обеспечения, принадлежащим абоненту на праве собственности (ином законном основании), непосредственно  подключенным к сетям инже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нерно-технического обеспечения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Абонент  дает согласие Заказчику  на подключение Объекта к своим существующим сетям инженерно-технического обеспечения.</w:t>
      </w:r>
    </w:p>
    <w:p w:rsidR="0019242D" w:rsidRPr="0019242D" w:rsidRDefault="00211C7D" w:rsidP="00211C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Абонент  уполномочивает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77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77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«Коммунальщик»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выдать для Заказчика  технические условия подключения Объекта к сетям инженерно-технического обеспечения, условия подключения (технические условия для присоединения)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83.</w:t>
      </w:r>
    </w:p>
    <w:p w:rsidR="0019242D" w:rsidRPr="0019242D" w:rsidRDefault="00776BBA" w:rsidP="00776B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получения дополнительной мощности абоненту  для Заказчика Стороны настоящего соглашения обязуются заключить трехсторонний договор о подключении Объекта, в порядке, установленном Правилами подключения объекта капитального строительства к сетям инженерно-технического обеспечения, утвержденных Постановлением Правительства РФ от 13.02.2006г № 83, Правилами холодного водоснабжения и водоотведения, утверждёнными Постановлением Правительства от 29.07.2013г № 644.</w:t>
      </w:r>
    </w:p>
    <w:p w:rsidR="0019242D" w:rsidRPr="0019242D" w:rsidRDefault="00776BBA" w:rsidP="00776B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Взаимоотношения Сторон по подключению Объекта будут осуществляться в соответствии с Правилами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 и договором о подключении, заключенном Сторонами в порядке, установленном 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соглашения.</w:t>
      </w:r>
    </w:p>
    <w:p w:rsidR="0019242D" w:rsidRPr="0019242D" w:rsidRDefault="00776BBA" w:rsidP="00776B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Абонент  обязуется предоставить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скому</w:t>
      </w:r>
      <w:proofErr w:type="spellEnd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Заказчику по запросу технические данные, необходимые для определения и предоставления технических условий подключения Объекта Заказчика к сетям инженерно-технического обеспечения, условий подключения (технических условий для присоединения).</w:t>
      </w:r>
    </w:p>
    <w:p w:rsidR="0019242D" w:rsidRPr="0019242D" w:rsidRDefault="00776BBA" w:rsidP="00E30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Водоснабжение и водоотведение Объекта Заказчика при выполнении Сторонами обязательств по договору о подключении в полном объеме будет осуществляться по договору на отпуск воды и/или  прием сточных вод </w:t>
      </w:r>
      <w:proofErr w:type="gramStart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№___________ </w:t>
      </w:r>
    </w:p>
    <w:p w:rsidR="0019242D" w:rsidRPr="0019242D" w:rsidRDefault="0019242D" w:rsidP="00211C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Заключенному между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ским</w:t>
      </w:r>
      <w:proofErr w:type="spellEnd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абонентом.</w:t>
      </w:r>
    </w:p>
    <w:p w:rsidR="0019242D" w:rsidRPr="0019242D" w:rsidRDefault="00E30E65" w:rsidP="00E30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3аказчик  обязуется до момента подачи ресурса на Объект в установленном порядке заключить договор холодного водоснабжения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(или) водоотведения.</w:t>
      </w:r>
    </w:p>
    <w:p w:rsidR="0019242D" w:rsidRPr="0019242D" w:rsidRDefault="00E30E65" w:rsidP="00E30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составлено в трех экземплярах, имеющих равную юридическую силу, по одному для каждой из сторон.</w:t>
      </w:r>
    </w:p>
    <w:p w:rsidR="0019242D" w:rsidRPr="0019242D" w:rsidRDefault="00E30E65" w:rsidP="00E30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полного исполнения обязательств.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Look w:val="04A0"/>
      </w:tblPr>
      <w:tblGrid>
        <w:gridCol w:w="3129"/>
        <w:gridCol w:w="3184"/>
        <w:gridCol w:w="3258"/>
      </w:tblGrid>
      <w:tr w:rsidR="0019242D" w:rsidRPr="0019242D" w:rsidTr="00E30E65">
        <w:tc>
          <w:tcPr>
            <w:tcW w:w="3025" w:type="dxa"/>
          </w:tcPr>
          <w:p w:rsidR="00E30E65" w:rsidRDefault="002032F6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Кикнур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ское</w:t>
            </w:r>
            <w:proofErr w:type="spellEnd"/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«Коммунальщик»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Абонент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tabs>
                <w:tab w:val="center" w:pos="4677"/>
                <w:tab w:val="left" w:pos="637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E65" w:rsidRPr="0019242D" w:rsidTr="00E30E65">
        <w:trPr>
          <w:trHeight w:val="406"/>
        </w:trPr>
        <w:tc>
          <w:tcPr>
            <w:tcW w:w="3025" w:type="dxa"/>
          </w:tcPr>
          <w:p w:rsidR="00E30E65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(наименование, адрес, банковские </w:t>
            </w:r>
            <w:proofErr w:type="gramEnd"/>
          </w:p>
          <w:p w:rsidR="00E30E65" w:rsidRPr="0019242D" w:rsidRDefault="00E30E65" w:rsidP="0019242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реквизиты)</w:t>
            </w:r>
          </w:p>
        </w:tc>
        <w:tc>
          <w:tcPr>
            <w:tcW w:w="3273" w:type="dxa"/>
          </w:tcPr>
          <w:p w:rsidR="00E30E65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(наименование, адрес, банковские </w:t>
            </w:r>
            <w:proofErr w:type="gramEnd"/>
          </w:p>
          <w:p w:rsidR="00E30E65" w:rsidRPr="0019242D" w:rsidRDefault="00E30E65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реквизиты)</w:t>
            </w:r>
          </w:p>
        </w:tc>
        <w:tc>
          <w:tcPr>
            <w:tcW w:w="3273" w:type="dxa"/>
          </w:tcPr>
          <w:p w:rsidR="00E30E65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(Фамилия, инициалы, подпись гражданина РФ)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иректор </w:t>
            </w:r>
          </w:p>
        </w:tc>
        <w:tc>
          <w:tcPr>
            <w:tcW w:w="3273" w:type="dxa"/>
          </w:tcPr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адресу: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E30E65">
        <w:trPr>
          <w:trHeight w:val="274"/>
        </w:trPr>
        <w:tc>
          <w:tcPr>
            <w:tcW w:w="3025" w:type="dxa"/>
          </w:tcPr>
          <w:p w:rsidR="0019242D" w:rsidRPr="0019242D" w:rsidRDefault="0019242D" w:rsidP="00E30E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273" w:type="dxa"/>
          </w:tcPr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_»_____________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E30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73" w:type="dxa"/>
          </w:tcPr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«____»____________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E30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</w:tbl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                                                 М.П.                                               М.П.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 № 5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(Для случаев подключения  Заказчика – физического лица к сетям Абонента – физического лица).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Соглашение.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E30E65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proofErr w:type="spell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«___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___г.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0E65" w:rsidRDefault="0019242D" w:rsidP="00005F0A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муниципальное унитарное предприятие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именуемое в дальнейшем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  в  лице 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 </w:t>
      </w:r>
    </w:p>
    <w:p w:rsidR="0019242D" w:rsidRPr="0019242D" w:rsidRDefault="00E30E65" w:rsidP="00005F0A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_____________________________________,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действующего  на   основании  устава,  с одной стороны,  и 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</w:p>
    <w:p w:rsidR="0019242D" w:rsidRPr="0019242D" w:rsidRDefault="00005F0A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 полностью  -  абонента)</w:t>
      </w:r>
    </w:p>
    <w:p w:rsidR="0019242D" w:rsidRPr="0019242D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:rsidR="0019242D" w:rsidRPr="0019242D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(адрес полностью)</w:t>
      </w:r>
    </w:p>
    <w:p w:rsidR="00005F0A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005F0A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05F0A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</w:t>
      </w:r>
      <w:proofErr w:type="gramEnd"/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на осно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вании  паспорта гражданина  РФ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серия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</w:t>
      </w:r>
    </w:p>
    <w:p w:rsidR="00005F0A" w:rsidRPr="00005F0A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005F0A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</w:p>
    <w:p w:rsidR="00005F0A" w:rsidRPr="00005F0A" w:rsidRDefault="00005F0A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дальнейшем «абонент» с другой стороны, и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 полностью  -  Заказчика</w:t>
      </w:r>
      <w:proofErr w:type="gramStart"/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)</w:t>
      </w:r>
      <w:proofErr w:type="gramEnd"/>
    </w:p>
    <w:p w:rsidR="00005F0A" w:rsidRPr="0019242D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005F0A" w:rsidRPr="00005F0A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зарегистрированный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 адресу: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</w:p>
    <w:p w:rsidR="00005F0A" w:rsidRPr="0019242D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(адрес полностью)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</w:p>
    <w:p w:rsidR="00005F0A" w:rsidRPr="00005F0A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05F0A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ействующий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на основании паспорта гражданина РФ серия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</w:t>
      </w:r>
    </w:p>
    <w:p w:rsidR="00005F0A" w:rsidRPr="00005F0A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</w:p>
    <w:p w:rsidR="0019242D" w:rsidRPr="0019242D" w:rsidRDefault="0019242D" w:rsidP="00005F0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в дальнейшем «Заказчик» с третьей стороны, в дальнейшем по тексту соглашения совместно именуемые «Стороны», заключили настоящее соглашение о нижеследующем:</w:t>
      </w:r>
    </w:p>
    <w:p w:rsidR="0019242D" w:rsidRDefault="0019242D" w:rsidP="00005F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настоящего соглашения является подключение Объекта капитального строительства (реконструкции) к существующим сетям инженерно-технического обеспечения водоснабжения и (или) водоотведения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</w:t>
      </w:r>
    </w:p>
    <w:p w:rsidR="00005F0A" w:rsidRPr="00005F0A" w:rsidRDefault="00005F0A" w:rsidP="00005F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(наименование, адрес Объекта)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_____________________________________________________________________________,</w:t>
      </w:r>
    </w:p>
    <w:p w:rsidR="0019242D" w:rsidRPr="0019242D" w:rsidRDefault="0019242D" w:rsidP="0063190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льном участке кадастровый номер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</w:p>
    <w:p w:rsidR="0019242D" w:rsidRPr="0019242D" w:rsidRDefault="0019242D" w:rsidP="0063190F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ежащим</w:t>
      </w:r>
      <w:proofErr w:type="gramEnd"/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Заказчику  на основании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19242D" w:rsidRPr="0019242D" w:rsidRDefault="0019242D" w:rsidP="0063190F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заявленной потребляемой нагрузкой:</w:t>
      </w:r>
    </w:p>
    <w:p w:rsidR="0019242D" w:rsidRPr="0019242D" w:rsidRDefault="0063190F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водоснабж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ению: ______________________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по водоотведению: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_,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соглашения – Объект).</w:t>
      </w:r>
    </w:p>
    <w:p w:rsidR="0019242D" w:rsidRPr="0019242D" w:rsidRDefault="0019242D" w:rsidP="0063190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конста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тируют, что подключение Объекта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Заказчика  возможно только к существующим сетям инженерно-технического обеспечения, принадлежащим абоненту на праве собственности (ином законном основании), непосредственно  подключенным к сетям инженерно-технического обеспечения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«Коммунальщик».</w:t>
      </w:r>
    </w:p>
    <w:p w:rsidR="0019242D" w:rsidRPr="0019242D" w:rsidRDefault="0063190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Абонент  дает согласие Заказчику  на подключение Объекта к своим существующим сетям инженерно-технического обеспечения.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Абонент  уполномочивает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выдать для Заказчика  технические условия подключения Объекта к сетям инженерно-технического обеспечения, условия подключения (технические условия для присоединения)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получения дополнительной мощности абоненту  для Заказчика Стороны настоящего соглашения обязуются заключить трехсторонний договор о подключении Объекта, в порядке, установленном Правилами подключения объекта капитального строительства к сетям инженерно-технического обеспечения, утвержденн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Постановлением Правительства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 от 13.02.2006г № 83, Правилами холодного водоснабжения и водоотведения, утверждёнными Постановлением Правительства от 29.07.2013г № 644.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Взаимоотношения Сторон по подключению Объекта будут осуществляться в соответствии с Правилами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 и договором о подключении, заключенном Сторонами в порядке, установленном п.5 настоящего соглашения.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Абонент  обязуется предоставить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скому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Заказчику по запросу технические данные, необходимые для определения и предоставления технических условий подключения Объекта Заказчика к сетям инженерно-технического обеспечения, условий подключения (технических условий для присоединения).</w:t>
      </w:r>
    </w:p>
    <w:p w:rsidR="0019242D" w:rsidRPr="0019242D" w:rsidRDefault="0063190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3аказчик  обязуется до момента подачи ресурса на Объект в установленном порядке заключить договор холодного водоснабжения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(или) водоотведения.</w:t>
      </w:r>
    </w:p>
    <w:p w:rsidR="0019242D" w:rsidRPr="0019242D" w:rsidRDefault="0063190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составлено в трех экземплярах, имеющих равную юридическую силу, по одному для каждой из сторон.</w:t>
      </w:r>
    </w:p>
    <w:p w:rsidR="0019242D" w:rsidRPr="0019242D" w:rsidRDefault="0063190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полного исполнения обязательств.</w:t>
      </w:r>
    </w:p>
    <w:tbl>
      <w:tblPr>
        <w:tblW w:w="0" w:type="auto"/>
        <w:tblLook w:val="04A0"/>
      </w:tblPr>
      <w:tblGrid>
        <w:gridCol w:w="3116"/>
        <w:gridCol w:w="3226"/>
        <w:gridCol w:w="3229"/>
      </w:tblGrid>
      <w:tr w:rsidR="0019242D" w:rsidRPr="0019242D" w:rsidTr="00F43A0E">
        <w:tc>
          <w:tcPr>
            <w:tcW w:w="3116" w:type="dxa"/>
          </w:tcPr>
          <w:p w:rsidR="0063190F" w:rsidRDefault="002032F6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Кикнур</w:t>
            </w:r>
            <w:r w:rsidR="0063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ское</w:t>
            </w:r>
            <w:proofErr w:type="spellEnd"/>
            <w:r w:rsidR="0063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«Коммунальщик»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Абонент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Фамилия инициалы)</w:t>
            </w:r>
          </w:p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 гражданина РФ: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(Фамилия инициалы)</w:t>
            </w:r>
          </w:p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 гражданина РФ: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tabs>
                <w:tab w:val="center" w:pos="4677"/>
                <w:tab w:val="left" w:pos="637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tabs>
                <w:tab w:val="center" w:pos="4677"/>
                <w:tab w:val="left" w:pos="637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63190F" w:rsidP="0019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адресу: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адресу: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  <w:vAlign w:val="bottom"/>
          </w:tcPr>
          <w:p w:rsidR="0019242D" w:rsidRPr="0019242D" w:rsidRDefault="0019242D" w:rsidP="00631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  <w:vAlign w:val="bottom"/>
          </w:tcPr>
          <w:p w:rsidR="0019242D" w:rsidRPr="0019242D" w:rsidRDefault="0019242D" w:rsidP="00631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r w:rsidR="0063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631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 w:rsidR="0063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_»_____________ </w:t>
            </w:r>
            <w:r w:rsidR="00631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26" w:type="dxa"/>
          </w:tcPr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»_____________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29" w:type="dxa"/>
          </w:tcPr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</w:tbl>
    <w:p w:rsidR="0063190F" w:rsidRDefault="0063190F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М.П.                                                 М.П.                                               М.П.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19242D" w:rsidRPr="0019242D" w:rsidRDefault="0019242D" w:rsidP="0019242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№ 6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(Для случаев подключения Заказчика – юридического лица к сетям Абонента – юридического лица).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Соглашение.</w:t>
      </w:r>
    </w:p>
    <w:p w:rsidR="0063190F" w:rsidRPr="0019242D" w:rsidRDefault="0063190F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2032F6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гт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proofErr w:type="spell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«___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»________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__20____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3A0E" w:rsidRDefault="0019242D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муниципальное унитарное предприятие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именуемое  в  дальнейшем 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 в  лице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директора    ___________________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</w:p>
    <w:p w:rsidR="00F43A0E" w:rsidRPr="00F43A0E" w:rsidRDefault="00F43A0E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304" w:rsidRDefault="0019242D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действующего     на     основании устава,   с    одной   стороны  и  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 </w:t>
      </w:r>
    </w:p>
    <w:p w:rsidR="00126304" w:rsidRPr="00126304" w:rsidRDefault="00126304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304" w:rsidRPr="0019242D" w:rsidRDefault="0019242D" w:rsidP="00F43A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126304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126304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(организационно-правовая форма, наименование юридического лица -   абонента)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 _________________________________________________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 полностью)</w:t>
      </w:r>
    </w:p>
    <w:p w:rsid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основании: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:rsidR="00126304" w:rsidRPr="0019242D" w:rsidRDefault="00126304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(устав, положение для руководителя, для иных лиц №, дата доверенности)</w:t>
      </w:r>
    </w:p>
    <w:p w:rsidR="00126304" w:rsidRPr="0019242D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26304" w:rsidRPr="00126304" w:rsidRDefault="00126304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304" w:rsidRDefault="00126304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менуемого в дальнейшем «абонент» с другой стороны,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 </w:t>
      </w:r>
    </w:p>
    <w:p w:rsidR="00126304" w:rsidRPr="00126304" w:rsidRDefault="00126304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 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 организации)</w:t>
      </w:r>
    </w:p>
    <w:p w:rsidR="00126304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менуемого в дальнейшем «Сторона-3», в лице 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 </w:t>
      </w:r>
    </w:p>
    <w:p w:rsidR="00126304" w:rsidRPr="00126304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:rsidR="0019242D" w:rsidRPr="0019242D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(Должность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Ф.И.О.)</w:t>
      </w:r>
    </w:p>
    <w:p w:rsidR="00126304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 </w:t>
      </w:r>
    </w:p>
    <w:p w:rsidR="00126304" w:rsidRPr="00126304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304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ействующего</w:t>
      </w:r>
      <w:proofErr w:type="gram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</w:t>
      </w:r>
    </w:p>
    <w:p w:rsidR="00F43A0E" w:rsidRPr="00F43A0E" w:rsidRDefault="00F43A0E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43A0E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стороны, в дальнейшем по тексту соглашения совместно именуемые «Стороны», заключили настоящее соглашение о нижеследующем:</w:t>
      </w:r>
    </w:p>
    <w:p w:rsidR="00F43A0E" w:rsidRDefault="00F43A0E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19242D" w:rsidRP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настоящего соглашения является подключение Объекта капитального строительства (реконструкции) к существующим сетям инженерно-технического обеспечения водоснабжения и (или) водоотведения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lang w:eastAsia="ru-RU"/>
        </w:rPr>
        <w:t>______________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_______ </w:t>
      </w:r>
    </w:p>
    <w:p w:rsidR="00F43A0E" w:rsidRPr="00F43A0E" w:rsidRDefault="00F43A0E" w:rsidP="00F43A0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F43A0E" w:rsidRDefault="00F43A0E" w:rsidP="00F43A0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</w:t>
      </w:r>
    </w:p>
    <w:p w:rsidR="0019242D" w:rsidRPr="00F43A0E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43A0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(наименование, адрес Объекта)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земельном участке кадастровый номер: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Принадлежащим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Стороне-3 на основании: ____________________________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заявленной потребляемой нагрузкой: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доснабжению: ___________________,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водоотведению: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соглашения – Объект).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констатируют, что подключение Объекта Стороны-3 возможно только к существующим сетям инженерно-технического обеспечения Стороны-1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Сторона-2 дает согласие Стороне-3 на подключение Объекта к своим существующим сетям инженерно-технического обеспечения.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Сторона-2 уполномочивает Сторону-1 выдать для Стороны-3 технические условия подключения Объекта к сетям инженерно-технического обеспечения, условия подключения (технические условия для присоединения)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получения дополнительной мощности Стороной-2 для Стороны-3 Стороны настоящего соглашения обязуются заключить трехсторонний договор о подключении Объекта, в порядке, установленном Правилами подключения объекта капитального строительства к сетям инженерно-технического обеспечения, утвержденных Постановлением Правительства РФ от 13.02.2006г № 83, Правилами холодного водоснабжения и водоотведения, утверждёнными Постановлением Правительства от 29.07.2013г № 644.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Взаимоотношения Сторон по подключению Объекта будут осуществляться в соответствии с Правилами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 и договором о подключении, заключенном Сторонами в порядке, установленном п.5 настоящего соглашения.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Сторона-2 обязуется предоставить Стороне-1 по запросу технические данные, необходимые для определения и предоставления Стороне-3 технических условий подключения Объекта к сетям инженерно-технического обеспечения, условий подключения (технических условий для присоединения).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Сторона-3 обязуется до момента подачи ресурса на Объект в установленном порядке заключить договор холодного водоснабжения и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(или) водоотведения.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составлено в трех экземплярах, имеющих равную юридическую силу, по одному для каждой из сторон.</w:t>
      </w:r>
    </w:p>
    <w:p w:rsid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полного исполнения обязательств.</w:t>
      </w:r>
    </w:p>
    <w:p w:rsidR="0066617F" w:rsidRPr="0019242D" w:rsidRDefault="0066617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Look w:val="04A0"/>
      </w:tblPr>
      <w:tblGrid>
        <w:gridCol w:w="3307"/>
        <w:gridCol w:w="3132"/>
        <w:gridCol w:w="3132"/>
      </w:tblGrid>
      <w:tr w:rsidR="0019242D" w:rsidRPr="0019242D" w:rsidTr="0066617F">
        <w:tc>
          <w:tcPr>
            <w:tcW w:w="3307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«Сторона-1»</w:t>
            </w:r>
          </w:p>
        </w:tc>
        <w:tc>
          <w:tcPr>
            <w:tcW w:w="3132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«Сторона-2»</w:t>
            </w:r>
          </w:p>
        </w:tc>
        <w:tc>
          <w:tcPr>
            <w:tcW w:w="3132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«Сторона-3»</w:t>
            </w:r>
          </w:p>
        </w:tc>
      </w:tr>
      <w:tr w:rsidR="0019242D" w:rsidRPr="0019242D" w:rsidTr="0066617F">
        <w:tc>
          <w:tcPr>
            <w:tcW w:w="3307" w:type="dxa"/>
          </w:tcPr>
          <w:p w:rsidR="0066617F" w:rsidRDefault="002032F6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Кикнур</w:t>
            </w:r>
            <w:r w:rsidR="0066617F"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ское</w:t>
            </w:r>
            <w:proofErr w:type="spellEnd"/>
            <w:r w:rsidR="0066617F"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МУП «Коммунальщик»</w:t>
            </w:r>
          </w:p>
          <w:p w:rsidR="0066617F" w:rsidRP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2" w:type="dxa"/>
          </w:tcPr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2" w:type="dxa"/>
          </w:tcPr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242D" w:rsidRPr="0019242D" w:rsidTr="0066617F">
        <w:tc>
          <w:tcPr>
            <w:tcW w:w="3307" w:type="dxa"/>
          </w:tcPr>
          <w:p w:rsid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66617F" w:rsidRP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2" w:type="dxa"/>
          </w:tcPr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2" w:type="dxa"/>
          </w:tcPr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242D" w:rsidRPr="0019242D" w:rsidTr="0066617F">
        <w:tc>
          <w:tcPr>
            <w:tcW w:w="3307" w:type="dxa"/>
          </w:tcPr>
          <w:p w:rsidR="0019242D" w:rsidRP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19242D"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иректор</w:t>
            </w:r>
          </w:p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</w:t>
            </w:r>
            <w:r w:rsidR="006661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/__________ /</w:t>
            </w:r>
          </w:p>
          <w:p w:rsidR="0019242D" w:rsidRP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132" w:type="dxa"/>
          </w:tcPr>
          <w:p w:rsid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6661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/__________ /</w:t>
            </w:r>
          </w:p>
          <w:p w:rsidR="0066617F" w:rsidRPr="0066617F" w:rsidRDefault="0066617F" w:rsidP="006661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132" w:type="dxa"/>
          </w:tcPr>
          <w:p w:rsid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6661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/__________ /</w:t>
            </w:r>
          </w:p>
          <w:p w:rsidR="0066617F" w:rsidRPr="0066617F" w:rsidRDefault="0066617F" w:rsidP="006661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</w:tr>
      <w:tr w:rsidR="0066617F" w:rsidRPr="0019242D" w:rsidTr="0066617F">
        <w:tc>
          <w:tcPr>
            <w:tcW w:w="3307" w:type="dxa"/>
          </w:tcPr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_»_____________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32" w:type="dxa"/>
          </w:tcPr>
          <w:p w:rsidR="0066617F" w:rsidRDefault="0066617F" w:rsidP="0037429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37429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_»_____________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32" w:type="dxa"/>
          </w:tcPr>
          <w:p w:rsidR="0066617F" w:rsidRDefault="0066617F" w:rsidP="0037429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37429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_»_____________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</w:tbl>
    <w:p w:rsidR="0066617F" w:rsidRDefault="0066617F" w:rsidP="006661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617F" w:rsidRPr="0019242D" w:rsidRDefault="0066617F" w:rsidP="006661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М.П.                                                 М.П.                                               М.П.</w:t>
      </w:r>
    </w:p>
    <w:p w:rsidR="0066617F" w:rsidRPr="0019242D" w:rsidRDefault="0066617F" w:rsidP="006661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4C3B5B" w:rsidRDefault="004C3B5B" w:rsidP="0019242D">
      <w:pPr>
        <w:rPr>
          <w:sz w:val="28"/>
          <w:szCs w:val="28"/>
        </w:rPr>
      </w:pPr>
    </w:p>
    <w:sectPr w:rsidR="004C3B5B" w:rsidSect="00F43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18" w:rsidRDefault="00026B18" w:rsidP="007F22E0">
      <w:pPr>
        <w:spacing w:after="0" w:line="240" w:lineRule="auto"/>
      </w:pPr>
      <w:r>
        <w:separator/>
      </w:r>
    </w:p>
  </w:endnote>
  <w:endnote w:type="continuationSeparator" w:id="0">
    <w:p w:rsidR="00026B18" w:rsidRDefault="00026B18" w:rsidP="007F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E0" w:rsidRDefault="007F22E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E0" w:rsidRDefault="007F22E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E0" w:rsidRDefault="007F22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18" w:rsidRDefault="00026B18" w:rsidP="007F22E0">
      <w:pPr>
        <w:spacing w:after="0" w:line="240" w:lineRule="auto"/>
      </w:pPr>
      <w:r>
        <w:separator/>
      </w:r>
    </w:p>
  </w:footnote>
  <w:footnote w:type="continuationSeparator" w:id="0">
    <w:p w:rsidR="00026B18" w:rsidRDefault="00026B18" w:rsidP="007F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E0" w:rsidRDefault="007F22E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E0" w:rsidRDefault="007F22E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E0" w:rsidRDefault="007F22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D05F6E"/>
    <w:lvl w:ilvl="0">
      <w:numFmt w:val="bullet"/>
      <w:lvlText w:val="*"/>
      <w:lvlJc w:val="left"/>
    </w:lvl>
  </w:abstractNum>
  <w:abstractNum w:abstractNumId="1">
    <w:nsid w:val="2EFF387A"/>
    <w:multiLevelType w:val="hybridMultilevel"/>
    <w:tmpl w:val="6C00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262E7"/>
    <w:multiLevelType w:val="singleLevel"/>
    <w:tmpl w:val="F2DA541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1F460F6"/>
    <w:multiLevelType w:val="hybridMultilevel"/>
    <w:tmpl w:val="B02A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307D9"/>
    <w:multiLevelType w:val="multilevel"/>
    <w:tmpl w:val="5BD6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C6E5B"/>
    <w:multiLevelType w:val="multilevel"/>
    <w:tmpl w:val="D030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A2613"/>
    <w:multiLevelType w:val="hybridMultilevel"/>
    <w:tmpl w:val="A9F4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5D2"/>
    <w:rsid w:val="00005F0A"/>
    <w:rsid w:val="00026B18"/>
    <w:rsid w:val="0006322F"/>
    <w:rsid w:val="000E6A00"/>
    <w:rsid w:val="00126304"/>
    <w:rsid w:val="0019242D"/>
    <w:rsid w:val="002032F6"/>
    <w:rsid w:val="00211C7D"/>
    <w:rsid w:val="00230008"/>
    <w:rsid w:val="002337A0"/>
    <w:rsid w:val="0024163B"/>
    <w:rsid w:val="00262D5D"/>
    <w:rsid w:val="002C4553"/>
    <w:rsid w:val="002C772F"/>
    <w:rsid w:val="00362C06"/>
    <w:rsid w:val="003660CE"/>
    <w:rsid w:val="0037429B"/>
    <w:rsid w:val="0037601D"/>
    <w:rsid w:val="00395A7F"/>
    <w:rsid w:val="003C4BD3"/>
    <w:rsid w:val="004145F3"/>
    <w:rsid w:val="00422683"/>
    <w:rsid w:val="004C3B5B"/>
    <w:rsid w:val="005151E6"/>
    <w:rsid w:val="00524FC0"/>
    <w:rsid w:val="00553687"/>
    <w:rsid w:val="005A4E3A"/>
    <w:rsid w:val="005A539F"/>
    <w:rsid w:val="005B5DFB"/>
    <w:rsid w:val="005E4BFA"/>
    <w:rsid w:val="0063190F"/>
    <w:rsid w:val="0066617F"/>
    <w:rsid w:val="006A0EB1"/>
    <w:rsid w:val="00776BBA"/>
    <w:rsid w:val="00780B9F"/>
    <w:rsid w:val="007F22E0"/>
    <w:rsid w:val="00916100"/>
    <w:rsid w:val="009506D0"/>
    <w:rsid w:val="00952EDC"/>
    <w:rsid w:val="00970147"/>
    <w:rsid w:val="009818F5"/>
    <w:rsid w:val="009D07EF"/>
    <w:rsid w:val="00A705D2"/>
    <w:rsid w:val="00AC15F5"/>
    <w:rsid w:val="00B230F9"/>
    <w:rsid w:val="00B7240E"/>
    <w:rsid w:val="00B810DE"/>
    <w:rsid w:val="00B878BC"/>
    <w:rsid w:val="00B91AE4"/>
    <w:rsid w:val="00BA3A00"/>
    <w:rsid w:val="00BC0500"/>
    <w:rsid w:val="00BC3EE5"/>
    <w:rsid w:val="00BD3A29"/>
    <w:rsid w:val="00C17ED2"/>
    <w:rsid w:val="00C775B0"/>
    <w:rsid w:val="00CB768D"/>
    <w:rsid w:val="00D0716C"/>
    <w:rsid w:val="00D14B69"/>
    <w:rsid w:val="00DA0A86"/>
    <w:rsid w:val="00DA0AA6"/>
    <w:rsid w:val="00DA5688"/>
    <w:rsid w:val="00E13E3F"/>
    <w:rsid w:val="00E15EC1"/>
    <w:rsid w:val="00E22B85"/>
    <w:rsid w:val="00E30E65"/>
    <w:rsid w:val="00E963F1"/>
    <w:rsid w:val="00EB0B0C"/>
    <w:rsid w:val="00EC43C3"/>
    <w:rsid w:val="00F43A0E"/>
    <w:rsid w:val="00F957C7"/>
    <w:rsid w:val="00FD0DFB"/>
    <w:rsid w:val="00FD75DC"/>
    <w:rsid w:val="00FF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FB"/>
  </w:style>
  <w:style w:type="paragraph" w:styleId="2">
    <w:name w:val="heading 2"/>
    <w:basedOn w:val="a"/>
    <w:link w:val="20"/>
    <w:uiPriority w:val="9"/>
    <w:qFormat/>
    <w:rsid w:val="00192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2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242D"/>
  </w:style>
  <w:style w:type="paragraph" w:styleId="HTML">
    <w:name w:val="HTML Preformatted"/>
    <w:basedOn w:val="a"/>
    <w:link w:val="HTML0"/>
    <w:uiPriority w:val="99"/>
    <w:semiHidden/>
    <w:unhideWhenUsed/>
    <w:rsid w:val="0019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24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242D"/>
  </w:style>
  <w:style w:type="paragraph" w:styleId="a6">
    <w:name w:val="List Paragraph"/>
    <w:basedOn w:val="a"/>
    <w:uiPriority w:val="34"/>
    <w:qFormat/>
    <w:rsid w:val="00211C7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F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22E0"/>
  </w:style>
  <w:style w:type="paragraph" w:styleId="a9">
    <w:name w:val="footer"/>
    <w:basedOn w:val="a"/>
    <w:link w:val="aa"/>
    <w:uiPriority w:val="99"/>
    <w:semiHidden/>
    <w:unhideWhenUsed/>
    <w:rsid w:val="007F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2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149">
          <w:marLeft w:val="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398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B874AD78AB308993ED1BDEC3C9A0A7CC46A2CB861E4834CB088C6Cq4SC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10142</Words>
  <Characters>57811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</Company>
  <LinksUpToDate>false</LinksUpToDate>
  <CharactersWithSpaces>67818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user01</cp:lastModifiedBy>
  <cp:revision>4</cp:revision>
  <cp:lastPrinted>2020-02-28T07:56:00Z</cp:lastPrinted>
  <dcterms:created xsi:type="dcterms:W3CDTF">2021-04-01T08:08:00Z</dcterms:created>
  <dcterms:modified xsi:type="dcterms:W3CDTF">2021-04-01T08:20:00Z</dcterms:modified>
</cp:coreProperties>
</file>