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0E" w:rsidRPr="007D515D" w:rsidRDefault="00B60C0E" w:rsidP="00B60C0E">
      <w:pPr>
        <w:suppressAutoHyphens w:val="0"/>
        <w:autoSpaceDE w:val="0"/>
        <w:autoSpaceDN w:val="0"/>
        <w:adjustRightInd w:val="0"/>
        <w:ind w:left="4820"/>
      </w:pPr>
      <w:r w:rsidRPr="007D515D">
        <w:t>Приложение № 2</w:t>
      </w:r>
    </w:p>
    <w:p w:rsidR="00B60C0E" w:rsidRPr="007D515D" w:rsidRDefault="00B60C0E" w:rsidP="00B60C0E">
      <w:pPr>
        <w:suppressAutoHyphens w:val="0"/>
        <w:ind w:left="4820"/>
      </w:pPr>
    </w:p>
    <w:p w:rsidR="00B60C0E" w:rsidRPr="007D515D" w:rsidRDefault="00B60C0E" w:rsidP="00B60C0E">
      <w:pPr>
        <w:suppressAutoHyphens w:val="0"/>
        <w:ind w:left="4820"/>
        <w:rPr>
          <w:b/>
        </w:rPr>
      </w:pPr>
      <w:proofErr w:type="gramStart"/>
      <w:r w:rsidRPr="007D515D">
        <w:t>к</w:t>
      </w:r>
      <w:proofErr w:type="gramEnd"/>
      <w:r w:rsidRPr="007D515D">
        <w:t xml:space="preserve"> Положению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w:t>
      </w:r>
    </w:p>
    <w:p w:rsidR="00B60C0E" w:rsidRPr="007D515D" w:rsidRDefault="00B60C0E" w:rsidP="00B60C0E">
      <w:pPr>
        <w:widowControl w:val="0"/>
        <w:suppressAutoHyphens w:val="0"/>
        <w:autoSpaceDE w:val="0"/>
        <w:autoSpaceDN w:val="0"/>
        <w:jc w:val="center"/>
        <w:rPr>
          <w:lang w:eastAsia="ru-RU"/>
        </w:rPr>
      </w:pPr>
    </w:p>
    <w:p w:rsidR="00B60C0E" w:rsidRPr="007D515D" w:rsidRDefault="00B60C0E" w:rsidP="00B60C0E">
      <w:pPr>
        <w:widowControl w:val="0"/>
        <w:suppressAutoHyphens w:val="0"/>
        <w:autoSpaceDE w:val="0"/>
        <w:autoSpaceDN w:val="0"/>
        <w:jc w:val="center"/>
        <w:rPr>
          <w:b/>
          <w:lang w:eastAsia="ru-RU"/>
        </w:rPr>
      </w:pPr>
      <w:r w:rsidRPr="007D515D">
        <w:rPr>
          <w:b/>
          <w:lang w:eastAsia="ru-RU"/>
        </w:rPr>
        <w:t xml:space="preserve">Индикаторы риска нарушения обязательных требований, </w:t>
      </w:r>
    </w:p>
    <w:p w:rsidR="00B60C0E" w:rsidRPr="007D515D" w:rsidRDefault="00B60C0E" w:rsidP="00B60C0E">
      <w:pPr>
        <w:widowControl w:val="0"/>
        <w:suppressAutoHyphens w:val="0"/>
        <w:autoSpaceDE w:val="0"/>
        <w:autoSpaceDN w:val="0"/>
        <w:jc w:val="center"/>
        <w:rPr>
          <w:b/>
          <w:lang w:eastAsia="ru-RU"/>
        </w:rPr>
      </w:pPr>
      <w:proofErr w:type="gramStart"/>
      <w:r w:rsidRPr="007D515D">
        <w:rPr>
          <w:b/>
          <w:lang w:eastAsia="ru-RU"/>
        </w:rPr>
        <w:t>используемые</w:t>
      </w:r>
      <w:proofErr w:type="gramEnd"/>
      <w:r w:rsidRPr="007D515D">
        <w:rPr>
          <w:b/>
          <w:lang w:eastAsia="ru-RU"/>
        </w:rPr>
        <w:t xml:space="preserve"> для определения необходимости проведения внеплановых проверок при осуществлении муниципального земельного  контроля</w:t>
      </w:r>
    </w:p>
    <w:p w:rsidR="00B60C0E" w:rsidRPr="007D515D" w:rsidRDefault="00B60C0E" w:rsidP="00B60C0E">
      <w:pPr>
        <w:widowControl w:val="0"/>
        <w:suppressAutoHyphens w:val="0"/>
        <w:autoSpaceDE w:val="0"/>
        <w:autoSpaceDN w:val="0"/>
        <w:jc w:val="center"/>
        <w:rPr>
          <w:lang w:eastAsia="ru-RU"/>
        </w:rPr>
      </w:pPr>
    </w:p>
    <w:p w:rsidR="00B60C0E" w:rsidRPr="007D515D" w:rsidRDefault="00B60C0E" w:rsidP="00B60C0E">
      <w:pPr>
        <w:suppressAutoHyphens w:val="0"/>
        <w:autoSpaceDE w:val="0"/>
        <w:autoSpaceDN w:val="0"/>
        <w:adjustRightInd w:val="0"/>
        <w:ind w:firstLine="709"/>
        <w:jc w:val="both"/>
      </w:pPr>
      <w:r w:rsidRPr="007D515D">
        <w:t>1.</w:t>
      </w:r>
      <w:r w:rsidRPr="007D515D">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B60C0E" w:rsidRPr="007D515D" w:rsidRDefault="00B60C0E" w:rsidP="00B60C0E">
      <w:pPr>
        <w:suppressAutoHyphens w:val="0"/>
        <w:autoSpaceDE w:val="0"/>
        <w:autoSpaceDN w:val="0"/>
        <w:adjustRightInd w:val="0"/>
        <w:ind w:firstLine="709"/>
        <w:jc w:val="both"/>
      </w:pPr>
      <w:r w:rsidRPr="007D515D">
        <w:t>2.</w:t>
      </w:r>
      <w:r w:rsidRPr="007D515D">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B60C0E" w:rsidRPr="007D515D" w:rsidRDefault="00B60C0E" w:rsidP="00B60C0E">
      <w:pPr>
        <w:suppressAutoHyphens w:val="0"/>
        <w:autoSpaceDE w:val="0"/>
        <w:autoSpaceDN w:val="0"/>
        <w:adjustRightInd w:val="0"/>
        <w:ind w:firstLine="709"/>
        <w:jc w:val="both"/>
      </w:pPr>
      <w:r w:rsidRPr="007D515D">
        <w:t>3.</w:t>
      </w:r>
      <w:r w:rsidRPr="007D515D">
        <w:tab/>
        <w:t xml:space="preserve">Длительное </w:t>
      </w:r>
      <w:proofErr w:type="spellStart"/>
      <w:r w:rsidRPr="007D515D">
        <w:t>неосвоение</w:t>
      </w:r>
      <w:proofErr w:type="spellEnd"/>
      <w:r w:rsidRPr="007D515D">
        <w:t xml:space="preserve"> земельного участка при условии, </w:t>
      </w:r>
      <w:r w:rsidRPr="007D515D">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762D71" w:rsidRDefault="00762D71">
      <w:bookmarkStart w:id="0" w:name="_GoBack"/>
      <w:bookmarkEnd w:id="0"/>
    </w:p>
    <w:sectPr w:rsidR="00762D71" w:rsidSect="00E166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0E"/>
    <w:rsid w:val="002B357A"/>
    <w:rsid w:val="00762D71"/>
    <w:rsid w:val="00B60C0E"/>
    <w:rsid w:val="00E166F5"/>
    <w:rsid w:val="00F5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EAD0-DBE6-43A3-8055-81DE03A2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C0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0C0E"/>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dcterms:created xsi:type="dcterms:W3CDTF">2023-02-28T12:57:00Z</dcterms:created>
  <dcterms:modified xsi:type="dcterms:W3CDTF">2023-08-03T10:14:00Z</dcterms:modified>
</cp:coreProperties>
</file>