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8E" w:rsidRPr="00F55689" w:rsidRDefault="00A7468E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89" w:rsidRPr="00F55689" w:rsidRDefault="00F55689" w:rsidP="00F55689">
      <w:pPr>
        <w:rPr>
          <w:rFonts w:ascii="Times New Roman" w:hAnsi="Times New Roman" w:cs="Times New Roman"/>
          <w:sz w:val="28"/>
          <w:szCs w:val="28"/>
        </w:rPr>
      </w:pPr>
      <w:r w:rsidRPr="00F556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68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55689" w:rsidRPr="00F55689" w:rsidRDefault="00F55689" w:rsidP="00F5568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55689" w:rsidRPr="00F55689" w:rsidRDefault="00F55689" w:rsidP="00F55689">
      <w:pPr>
        <w:pStyle w:val="3"/>
        <w:tabs>
          <w:tab w:val="left" w:pos="6000"/>
        </w:tabs>
        <w:spacing w:line="360" w:lineRule="exact"/>
        <w:rPr>
          <w:sz w:val="28"/>
          <w:szCs w:val="28"/>
        </w:rPr>
      </w:pPr>
      <w:r w:rsidRPr="00F55689">
        <w:rPr>
          <w:sz w:val="28"/>
          <w:szCs w:val="28"/>
        </w:rPr>
        <w:t>АДМИНИСТРАЦИЯ КИКНУРСКОГО</w:t>
      </w:r>
    </w:p>
    <w:p w:rsidR="00F55689" w:rsidRPr="00F55689" w:rsidRDefault="00F55689" w:rsidP="00995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8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F55689" w:rsidRPr="00F55689" w:rsidRDefault="00F55689" w:rsidP="00995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8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55689" w:rsidRPr="00F55689" w:rsidRDefault="00F55689" w:rsidP="00F5568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689" w:rsidRPr="00995FCC" w:rsidRDefault="00F55689" w:rsidP="00F55689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F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55689" w:rsidRPr="00F55689" w:rsidTr="001A6E4D">
        <w:tc>
          <w:tcPr>
            <w:tcW w:w="1843" w:type="dxa"/>
            <w:tcBorders>
              <w:bottom w:val="single" w:sz="4" w:space="0" w:color="auto"/>
            </w:tcBorders>
          </w:tcPr>
          <w:p w:rsidR="00F55689" w:rsidRPr="00F55689" w:rsidRDefault="00B815E8" w:rsidP="001A6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2837" w:type="dxa"/>
          </w:tcPr>
          <w:p w:rsidR="00F55689" w:rsidRPr="00F55689" w:rsidRDefault="00F55689" w:rsidP="001A6E4D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55689" w:rsidRPr="00F55689" w:rsidRDefault="00F55689" w:rsidP="001A6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5689" w:rsidRPr="00F55689" w:rsidRDefault="00B815E8" w:rsidP="001A6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</w:tr>
      <w:tr w:rsidR="00F55689" w:rsidRPr="00F55689" w:rsidTr="001A6E4D">
        <w:tc>
          <w:tcPr>
            <w:tcW w:w="9498" w:type="dxa"/>
            <w:gridSpan w:val="4"/>
          </w:tcPr>
          <w:p w:rsidR="00F55689" w:rsidRPr="00F55689" w:rsidRDefault="00F55689" w:rsidP="001A6E4D">
            <w:pPr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89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F55689" w:rsidRPr="00F55689" w:rsidRDefault="00F55689" w:rsidP="00F55689">
      <w:pPr>
        <w:pStyle w:val="aa"/>
        <w:keepLines w:val="0"/>
        <w:spacing w:before="0" w:after="0"/>
        <w:rPr>
          <w:noProof w:val="0"/>
          <w:sz w:val="28"/>
          <w:szCs w:val="28"/>
        </w:rPr>
      </w:pPr>
    </w:p>
    <w:p w:rsidR="00F55689" w:rsidRPr="00F55689" w:rsidRDefault="00F55689" w:rsidP="00F55689">
      <w:pPr>
        <w:pStyle w:val="50"/>
        <w:shd w:val="clear" w:color="auto" w:fill="auto"/>
        <w:spacing w:before="0" w:after="0" w:line="312" w:lineRule="exact"/>
        <w:ind w:left="20" w:right="40" w:hanging="20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F55689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об </w:t>
      </w:r>
      <w:r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оплате труда рабочих отдельных профессий и младшего обслуживающего персонала, занятых обслуживанием органов местного самоуправления</w:t>
      </w:r>
      <w:bookmarkEnd w:id="0"/>
    </w:p>
    <w:p w:rsidR="00F55689" w:rsidRPr="00F55689" w:rsidRDefault="00F55689" w:rsidP="00F55689">
      <w:pPr>
        <w:pStyle w:val="50"/>
        <w:shd w:val="clear" w:color="auto" w:fill="auto"/>
        <w:spacing w:before="0" w:after="0" w:line="312" w:lineRule="exact"/>
        <w:ind w:left="20" w:right="40" w:hanging="20"/>
        <w:jc w:val="center"/>
        <w:rPr>
          <w:rFonts w:ascii="Times New Roman" w:hAnsi="Times New Roman" w:cs="Times New Roman"/>
          <w:sz w:val="28"/>
          <w:szCs w:val="28"/>
        </w:rPr>
      </w:pPr>
    </w:p>
    <w:p w:rsidR="00F55689" w:rsidRPr="00F55689" w:rsidRDefault="00F55689" w:rsidP="003E583D">
      <w:pPr>
        <w:pStyle w:val="ac"/>
        <w:shd w:val="clear" w:color="auto" w:fill="auto"/>
        <w:spacing w:line="276" w:lineRule="auto"/>
        <w:ind w:left="20" w:right="40" w:firstLine="560"/>
        <w:jc w:val="both"/>
        <w:rPr>
          <w:rFonts w:ascii="Times New Roman" w:hAnsi="Times New Roman" w:cs="Times New Roman"/>
        </w:rPr>
      </w:pPr>
      <w:r w:rsidRPr="00F55689">
        <w:rPr>
          <w:rStyle w:val="ab"/>
          <w:rFonts w:ascii="Times New Roman" w:hAnsi="Times New Roman" w:cs="Times New Roman"/>
          <w:color w:val="000000"/>
        </w:rPr>
        <w:t>В соответствии с</w:t>
      </w:r>
      <w:r>
        <w:rPr>
          <w:rStyle w:val="ab"/>
          <w:rFonts w:ascii="Times New Roman" w:hAnsi="Times New Roman" w:cs="Times New Roman"/>
          <w:color w:val="000000"/>
        </w:rPr>
        <w:t xml:space="preserve">о статьями 135, 144 Трудового кодекса Российской Федерации, </w:t>
      </w:r>
      <w:r w:rsidRPr="00F55689">
        <w:rPr>
          <w:rStyle w:val="ab"/>
          <w:rFonts w:ascii="Times New Roman" w:hAnsi="Times New Roman" w:cs="Times New Roman"/>
          <w:color w:val="000000"/>
        </w:rPr>
        <w:t>администрация Кикнурского муниципального округа ПОСТАНОВЛЯЕТ</w:t>
      </w:r>
      <w:r w:rsidRPr="00F55689">
        <w:rPr>
          <w:rFonts w:ascii="Times New Roman" w:hAnsi="Times New Roman" w:cs="Times New Roman"/>
        </w:rPr>
        <w:t>:</w:t>
      </w:r>
    </w:p>
    <w:p w:rsidR="00F55689" w:rsidRPr="00F55689" w:rsidRDefault="00F55689" w:rsidP="003E583D">
      <w:pPr>
        <w:pStyle w:val="ac"/>
        <w:numPr>
          <w:ilvl w:val="0"/>
          <w:numId w:val="1"/>
        </w:numPr>
        <w:shd w:val="clear" w:color="auto" w:fill="auto"/>
        <w:spacing w:line="276" w:lineRule="auto"/>
        <w:ind w:left="0" w:right="40" w:firstLine="567"/>
        <w:jc w:val="both"/>
        <w:rPr>
          <w:rStyle w:val="ab"/>
          <w:rFonts w:ascii="Times New Roman" w:hAnsi="Times New Roman" w:cs="Times New Roman"/>
        </w:rPr>
      </w:pPr>
      <w:r w:rsidRPr="00F55689">
        <w:rPr>
          <w:rFonts w:ascii="Times New Roman" w:hAnsi="Times New Roman" w:cs="Times New Roman"/>
        </w:rPr>
        <w:t xml:space="preserve">Утвердить Положение </w:t>
      </w:r>
      <w:r w:rsidRPr="00F55689">
        <w:rPr>
          <w:rStyle w:val="5"/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Pr="00F55689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5"/>
          <w:rFonts w:ascii="Times New Roman" w:hAnsi="Times New Roman" w:cs="Times New Roman"/>
          <w:b w:val="0"/>
          <w:color w:val="000000"/>
          <w:sz w:val="28"/>
          <w:szCs w:val="28"/>
        </w:rPr>
        <w:t>оплате труда рабочих отдельных профессий и младшего обслуживающего персонала, занятых обслуживанием органов местного самоуправления</w:t>
      </w:r>
      <w:r w:rsidRPr="00F55689">
        <w:rPr>
          <w:rFonts w:ascii="Times New Roman" w:hAnsi="Times New Roman" w:cs="Times New Roman"/>
        </w:rPr>
        <w:t xml:space="preserve"> (далее –Положение) согласно приложению.</w:t>
      </w:r>
    </w:p>
    <w:p w:rsidR="00F55689" w:rsidRPr="00F55689" w:rsidRDefault="00F55689" w:rsidP="003E583D">
      <w:pPr>
        <w:pStyle w:val="aa"/>
        <w:keepLines w:val="0"/>
        <w:spacing w:before="0" w:after="0" w:line="276" w:lineRule="auto"/>
        <w:ind w:firstLine="567"/>
        <w:jc w:val="both"/>
        <w:rPr>
          <w:b w:val="0"/>
          <w:sz w:val="28"/>
          <w:szCs w:val="28"/>
        </w:rPr>
      </w:pPr>
      <w:r w:rsidRPr="00F55689">
        <w:rPr>
          <w:rStyle w:val="ab"/>
          <w:b w:val="0"/>
          <w:color w:val="000000"/>
        </w:rPr>
        <w:t>2.</w:t>
      </w:r>
      <w:r w:rsidRPr="00F55689">
        <w:rPr>
          <w:sz w:val="28"/>
          <w:szCs w:val="28"/>
        </w:rPr>
        <w:t xml:space="preserve"> </w:t>
      </w:r>
      <w:r w:rsidRPr="00F55689">
        <w:rPr>
          <w:b w:val="0"/>
          <w:sz w:val="28"/>
          <w:szCs w:val="28"/>
        </w:rPr>
        <w:t>Разместить настоящее постановление на официальном сайте муниципального образования Кикнурский муниципальный округ Кировской области.</w:t>
      </w:r>
    </w:p>
    <w:p w:rsidR="00F55689" w:rsidRPr="00F55689" w:rsidRDefault="00F55689" w:rsidP="003E583D">
      <w:pPr>
        <w:pStyle w:val="aa"/>
        <w:keepLines w:val="0"/>
        <w:spacing w:before="0" w:after="0" w:line="276" w:lineRule="auto"/>
        <w:ind w:firstLine="567"/>
        <w:jc w:val="both"/>
        <w:rPr>
          <w:b w:val="0"/>
          <w:sz w:val="28"/>
          <w:szCs w:val="28"/>
        </w:rPr>
      </w:pPr>
      <w:r w:rsidRPr="00F55689">
        <w:rPr>
          <w:b w:val="0"/>
          <w:sz w:val="28"/>
          <w:szCs w:val="28"/>
        </w:rPr>
        <w:t xml:space="preserve"> 3. Настоящее постановление вступает в силу со дня его  подписания</w:t>
      </w:r>
      <w:r>
        <w:rPr>
          <w:b w:val="0"/>
          <w:sz w:val="28"/>
          <w:szCs w:val="28"/>
        </w:rPr>
        <w:t xml:space="preserve"> и распространяется на правоотношения, возникшие с 01.10.2024</w:t>
      </w:r>
      <w:r w:rsidRPr="00F55689">
        <w:rPr>
          <w:b w:val="0"/>
          <w:sz w:val="28"/>
          <w:szCs w:val="28"/>
        </w:rPr>
        <w:t>.</w:t>
      </w:r>
    </w:p>
    <w:p w:rsidR="00F55689" w:rsidRPr="00F55689" w:rsidRDefault="00F55689" w:rsidP="003E583D">
      <w:pPr>
        <w:pStyle w:val="ac"/>
        <w:shd w:val="clear" w:color="auto" w:fill="auto"/>
        <w:spacing w:line="276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F55689">
        <w:rPr>
          <w:rFonts w:ascii="Times New Roman" w:hAnsi="Times New Roman" w:cs="Times New Roman"/>
          <w:noProof/>
          <w:lang w:eastAsia="ru-RU"/>
        </w:rPr>
        <w:t xml:space="preserve">         </w:t>
      </w:r>
      <w:r w:rsidRPr="00F55689">
        <w:rPr>
          <w:rStyle w:val="ab"/>
          <w:rFonts w:ascii="Times New Roman" w:hAnsi="Times New Roman" w:cs="Times New Roman"/>
          <w:color w:val="000000"/>
        </w:rPr>
        <w:t>4.</w:t>
      </w:r>
      <w:r w:rsidRPr="00F55689">
        <w:rPr>
          <w:rFonts w:ascii="Times New Roman" w:hAnsi="Times New Roman" w:cs="Times New Roman"/>
        </w:rPr>
        <w:t xml:space="preserve"> Контроль за исполнением настоящего постановления оставляю за собой.</w:t>
      </w:r>
    </w:p>
    <w:p w:rsidR="00F55689" w:rsidRPr="00F55689" w:rsidRDefault="00F55689" w:rsidP="00F55689">
      <w:pPr>
        <w:pStyle w:val="aa"/>
        <w:keepLines w:val="0"/>
        <w:spacing w:before="0" w:after="0" w:line="440" w:lineRule="exact"/>
        <w:jc w:val="both"/>
        <w:rPr>
          <w:b w:val="0"/>
          <w:sz w:val="28"/>
          <w:szCs w:val="28"/>
        </w:rPr>
      </w:pPr>
      <w:r w:rsidRPr="00F55689">
        <w:rPr>
          <w:b w:val="0"/>
          <w:sz w:val="28"/>
          <w:szCs w:val="28"/>
        </w:rPr>
        <w:t xml:space="preserve">          </w:t>
      </w:r>
    </w:p>
    <w:p w:rsidR="00F55689" w:rsidRPr="00F55689" w:rsidRDefault="00F55689" w:rsidP="00F55689">
      <w:pPr>
        <w:pStyle w:val="ac"/>
        <w:shd w:val="clear" w:color="auto" w:fill="auto"/>
        <w:tabs>
          <w:tab w:val="left" w:pos="-1080"/>
        </w:tabs>
        <w:spacing w:line="240" w:lineRule="auto"/>
        <w:ind w:left="40"/>
        <w:jc w:val="both"/>
        <w:rPr>
          <w:rStyle w:val="ab"/>
          <w:rFonts w:ascii="Times New Roman" w:hAnsi="Times New Roman" w:cs="Times New Roman"/>
          <w:color w:val="000000"/>
        </w:rPr>
      </w:pPr>
      <w:r w:rsidRPr="00F55689">
        <w:rPr>
          <w:rStyle w:val="ab"/>
          <w:rFonts w:ascii="Times New Roman" w:hAnsi="Times New Roman" w:cs="Times New Roman"/>
          <w:color w:val="000000"/>
        </w:rPr>
        <w:t>Глава Кикнурского</w:t>
      </w:r>
    </w:p>
    <w:p w:rsidR="003E583D" w:rsidRDefault="00F55689" w:rsidP="00B815E8">
      <w:pPr>
        <w:pStyle w:val="ac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55689">
        <w:rPr>
          <w:rStyle w:val="ab"/>
          <w:rFonts w:ascii="Times New Roman" w:hAnsi="Times New Roman" w:cs="Times New Roman"/>
          <w:color w:val="000000"/>
        </w:rPr>
        <w:t xml:space="preserve"> муниципального округа</w:t>
      </w:r>
      <w:r w:rsidR="003E583D">
        <w:rPr>
          <w:rStyle w:val="ab"/>
          <w:rFonts w:ascii="Times New Roman" w:hAnsi="Times New Roman" w:cs="Times New Roman"/>
          <w:color w:val="000000"/>
        </w:rPr>
        <w:t xml:space="preserve">  </w:t>
      </w:r>
      <w:r w:rsidR="00B815E8">
        <w:rPr>
          <w:rStyle w:val="ab"/>
          <w:rFonts w:ascii="Times New Roman" w:hAnsi="Times New Roman" w:cs="Times New Roman"/>
          <w:color w:val="000000"/>
        </w:rPr>
        <w:t xml:space="preserve">   </w:t>
      </w:r>
      <w:r w:rsidRPr="00F55689">
        <w:rPr>
          <w:rStyle w:val="ab"/>
          <w:rFonts w:ascii="Times New Roman" w:hAnsi="Times New Roman" w:cs="Times New Roman"/>
          <w:color w:val="000000"/>
        </w:rPr>
        <w:t>С.Ю. Галкин</w:t>
      </w: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Pr="003E583D" w:rsidRDefault="00995FCC" w:rsidP="003E583D">
      <w:pPr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583D"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3E583D" w:rsidRPr="003E583D" w:rsidRDefault="003E583D" w:rsidP="003E5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3E583D" w:rsidRPr="003E583D" w:rsidRDefault="003E583D" w:rsidP="003E5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E583D" w:rsidRPr="003E583D" w:rsidRDefault="003E583D" w:rsidP="003E5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D" w:rsidRPr="003E583D" w:rsidRDefault="003E583D" w:rsidP="003E5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E583D" w:rsidRPr="003E583D" w:rsidRDefault="003E583D" w:rsidP="003E5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 муниципального</w:t>
      </w:r>
    </w:p>
    <w:p w:rsidR="003E583D" w:rsidRPr="003E583D" w:rsidRDefault="003E583D" w:rsidP="003E5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    Кировской области</w:t>
      </w:r>
    </w:p>
    <w:p w:rsidR="003E583D" w:rsidRDefault="003E583D" w:rsidP="003E5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5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15E8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23.10.2024</w:t>
      </w:r>
      <w:r w:rsidR="00C5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8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723</w:t>
      </w: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83D" w:rsidRDefault="00A7468E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468E" w:rsidRPr="00A7468E" w:rsidRDefault="003E583D" w:rsidP="00A74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оплате труда рабочих отдельных профессий и младшего обслуживающего персонала, занятых обслуживанием органов местного самоуправления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 xml:space="preserve">1.1. Настоящее Положение об оплате труда рабочих отдельных профессий и младшего обслуживающего персонала, занятых обслуживанием органов местного самоуправления (далее - Положение), разработано в соответствии со </w:t>
      </w:r>
      <w:hyperlink r:id="rId6" w:history="1">
        <w:r w:rsidRPr="00A7468E">
          <w:rPr>
            <w:rFonts w:ascii="Times New Roman" w:hAnsi="Times New Roman" w:cs="Times New Roman"/>
            <w:color w:val="0000FF"/>
            <w:sz w:val="28"/>
            <w:szCs w:val="28"/>
          </w:rPr>
          <w:t>статьями 135</w:t>
        </w:r>
      </w:hyperlink>
      <w:r w:rsidRPr="00A7468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7468E">
          <w:rPr>
            <w:rFonts w:ascii="Times New Roman" w:hAnsi="Times New Roman" w:cs="Times New Roman"/>
            <w:color w:val="0000FF"/>
            <w:sz w:val="28"/>
            <w:szCs w:val="28"/>
          </w:rPr>
          <w:t>144</w:t>
        </w:r>
      </w:hyperlink>
      <w:r w:rsidRPr="00A7468E">
        <w:rPr>
          <w:rFonts w:ascii="Times New Roman" w:hAnsi="Times New Roman" w:cs="Times New Roman"/>
          <w:sz w:val="28"/>
          <w:szCs w:val="28"/>
        </w:rPr>
        <w:t xml:space="preserve"> Трудовог</w:t>
      </w:r>
      <w:r w:rsidR="0069073D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и условия оплаты труда рабочих отдельных профессий и младшего обслуживающего персонала, занятых обслуживанием органов местного самоуправления (далее - рабочие и младший обслуживающий персонал).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1.3. Настоящее Положение регулирует порядок оплаты труда работников администрации Кикнурского муниципального округа, занятых обслуживанием органов местного самоуправления: водителя, вахтера, рабочего по комплексному обслуживанию и ремонту зданий, уборщика служебных помещений, дворника.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1.4. Месячная заработная плата (включая выплаты компенсационного и стимулирующего характера) рабочих и младшего обслуживающего персонала,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1.5. Условия оплаты труда, включая размер оклада (должностного оклада), ставки заработной платы по должности, профессии, выплаты компенсационного характера, доплаты, надбавки, условия осуществления выплат стимулирующего характера, являются обязательными для включения в трудовой договор.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 xml:space="preserve">1.6. Оплата труда рабочих и младшего обслуживающего персонала,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должности, занимаемой по основной работе, а также по должности, </w:t>
      </w:r>
      <w:r w:rsidRPr="00A7468E">
        <w:rPr>
          <w:rFonts w:ascii="Times New Roman" w:hAnsi="Times New Roman" w:cs="Times New Roman"/>
          <w:sz w:val="28"/>
          <w:szCs w:val="28"/>
        </w:rPr>
        <w:lastRenderedPageBreak/>
        <w:t>занимаемой в порядке совместительства (совмещения), производится раздельно по каждой из должностей.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83D" w:rsidRPr="003E583D" w:rsidRDefault="00A7468E" w:rsidP="003E583D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583D">
        <w:rPr>
          <w:rFonts w:ascii="Times New Roman" w:hAnsi="Times New Roman" w:cs="Times New Roman"/>
          <w:b/>
          <w:bCs/>
          <w:sz w:val="28"/>
          <w:szCs w:val="28"/>
        </w:rPr>
        <w:t>Структура заработной платы рабочих</w:t>
      </w:r>
      <w:r w:rsidR="003E583D" w:rsidRPr="003E5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83D">
        <w:rPr>
          <w:rFonts w:ascii="Times New Roman" w:hAnsi="Times New Roman" w:cs="Times New Roman"/>
          <w:b/>
          <w:bCs/>
          <w:sz w:val="28"/>
          <w:szCs w:val="28"/>
        </w:rPr>
        <w:t>и младшего</w:t>
      </w:r>
    </w:p>
    <w:p w:rsidR="00A7468E" w:rsidRPr="003E583D" w:rsidRDefault="00A7468E" w:rsidP="003E583D">
      <w:pPr>
        <w:pStyle w:val="ae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583D">
        <w:rPr>
          <w:rFonts w:ascii="Times New Roman" w:hAnsi="Times New Roman" w:cs="Times New Roman"/>
          <w:b/>
          <w:bCs/>
          <w:sz w:val="28"/>
          <w:szCs w:val="28"/>
        </w:rPr>
        <w:t>обслуживающего персонала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2.1. Заработная плата рабочих и младшего обслуживающего персонала включает в себя должностной оклад, выплаты компенсационного и стимулирующего характера.</w:t>
      </w:r>
    </w:p>
    <w:p w:rsid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2.2</w:t>
      </w:r>
      <w:r w:rsidRPr="00F7405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14" w:history="1">
        <w:r w:rsidRPr="00F7405C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F7405C">
        <w:rPr>
          <w:rFonts w:ascii="Times New Roman" w:hAnsi="Times New Roman" w:cs="Times New Roman"/>
          <w:sz w:val="28"/>
          <w:szCs w:val="28"/>
        </w:rPr>
        <w:t xml:space="preserve"> должностного </w:t>
      </w:r>
      <w:r w:rsidRPr="00A7468E">
        <w:rPr>
          <w:rFonts w:ascii="Times New Roman" w:hAnsi="Times New Roman" w:cs="Times New Roman"/>
          <w:sz w:val="28"/>
          <w:szCs w:val="28"/>
        </w:rPr>
        <w:t>оклада рабочих и младшего обслуживающего персонала устанавливает</w:t>
      </w:r>
      <w:r w:rsidR="0069073D">
        <w:rPr>
          <w:rFonts w:ascii="Times New Roman" w:hAnsi="Times New Roman" w:cs="Times New Roman"/>
          <w:sz w:val="28"/>
          <w:szCs w:val="28"/>
        </w:rPr>
        <w:t>ся в соответствии с приложением</w:t>
      </w:r>
      <w:r w:rsidRPr="00A7468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3. Порядок и условия установления выплат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компенсационного характера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3.1. Рабочим и младшему обслуживающему персоналу могут устанавливаться следующие виды выплат компенсационного характера: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3.1.1. За работу в выходные и нерабочие праздничные дни - устанавливается в случае привлечения работника к работе в установленный ему графиком выходной день или нерабочий праздничный день. Данная работа оплачивается в двойном размере среднечасового заработка, рассчитанного из должностного оклада с учетом всех надбавок за каждый час работы в выходной или праздничный день на основании табеля учета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3.1.2.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- устанавливается работнику при совмещении им профессий (должностей), расширении зон обслуживания и при возложении на него обязанностей временно отсутствующего работника.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3.2. Расчетным периодом при начислении компенсационных выплат устанавливается месяц.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3.3. Размеры и условия осуществления выплат компенсационного характера конкретизируются в трудовых договорах работников.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83D" w:rsidRPr="003E583D" w:rsidRDefault="00A7468E" w:rsidP="003E583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583D">
        <w:rPr>
          <w:rFonts w:ascii="Times New Roman" w:hAnsi="Times New Roman" w:cs="Times New Roman"/>
          <w:b/>
          <w:bCs/>
          <w:sz w:val="28"/>
          <w:szCs w:val="28"/>
        </w:rPr>
        <w:t>Порядок и условия установления выплат</w:t>
      </w:r>
    </w:p>
    <w:p w:rsidR="00A7468E" w:rsidRPr="00A7468E" w:rsidRDefault="00A7468E" w:rsidP="003E583D">
      <w:pPr>
        <w:pStyle w:val="ae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583D">
        <w:rPr>
          <w:rFonts w:ascii="Times New Roman" w:hAnsi="Times New Roman" w:cs="Times New Roman"/>
          <w:b/>
          <w:bCs/>
          <w:sz w:val="28"/>
          <w:szCs w:val="28"/>
        </w:rPr>
        <w:t>компенсационного</w:t>
      </w:r>
      <w:r w:rsidR="003E5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68E">
        <w:rPr>
          <w:rFonts w:ascii="Times New Roman" w:hAnsi="Times New Roman" w:cs="Times New Roman"/>
          <w:b/>
          <w:bCs/>
          <w:sz w:val="28"/>
          <w:szCs w:val="28"/>
        </w:rPr>
        <w:t>и стимулирующего характера водителям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4.1. Водителю устанавливаются следующие виды выплат компенсационного и стимулирующего характера: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 xml:space="preserve">4.1.1. За расширение зон обслуживания - устанавливается за доставку деловых писем, пакетов и т.п. на основании распоряжения </w:t>
      </w:r>
      <w:r w:rsidR="00995FCC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округа</w:t>
      </w:r>
      <w:r w:rsidRPr="00A7468E">
        <w:rPr>
          <w:rFonts w:ascii="Times New Roman" w:hAnsi="Times New Roman" w:cs="Times New Roman"/>
          <w:sz w:val="28"/>
          <w:szCs w:val="28"/>
        </w:rPr>
        <w:t xml:space="preserve"> на срок, не превышающий одного года, в размере 50% должностного оклада.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4.1.2. За интенсивность и высокие результаты работы - устанавливается за высокое профессиональное мастерство, сложность и напряженность работы, обеспечение безаварийной и безотказной работы ежемесячно на основании распоряжения администрации муниципального округа в размере до 250% должностного оклада.</w:t>
      </w:r>
    </w:p>
    <w:p w:rsidR="00A7468E" w:rsidRPr="00F7405C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 xml:space="preserve">4.1.3. Премиальные выплаты устанавливаются в соответствии </w:t>
      </w:r>
      <w:r w:rsidRPr="00F7405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1" w:history="1">
        <w:r w:rsidRPr="00F7405C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F7405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5. Порядок и условия установления выплат стимулирующего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характера рабочим и младшему обслуживающему персоналу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(за исключением водителей)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5.1. Рабочим и младшему обслуживающему персоналу (за исключением водителей) устанавливаются следующие виды выплат стимулирующего характера:</w:t>
      </w:r>
    </w:p>
    <w:p w:rsidR="00A7468E" w:rsidRPr="00A7468E" w:rsidRDefault="00A7468E" w:rsidP="003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5.1.1. За особые условия труда (сложность, напряженность труда, работа в условиях ненормированного рабочего времени и т.д.) - устанавливается на срок, не превышающий одного года, на основании распоряжения администрации муниципального округа в размере до 330% должностного оклада.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5.1.2. За качество выполняемых работ - устанавливается при обеспечении качественной уборки закрепленной территории в соответствии с санитарными нормами и проведении генеральных уборок на срок, не превышающий одного года, на основании распоряжения администрации муниципального округа в размере 50% должностного оклада.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5.1.3. Премиальные выплаты устанавливаются в соответствии с разделом 6 настоящего Положения.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1"/>
      <w:bookmarkEnd w:id="1"/>
      <w:r w:rsidRPr="00A7468E">
        <w:rPr>
          <w:rFonts w:ascii="Times New Roman" w:hAnsi="Times New Roman" w:cs="Times New Roman"/>
          <w:b/>
          <w:bCs/>
          <w:sz w:val="28"/>
          <w:szCs w:val="28"/>
        </w:rPr>
        <w:t>6. Премиальные выплаты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6.1. Премиальные выплаты - выплаты стимулирующего характера, устанавливаются в целях поощрения рабочих и младшего обслуживающего персонала за результаты труда. Под результатами понимается исполнительная и трудовая дисциплина, ответственность, творческая активность и инициативность в решении поставленных задач.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6.2. Премия по итогам работы за месяц производится ежемесячно в пределах утвержденного фонда оплаты труда на основании распоряжения администрации муниципального округа в размере до 100% должностного оклада.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6.3. Размер премии за рассматриваемый период снижается за: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6.3.1.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6.3.2. Факты нарушения трудовой дисциплины и распорядка дня.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6.3.3. Невыполнение поручений непосредственного руководителя.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6.4. Премия не выплачивается в случаях: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6.4.1. Неисполнения или ненадлежащего исполнения своих должностных обязанностей.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6.4.2. Прогула (отсутствия на рабочем месте без уважительных причин более четырех часов подряд в течение рабочего дня).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6.4.3. Появления на рабочем месте в состоянии алкогольного, наркотического или иного токсического опьянения.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6.5. Факт нарушения должностной и трудовой дисциплины должен быть подтвержден докладной запиской управляющего делами, объяснительной работника, допустившего нарушение, соответствующим распоряжением администрации муниципального округа по факту нарушения.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6.6. Предложение о снижении или увеличении размера премии вносит управляющий делами администрации округа до первого числа следующего месяца.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6.7. Премия работникам выплачивается за фактически отработанное в отчетном периоде время.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6.8. При наличии экономии фонда оплаты труда работникам могут выплачиваться дополнительные (разовые) премии: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6.8.1. За общие результаты работы по итогам определенного периода (месяца, квартала, полугодия, девяти месяцев, календарного года).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6.8.2. В связи с профессиональными праздниками.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6.8.3. В связи с праздничными днями.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6.8.4. В связи с юбилейными датами (50, 60 лет).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6.8.5. При награждении работников отраслевыми наградами.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6.8.6. За добросовестное исполнение трудовых обязанностей.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6.9. Дополнительные (разовые) премии выплачиваются на основании распоряжения администрации муниципального округа в размере до одного должностного оклада.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6.10. Работникам, имеющим дисциплинарное взыскание, премия не выплачивается в течение срока действия дисциплинарного взыскания.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6.11. При нахождении работника на испытательном сроке премия работнику не выплачивается.</w:t>
      </w:r>
    </w:p>
    <w:p w:rsidR="005706FF" w:rsidRDefault="005706FF" w:rsidP="00F74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7. Другие вопросы оплаты труда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7.1. Для вахтеров установлен суммированный учет рабочего времени с учетным периодом - месяц.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7.2. Оплата труда вахтеров производиться на основе часовых тарифных ставок, исчисляется за фактически отработанные часы согласно графику работы на основании данных табеля учета рабочего времени.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Часовая тарифная ставка будет изменяться каждый месяц, поскольку в каждом месяце различное количество рабочих часов, и будет рассчитываться исходя из нормы рабочего времени за месяц. Расчет часовой тарифной ставки будет следующим: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ЧТС = ДО / НЧ, где: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ЧТС - часовая тарифная ставка,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ДО - должностной оклад,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НЧ - нормативное количество рабочих часов в месяце.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7.3. При суммированном учете рабочего времени все часы, отработанные работником сверх нормального числа рабочих часов за учетный период, будут являться сверхурочными. Продолжительность сверхурочной работы каждого работника учитывается при составлении графика работы и табеля учета рабочего времени.</w:t>
      </w:r>
    </w:p>
    <w:p w:rsidR="008C4B1B" w:rsidRPr="008C4B1B" w:rsidRDefault="008C4B1B" w:rsidP="008C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B1B">
        <w:rPr>
          <w:rFonts w:ascii="Times New Roman" w:hAnsi="Times New Roman" w:cs="Times New Roman"/>
          <w:bCs/>
          <w:sz w:val="28"/>
          <w:szCs w:val="28"/>
        </w:rPr>
        <w:t>Сверхурочная работа оплачивается исходя из размера заработной платы, установленного в соответствии с действующ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8C4B1B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C4B1B">
        <w:rPr>
          <w:rFonts w:ascii="Times New Roman" w:hAnsi="Times New Roman" w:cs="Times New Roman"/>
          <w:bCs/>
          <w:sz w:val="28"/>
          <w:szCs w:val="28"/>
        </w:rPr>
        <w:t xml:space="preserve">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При суммированном учете рабочего времени подсчет часов переработки ведется после окончания учетного периода.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При подсчете сверхурочных часов работа в праздничные дни, произведенная сверх нормы рабочего времени, не должна учитываться, поскольку она уже оплачена в двойном размере.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Продолжительность сверхурочной работы не должна превышать для каждого работника четырех часов в течение двух дней подряд и 120 часов в год.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7.4. Начисление заработной платы рабочим и младшему обслуживающему персоналу производится ежемесячно на основании табеля учета рабочего времени.</w:t>
      </w:r>
    </w:p>
    <w:p w:rsidR="00A7468E" w:rsidRPr="000A429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29E">
        <w:rPr>
          <w:rFonts w:ascii="Times New Roman" w:hAnsi="Times New Roman" w:cs="Times New Roman"/>
          <w:sz w:val="28"/>
          <w:szCs w:val="28"/>
        </w:rPr>
        <w:t>7.5. Размеры окладов увеличиваются (индексируются) в соответствии с муниципальным</w:t>
      </w:r>
      <w:r w:rsidR="00991395">
        <w:rPr>
          <w:rFonts w:ascii="Times New Roman" w:hAnsi="Times New Roman" w:cs="Times New Roman"/>
          <w:sz w:val="28"/>
          <w:szCs w:val="28"/>
        </w:rPr>
        <w:t>и</w:t>
      </w:r>
      <w:r w:rsidRPr="000A429E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991395">
        <w:rPr>
          <w:rFonts w:ascii="Times New Roman" w:hAnsi="Times New Roman" w:cs="Times New Roman"/>
          <w:sz w:val="28"/>
          <w:szCs w:val="28"/>
        </w:rPr>
        <w:t>и</w:t>
      </w:r>
      <w:r w:rsidRPr="000A429E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991395">
        <w:rPr>
          <w:rFonts w:ascii="Times New Roman" w:hAnsi="Times New Roman" w:cs="Times New Roman"/>
          <w:sz w:val="28"/>
          <w:szCs w:val="28"/>
        </w:rPr>
        <w:t>и актами, принимаемыми на основании Постановления Правительства Кировской области</w:t>
      </w:r>
      <w:r w:rsidR="00184CDC">
        <w:rPr>
          <w:rFonts w:ascii="Times New Roman" w:hAnsi="Times New Roman" w:cs="Times New Roman"/>
          <w:sz w:val="28"/>
          <w:szCs w:val="28"/>
        </w:rPr>
        <w:t xml:space="preserve"> </w:t>
      </w:r>
      <w:r w:rsidR="00184CDC" w:rsidRPr="0069073D">
        <w:rPr>
          <w:rFonts w:ascii="Times New Roman" w:hAnsi="Times New Roman" w:cs="Times New Roman"/>
          <w:sz w:val="28"/>
          <w:szCs w:val="28"/>
        </w:rPr>
        <w:t>одновременно с повышением оплаты труда работникам бюджетной сферы</w:t>
      </w:r>
      <w:r w:rsidR="00995FCC">
        <w:rPr>
          <w:rFonts w:ascii="Times New Roman" w:hAnsi="Times New Roman" w:cs="Times New Roman"/>
          <w:sz w:val="28"/>
          <w:szCs w:val="28"/>
        </w:rPr>
        <w:t>.</w:t>
      </w:r>
    </w:p>
    <w:p w:rsidR="00A7468E" w:rsidRDefault="00A7468E" w:rsidP="0057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29E">
        <w:rPr>
          <w:rFonts w:ascii="Times New Roman" w:hAnsi="Times New Roman" w:cs="Times New Roman"/>
          <w:sz w:val="28"/>
          <w:szCs w:val="28"/>
        </w:rPr>
        <w:t>При индексации должностных окладов их размеры подлежат округлению до целого рубля в сторону увеличения.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468E">
        <w:rPr>
          <w:rFonts w:ascii="Times New Roman" w:hAnsi="Times New Roman" w:cs="Times New Roman"/>
          <w:b/>
          <w:bCs/>
          <w:sz w:val="28"/>
          <w:szCs w:val="28"/>
        </w:rPr>
        <w:t>8. Порядок формирования фонда оплаты труда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8.1. При формировании фонда оплаты труда рабочим отдельных профессий и младшему обслуживающему персоналу, занятому обслуживанием органов местного самоуправления, сверх суммы средств, направленных на выплату должностных окладов, предусматриваются средства для выплаты (в расчете на год):</w:t>
      </w:r>
    </w:p>
    <w:p w:rsidR="00A7468E" w:rsidRPr="00A7468E" w:rsidRDefault="00A7468E" w:rsidP="00C55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8.1.1. Выплат компенсационного и стимулирующего характера к должностным окладам водителей - в размере 49 должностных окладов.</w:t>
      </w:r>
    </w:p>
    <w:p w:rsidR="005706FF" w:rsidRPr="00A7468E" w:rsidRDefault="00A7468E" w:rsidP="00C55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8.1.2. Выплат компенсационного и стимулирующего характера к должностным окладам младшего обслу</w:t>
      </w:r>
      <w:r w:rsidR="00F7405C">
        <w:rPr>
          <w:rFonts w:ascii="Times New Roman" w:hAnsi="Times New Roman" w:cs="Times New Roman"/>
          <w:sz w:val="28"/>
          <w:szCs w:val="28"/>
        </w:rPr>
        <w:t xml:space="preserve">живающего персонала и рабочих в </w:t>
      </w:r>
      <w:r w:rsidRPr="00A7468E">
        <w:rPr>
          <w:rFonts w:ascii="Times New Roman" w:hAnsi="Times New Roman" w:cs="Times New Roman"/>
          <w:sz w:val="28"/>
          <w:szCs w:val="28"/>
        </w:rPr>
        <w:t>размере 58,5 должностного оклада.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DC" w:rsidRDefault="00184CDC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DC" w:rsidRDefault="00184CDC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DC" w:rsidRDefault="00184CDC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DC" w:rsidRDefault="00184CDC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DC" w:rsidRPr="00A7468E" w:rsidRDefault="00184CDC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Приложен</w:t>
      </w:r>
      <w:r w:rsidR="0069073D">
        <w:rPr>
          <w:rFonts w:ascii="Times New Roman" w:hAnsi="Times New Roman" w:cs="Times New Roman"/>
          <w:sz w:val="28"/>
          <w:szCs w:val="28"/>
        </w:rPr>
        <w:t>ие</w:t>
      </w:r>
    </w:p>
    <w:p w:rsidR="005706FF" w:rsidRDefault="005706FF" w:rsidP="005706F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к Положению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об оплате труда рабочих отдельных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профессий и младшего обслуживающего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персонала, занятых обслуживанием</w:t>
      </w:r>
    </w:p>
    <w:p w:rsidR="00A7468E" w:rsidRPr="00A7468E" w:rsidRDefault="00A7468E" w:rsidP="005706F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A7468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6FF" w:rsidRDefault="00A7468E" w:rsidP="00570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14"/>
      <w:bookmarkEnd w:id="2"/>
      <w:r w:rsidRPr="00A7468E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  <w:r w:rsidR="00570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68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</w:t>
      </w:r>
    </w:p>
    <w:p w:rsidR="00A7468E" w:rsidRDefault="005706FF" w:rsidP="00570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(ставок заработной платы) рабочих отдельных профессий и</w:t>
      </w:r>
    </w:p>
    <w:p w:rsidR="005706FF" w:rsidRDefault="005706FF" w:rsidP="00570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младшего обслуживающего персонала, занятых обслуживанием</w:t>
      </w:r>
    </w:p>
    <w:p w:rsidR="005706FF" w:rsidRPr="00A7468E" w:rsidRDefault="005706FF" w:rsidP="00570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</w:t>
      </w: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8E" w:rsidRPr="00A7468E" w:rsidRDefault="00A7468E" w:rsidP="00A7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0"/>
      </w:tblGrid>
      <w:tr w:rsidR="00A7468E" w:rsidRPr="00A7468E"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A7468E" w:rsidP="005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8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A7468E" w:rsidP="005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8E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(ставок заработной платы), рублей</w:t>
            </w:r>
          </w:p>
        </w:tc>
      </w:tr>
      <w:tr w:rsidR="00A7468E" w:rsidRPr="00A7468E">
        <w:tc>
          <w:tcPr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A7468E" w:rsidP="00A7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A7468E" w:rsidP="00A7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68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</w:tr>
      <w:tr w:rsidR="00A7468E" w:rsidRPr="00A7468E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A7468E" w:rsidP="00A7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68E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5706FF" w:rsidP="005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A7468E" w:rsidRPr="00A7468E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A7468E" w:rsidP="00A7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68E">
              <w:rPr>
                <w:rFonts w:ascii="Times New Roman" w:hAnsi="Times New Roman" w:cs="Times New Roman"/>
                <w:sz w:val="28"/>
                <w:szCs w:val="28"/>
              </w:rPr>
              <w:t>Младший обслуживающий персонал, рабочие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E" w:rsidRPr="00A7468E" w:rsidRDefault="005706FF" w:rsidP="005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</w:t>
            </w:r>
          </w:p>
        </w:tc>
      </w:tr>
    </w:tbl>
    <w:p w:rsidR="00CD1F2A" w:rsidRDefault="00CD1F2A" w:rsidP="00A74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6FF" w:rsidRPr="00A7468E" w:rsidRDefault="005706FF" w:rsidP="00570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706FF" w:rsidRPr="00A7468E" w:rsidSect="003E583D">
      <w:pgSz w:w="11907" w:h="16838" w:code="9"/>
      <w:pgMar w:top="426" w:right="850" w:bottom="1134" w:left="567" w:header="851" w:footer="851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3A"/>
    <w:multiLevelType w:val="hybridMultilevel"/>
    <w:tmpl w:val="C6CE42A8"/>
    <w:lvl w:ilvl="0" w:tplc="754E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102BC"/>
    <w:multiLevelType w:val="hybridMultilevel"/>
    <w:tmpl w:val="DC70310A"/>
    <w:lvl w:ilvl="0" w:tplc="46CEDA4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38"/>
    <w:rsid w:val="00060B7A"/>
    <w:rsid w:val="0006372D"/>
    <w:rsid w:val="000A429E"/>
    <w:rsid w:val="00184CDC"/>
    <w:rsid w:val="001C2C33"/>
    <w:rsid w:val="003E583D"/>
    <w:rsid w:val="00467966"/>
    <w:rsid w:val="00486345"/>
    <w:rsid w:val="005706FF"/>
    <w:rsid w:val="0069073D"/>
    <w:rsid w:val="006D25CB"/>
    <w:rsid w:val="00772438"/>
    <w:rsid w:val="008C4B1B"/>
    <w:rsid w:val="00912738"/>
    <w:rsid w:val="00991395"/>
    <w:rsid w:val="00995FCC"/>
    <w:rsid w:val="009F7487"/>
    <w:rsid w:val="00A7468E"/>
    <w:rsid w:val="00B815E8"/>
    <w:rsid w:val="00BB4083"/>
    <w:rsid w:val="00BF7B72"/>
    <w:rsid w:val="00C04111"/>
    <w:rsid w:val="00C551D7"/>
    <w:rsid w:val="00CD1F2A"/>
    <w:rsid w:val="00F55689"/>
    <w:rsid w:val="00F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AE84-16AD-4D3B-A5AF-8E4837B7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5568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46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46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46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46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746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68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56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Первая строка заголовка"/>
    <w:basedOn w:val="a"/>
    <w:rsid w:val="00F5568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ab">
    <w:name w:val="Основной текст Знак"/>
    <w:link w:val="ac"/>
    <w:locked/>
    <w:rsid w:val="00F55689"/>
    <w:rPr>
      <w:sz w:val="28"/>
      <w:szCs w:val="28"/>
      <w:shd w:val="clear" w:color="auto" w:fill="FFFFFF"/>
    </w:rPr>
  </w:style>
  <w:style w:type="paragraph" w:styleId="ac">
    <w:name w:val="Body Text"/>
    <w:basedOn w:val="a"/>
    <w:link w:val="ab"/>
    <w:rsid w:val="00F55689"/>
    <w:pPr>
      <w:widowControl w:val="0"/>
      <w:shd w:val="clear" w:color="auto" w:fill="FFFFFF"/>
      <w:spacing w:after="0" w:line="307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F55689"/>
  </w:style>
  <w:style w:type="character" w:customStyle="1" w:styleId="5">
    <w:name w:val="Основной текст (5)_"/>
    <w:link w:val="50"/>
    <w:locked/>
    <w:rsid w:val="00F55689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689"/>
    <w:pPr>
      <w:widowControl w:val="0"/>
      <w:shd w:val="clear" w:color="auto" w:fill="FFFFFF"/>
      <w:spacing w:before="720" w:after="300" w:line="317" w:lineRule="exact"/>
      <w:ind w:hanging="360"/>
    </w:pPr>
    <w:rPr>
      <w:b/>
      <w:bCs/>
      <w:sz w:val="27"/>
      <w:szCs w:val="27"/>
    </w:rPr>
  </w:style>
  <w:style w:type="paragraph" w:customStyle="1" w:styleId="ad">
    <w:name w:val="Знак Знак Знак Знак Знак Знак Знак"/>
    <w:basedOn w:val="a"/>
    <w:rsid w:val="003E583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e">
    <w:name w:val="List Paragraph"/>
    <w:basedOn w:val="a"/>
    <w:uiPriority w:val="34"/>
    <w:qFormat/>
    <w:rsid w:val="003E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114&amp;dst=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114&amp;dst=6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11</cp:revision>
  <cp:lastPrinted>2024-10-25T07:37:00Z</cp:lastPrinted>
  <dcterms:created xsi:type="dcterms:W3CDTF">2024-10-18T11:06:00Z</dcterms:created>
  <dcterms:modified xsi:type="dcterms:W3CDTF">2024-11-14T06:00:00Z</dcterms:modified>
</cp:coreProperties>
</file>