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587" w:rsidRDefault="00CB6587" w:rsidP="00CB6587"/>
    <w:p w:rsidR="00CB6587" w:rsidRPr="00EA4640" w:rsidRDefault="00CB6587" w:rsidP="00CB6587"/>
    <w:tbl>
      <w:tblPr>
        <w:tblpPr w:leftFromText="180" w:rightFromText="180" w:vertAnchor="page" w:horzAnchor="margin" w:tblpY="3295"/>
        <w:tblW w:w="9468" w:type="dxa"/>
        <w:tblLook w:val="01E0" w:firstRow="1" w:lastRow="1" w:firstColumn="1" w:lastColumn="1" w:noHBand="0" w:noVBand="0"/>
      </w:tblPr>
      <w:tblGrid>
        <w:gridCol w:w="9468"/>
      </w:tblGrid>
      <w:tr w:rsidR="00CB6587" w:rsidRPr="000B548D" w:rsidTr="00CB6587">
        <w:tc>
          <w:tcPr>
            <w:tcW w:w="9468" w:type="dxa"/>
            <w:tcBorders>
              <w:top w:val="thinThickThinMediumGap" w:sz="24" w:space="0" w:color="0000FF"/>
              <w:bottom w:val="thinThickThinMediumGap" w:sz="24" w:space="0" w:color="0000FF"/>
            </w:tcBorders>
          </w:tcPr>
          <w:p w:rsidR="00CB6587" w:rsidRPr="000B548D" w:rsidRDefault="00CB6587" w:rsidP="00CB6587">
            <w:pPr>
              <w:spacing w:before="1440" w:after="480" w:line="360" w:lineRule="auto"/>
              <w:ind w:left="1980"/>
              <w:rPr>
                <w:b/>
                <w:i/>
                <w:color w:val="0000FF"/>
                <w:sz w:val="52"/>
                <w:szCs w:val="52"/>
              </w:rPr>
            </w:pPr>
            <w:r w:rsidRPr="000B548D">
              <w:rPr>
                <w:b/>
                <w:i/>
                <w:color w:val="0000FF"/>
                <w:sz w:val="52"/>
                <w:szCs w:val="52"/>
              </w:rPr>
              <w:t>СБОРНИК</w:t>
            </w:r>
          </w:p>
          <w:p w:rsidR="00CB6587" w:rsidRPr="000B548D" w:rsidRDefault="00CB6587" w:rsidP="00CB6587">
            <w:pPr>
              <w:ind w:left="198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>муниципальных правовых актов органов</w:t>
            </w:r>
          </w:p>
          <w:p w:rsidR="00CB6587" w:rsidRPr="000B548D" w:rsidRDefault="00CB6587" w:rsidP="00CB6587">
            <w:pPr>
              <w:ind w:left="198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>местного самоуправления муниципального</w:t>
            </w:r>
          </w:p>
          <w:p w:rsidR="00CB6587" w:rsidRPr="000B548D" w:rsidRDefault="00CB6587" w:rsidP="00CB6587">
            <w:pPr>
              <w:spacing w:after="1440"/>
              <w:ind w:left="198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 xml:space="preserve">образования Кикнурский муниципальный </w:t>
            </w:r>
            <w:r>
              <w:rPr>
                <w:b/>
                <w:color w:val="0000FF"/>
                <w:sz w:val="36"/>
                <w:szCs w:val="36"/>
              </w:rPr>
              <w:t>округ</w:t>
            </w:r>
            <w:r w:rsidRPr="000B548D">
              <w:rPr>
                <w:b/>
                <w:color w:val="0000FF"/>
                <w:sz w:val="36"/>
                <w:szCs w:val="36"/>
              </w:rPr>
              <w:t xml:space="preserve"> Кировской области</w:t>
            </w:r>
          </w:p>
          <w:p w:rsidR="00CB6587" w:rsidRPr="000B548D" w:rsidRDefault="00CB6587" w:rsidP="00CB6587">
            <w:pPr>
              <w:spacing w:line="360" w:lineRule="exact"/>
              <w:ind w:left="216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 xml:space="preserve">№ </w:t>
            </w:r>
            <w:r>
              <w:rPr>
                <w:b/>
                <w:color w:val="0000FF"/>
                <w:sz w:val="36"/>
                <w:szCs w:val="36"/>
              </w:rPr>
              <w:t>3</w:t>
            </w:r>
            <w:r w:rsidR="00B477B8">
              <w:rPr>
                <w:b/>
                <w:color w:val="0000FF"/>
                <w:sz w:val="36"/>
                <w:szCs w:val="36"/>
              </w:rPr>
              <w:t>7</w:t>
            </w:r>
            <w:r>
              <w:rPr>
                <w:b/>
                <w:color w:val="0000FF"/>
                <w:sz w:val="36"/>
                <w:szCs w:val="36"/>
              </w:rPr>
              <w:t xml:space="preserve"> </w:t>
            </w:r>
            <w:r w:rsidRPr="000B548D">
              <w:rPr>
                <w:b/>
                <w:color w:val="0000FF"/>
                <w:sz w:val="36"/>
                <w:szCs w:val="36"/>
              </w:rPr>
              <w:t>(</w:t>
            </w:r>
            <w:r>
              <w:rPr>
                <w:b/>
                <w:color w:val="0000FF"/>
                <w:sz w:val="36"/>
                <w:szCs w:val="36"/>
              </w:rPr>
              <w:t>16</w:t>
            </w:r>
            <w:r w:rsidR="00B477B8">
              <w:rPr>
                <w:b/>
                <w:color w:val="0000FF"/>
                <w:sz w:val="36"/>
                <w:szCs w:val="36"/>
              </w:rPr>
              <w:t>2</w:t>
            </w:r>
            <w:r w:rsidRPr="000B548D">
              <w:rPr>
                <w:b/>
                <w:color w:val="0000FF"/>
                <w:sz w:val="36"/>
                <w:szCs w:val="36"/>
              </w:rPr>
              <w:t xml:space="preserve">) </w:t>
            </w:r>
          </w:p>
          <w:p w:rsidR="00CB6587" w:rsidRDefault="00B477B8" w:rsidP="00CB6587">
            <w:pPr>
              <w:spacing w:after="1080"/>
              <w:ind w:left="2160"/>
              <w:rPr>
                <w:b/>
                <w:color w:val="0000FF"/>
                <w:sz w:val="36"/>
                <w:szCs w:val="36"/>
              </w:rPr>
            </w:pPr>
            <w:r>
              <w:rPr>
                <w:b/>
                <w:color w:val="0000FF"/>
                <w:sz w:val="36"/>
                <w:szCs w:val="36"/>
              </w:rPr>
              <w:t>2</w:t>
            </w:r>
            <w:r w:rsidR="004C28CD">
              <w:rPr>
                <w:b/>
                <w:color w:val="0000FF"/>
                <w:sz w:val="36"/>
                <w:szCs w:val="36"/>
              </w:rPr>
              <w:t>0</w:t>
            </w:r>
            <w:r w:rsidR="00CB6587">
              <w:rPr>
                <w:b/>
                <w:color w:val="0000FF"/>
                <w:sz w:val="36"/>
                <w:szCs w:val="36"/>
              </w:rPr>
              <w:t>.11.2024</w:t>
            </w:r>
            <w:r w:rsidR="00CB6587" w:rsidRPr="000B548D">
              <w:rPr>
                <w:b/>
                <w:color w:val="0000FF"/>
                <w:sz w:val="36"/>
                <w:szCs w:val="36"/>
              </w:rPr>
              <w:t xml:space="preserve"> года </w:t>
            </w:r>
          </w:p>
          <w:p w:rsidR="00CB6587" w:rsidRPr="000B548D" w:rsidRDefault="00CB6587" w:rsidP="00CB6587">
            <w:pPr>
              <w:spacing w:after="1080"/>
              <w:ind w:left="216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>Официальное издание</w:t>
            </w:r>
          </w:p>
        </w:tc>
      </w:tr>
    </w:tbl>
    <w:p w:rsidR="00CB6587" w:rsidRDefault="00CB6587" w:rsidP="00CB6587"/>
    <w:p w:rsidR="00CB6587" w:rsidRPr="00EA4640" w:rsidRDefault="00CB6587" w:rsidP="00CB6587"/>
    <w:p w:rsidR="00CB6587" w:rsidRPr="00EA4640" w:rsidRDefault="00CB6587" w:rsidP="00CB6587"/>
    <w:p w:rsidR="00CB6587" w:rsidRPr="00EA4640" w:rsidRDefault="00CB6587" w:rsidP="00CB6587"/>
    <w:p w:rsidR="00CB6587" w:rsidRPr="00EA4640" w:rsidRDefault="00CB6587" w:rsidP="00CB6587"/>
    <w:p w:rsidR="00CB6587" w:rsidRPr="00EA4640" w:rsidRDefault="00CB6587" w:rsidP="00CB6587"/>
    <w:p w:rsidR="00CB6587" w:rsidRPr="00EA4640" w:rsidRDefault="00CB6587" w:rsidP="00CB6587"/>
    <w:p w:rsidR="00CB6587" w:rsidRPr="00EA4640" w:rsidRDefault="00CB6587" w:rsidP="00CB6587"/>
    <w:p w:rsidR="00CB6587" w:rsidRPr="00EA4640" w:rsidRDefault="00CB6587" w:rsidP="00CB6587"/>
    <w:p w:rsidR="00CB6587" w:rsidRPr="00EA4640" w:rsidRDefault="00CB6587" w:rsidP="00CB6587"/>
    <w:p w:rsidR="00CB6587" w:rsidRPr="00EA4640" w:rsidRDefault="00CB6587" w:rsidP="00CB6587"/>
    <w:p w:rsidR="00CB6587" w:rsidRDefault="00CB6587" w:rsidP="00CB6587"/>
    <w:p w:rsidR="00EE2CF3" w:rsidRDefault="00EE2CF3" w:rsidP="00CB6587"/>
    <w:p w:rsidR="00EE2CF3" w:rsidRPr="00EA4640" w:rsidRDefault="00EE2CF3" w:rsidP="00CB6587"/>
    <w:p w:rsidR="00CB6587" w:rsidRDefault="00CB6587" w:rsidP="00CB6587"/>
    <w:p w:rsidR="00CB6587" w:rsidRDefault="00CB6587" w:rsidP="00CB6587">
      <w:pPr>
        <w:spacing w:after="160" w:line="259" w:lineRule="auto"/>
        <w:rPr>
          <w:b/>
          <w:color w:val="000000"/>
          <w:sz w:val="28"/>
          <w:szCs w:val="28"/>
        </w:rPr>
      </w:pPr>
    </w:p>
    <w:p w:rsidR="00CB6587" w:rsidRPr="000B548D" w:rsidRDefault="00CB6587" w:rsidP="00CB6587">
      <w:pPr>
        <w:jc w:val="center"/>
        <w:rPr>
          <w:b/>
          <w:sz w:val="40"/>
          <w:szCs w:val="40"/>
        </w:rPr>
      </w:pPr>
      <w:r w:rsidRPr="000B548D">
        <w:rPr>
          <w:b/>
          <w:sz w:val="40"/>
          <w:szCs w:val="40"/>
        </w:rPr>
        <w:t>СБОРНИК</w:t>
      </w:r>
    </w:p>
    <w:p w:rsidR="00CB6587" w:rsidRPr="000B548D" w:rsidRDefault="00CB6587" w:rsidP="00CB6587">
      <w:pPr>
        <w:jc w:val="center"/>
      </w:pPr>
      <w:r w:rsidRPr="000B548D">
        <w:t>МУНИЦИПАЛЬНЫХ ПРАВОВЫХ АКТОВ ОРГАНОВ</w:t>
      </w:r>
    </w:p>
    <w:p w:rsidR="00CB6587" w:rsidRPr="000B548D" w:rsidRDefault="00CB6587" w:rsidP="00CB6587">
      <w:pPr>
        <w:jc w:val="center"/>
      </w:pPr>
      <w:r w:rsidRPr="000B548D">
        <w:t>МЕСТНОГО САМОУПРАВЛЕНИЯ МУНИЦИПАЛЬНОГО ОБРАЗОВАНИ</w:t>
      </w:r>
      <w:r>
        <w:t>Я КИКНУРСКИЙ МУНИЦИПАЛЬНЫЙ ОКРУГ</w:t>
      </w:r>
      <w:r w:rsidRPr="000B548D">
        <w:t xml:space="preserve"> КИРОВСКОЙ ОБЛАСТИ</w:t>
      </w:r>
    </w:p>
    <w:p w:rsidR="00CB6587" w:rsidRPr="000B548D" w:rsidRDefault="00CB6587" w:rsidP="00CB6587">
      <w:pPr>
        <w:jc w:val="center"/>
        <w:rPr>
          <w:sz w:val="28"/>
          <w:szCs w:val="28"/>
        </w:rPr>
      </w:pPr>
    </w:p>
    <w:tbl>
      <w:tblPr>
        <w:tblW w:w="9468" w:type="dxa"/>
        <w:tblBorders>
          <w:top w:val="single" w:sz="4" w:space="0" w:color="000000"/>
          <w:bottom w:val="single" w:sz="4" w:space="0" w:color="000000"/>
        </w:tblBorders>
        <w:tblLook w:val="01E0" w:firstRow="1" w:lastRow="1" w:firstColumn="1" w:lastColumn="1" w:noHBand="0" w:noVBand="0"/>
      </w:tblPr>
      <w:tblGrid>
        <w:gridCol w:w="2268"/>
        <w:gridCol w:w="3780"/>
        <w:gridCol w:w="3420"/>
      </w:tblGrid>
      <w:tr w:rsidR="00CB6587" w:rsidRPr="000B548D" w:rsidTr="00CB6587">
        <w:trPr>
          <w:trHeight w:val="197"/>
        </w:trPr>
        <w:tc>
          <w:tcPr>
            <w:tcW w:w="2268" w:type="dxa"/>
          </w:tcPr>
          <w:p w:rsidR="00CB6587" w:rsidRPr="000B548D" w:rsidRDefault="00CB6587" w:rsidP="00CB6587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80" w:type="dxa"/>
          </w:tcPr>
          <w:p w:rsidR="00CB6587" w:rsidRPr="000B548D" w:rsidRDefault="00CB6587" w:rsidP="00CB658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CB6587" w:rsidRPr="000B548D" w:rsidRDefault="00CB6587" w:rsidP="00CB6587">
            <w:pPr>
              <w:ind w:left="-108"/>
              <w:jc w:val="right"/>
              <w:rPr>
                <w:b/>
                <w:color w:val="000000"/>
                <w:sz w:val="28"/>
                <w:szCs w:val="28"/>
              </w:rPr>
            </w:pPr>
          </w:p>
        </w:tc>
      </w:tr>
      <w:tr w:rsidR="00CB6587" w:rsidRPr="000B548D" w:rsidTr="00CB6587">
        <w:trPr>
          <w:trHeight w:val="197"/>
        </w:trPr>
        <w:tc>
          <w:tcPr>
            <w:tcW w:w="2268" w:type="dxa"/>
            <w:tcBorders>
              <w:bottom w:val="single" w:sz="4" w:space="0" w:color="000000"/>
            </w:tcBorders>
          </w:tcPr>
          <w:p w:rsidR="00CB6587" w:rsidRPr="000B548D" w:rsidRDefault="00CB6587" w:rsidP="00CB6587">
            <w:pPr>
              <w:rPr>
                <w:b/>
                <w:color w:val="000000"/>
                <w:sz w:val="28"/>
                <w:szCs w:val="28"/>
              </w:rPr>
            </w:pPr>
            <w:r w:rsidRPr="000B548D">
              <w:rPr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color w:val="000000"/>
                <w:sz w:val="28"/>
                <w:szCs w:val="28"/>
              </w:rPr>
              <w:t>3</w:t>
            </w:r>
            <w:r w:rsidR="00B477B8">
              <w:rPr>
                <w:b/>
                <w:color w:val="000000"/>
                <w:sz w:val="28"/>
                <w:szCs w:val="28"/>
              </w:rPr>
              <w:t>7</w:t>
            </w:r>
            <w:r w:rsidRPr="000B548D">
              <w:rPr>
                <w:b/>
                <w:color w:val="000000"/>
                <w:sz w:val="28"/>
                <w:szCs w:val="28"/>
              </w:rPr>
              <w:t xml:space="preserve"> (</w:t>
            </w:r>
            <w:r>
              <w:rPr>
                <w:b/>
                <w:color w:val="000000"/>
                <w:sz w:val="28"/>
                <w:szCs w:val="28"/>
              </w:rPr>
              <w:t>16</w:t>
            </w:r>
            <w:r w:rsidR="00B477B8">
              <w:rPr>
                <w:b/>
                <w:color w:val="000000"/>
                <w:sz w:val="28"/>
                <w:szCs w:val="28"/>
              </w:rPr>
              <w:t>2</w:t>
            </w:r>
            <w:r w:rsidRPr="000B548D">
              <w:rPr>
                <w:b/>
                <w:color w:val="000000"/>
                <w:sz w:val="28"/>
                <w:szCs w:val="28"/>
              </w:rPr>
              <w:t>)</w:t>
            </w:r>
          </w:p>
          <w:p w:rsidR="00CB6587" w:rsidRPr="000B548D" w:rsidRDefault="00CB6587" w:rsidP="00CB6587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80" w:type="dxa"/>
            <w:tcBorders>
              <w:bottom w:val="single" w:sz="4" w:space="0" w:color="000000"/>
            </w:tcBorders>
          </w:tcPr>
          <w:p w:rsidR="00CB6587" w:rsidRPr="000B548D" w:rsidRDefault="00B477B8" w:rsidP="004C28C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</w:t>
            </w:r>
            <w:r w:rsidR="004C28CD">
              <w:rPr>
                <w:b/>
                <w:color w:val="000000"/>
                <w:sz w:val="28"/>
                <w:szCs w:val="28"/>
              </w:rPr>
              <w:t>0</w:t>
            </w:r>
            <w:r w:rsidR="00CB6587">
              <w:rPr>
                <w:b/>
                <w:color w:val="000000"/>
                <w:sz w:val="28"/>
                <w:szCs w:val="28"/>
              </w:rPr>
              <w:t xml:space="preserve"> ноября 2024</w:t>
            </w:r>
            <w:r w:rsidR="00CB6587" w:rsidRPr="000B548D">
              <w:rPr>
                <w:b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3420" w:type="dxa"/>
            <w:tcBorders>
              <w:bottom w:val="single" w:sz="4" w:space="0" w:color="000000"/>
            </w:tcBorders>
          </w:tcPr>
          <w:p w:rsidR="00CB6587" w:rsidRPr="000B548D" w:rsidRDefault="00CB6587" w:rsidP="00CB6587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0B548D">
              <w:rPr>
                <w:b/>
                <w:color w:val="000000"/>
                <w:sz w:val="28"/>
                <w:szCs w:val="28"/>
              </w:rPr>
              <w:t>Официальное издание</w:t>
            </w:r>
          </w:p>
        </w:tc>
      </w:tr>
    </w:tbl>
    <w:p w:rsidR="00CB6587" w:rsidRPr="000B548D" w:rsidRDefault="00CB6587" w:rsidP="00CB6587">
      <w:pPr>
        <w:rPr>
          <w:b/>
          <w:color w:val="000000"/>
          <w:sz w:val="28"/>
          <w:szCs w:val="28"/>
        </w:rPr>
      </w:pPr>
    </w:p>
    <w:p w:rsidR="00CB6587" w:rsidRDefault="00CB6587" w:rsidP="00CB6587">
      <w:pPr>
        <w:spacing w:after="480" w:line="360" w:lineRule="exact"/>
        <w:jc w:val="center"/>
        <w:rPr>
          <w:b/>
          <w:color w:val="000000"/>
          <w:sz w:val="28"/>
          <w:szCs w:val="28"/>
        </w:rPr>
      </w:pPr>
      <w:r w:rsidRPr="00250289">
        <w:rPr>
          <w:b/>
          <w:color w:val="000000"/>
          <w:sz w:val="28"/>
          <w:szCs w:val="28"/>
        </w:rPr>
        <w:t>СОДЕРЖАНИЕ</w:t>
      </w:r>
    </w:p>
    <w:p w:rsidR="00CB6587" w:rsidRPr="00385981" w:rsidRDefault="00CB6587" w:rsidP="00CB6587">
      <w:pPr>
        <w:spacing w:after="480" w:line="360" w:lineRule="exact"/>
        <w:jc w:val="center"/>
        <w:rPr>
          <w:b/>
          <w:color w:val="000000"/>
          <w:sz w:val="28"/>
          <w:szCs w:val="28"/>
        </w:rPr>
      </w:pPr>
      <w:r w:rsidRPr="00385981">
        <w:rPr>
          <w:b/>
          <w:color w:val="000000"/>
          <w:sz w:val="28"/>
          <w:szCs w:val="28"/>
        </w:rPr>
        <w:t>Раздел 4. Постановления администрации</w:t>
      </w:r>
    </w:p>
    <w:p w:rsidR="00CB6587" w:rsidRPr="00385981" w:rsidRDefault="00CB6587" w:rsidP="00CB6587">
      <w:pPr>
        <w:spacing w:after="480" w:line="360" w:lineRule="exact"/>
        <w:jc w:val="center"/>
        <w:rPr>
          <w:b/>
          <w:color w:val="000000"/>
          <w:sz w:val="28"/>
          <w:szCs w:val="28"/>
        </w:rPr>
      </w:pPr>
      <w:r w:rsidRPr="00385981">
        <w:rPr>
          <w:b/>
          <w:color w:val="000000"/>
          <w:sz w:val="28"/>
          <w:szCs w:val="28"/>
        </w:rPr>
        <w:t>Кикнурского муниципального округа Кировской области</w:t>
      </w:r>
    </w:p>
    <w:p w:rsidR="00CB6587" w:rsidRPr="00CB6587" w:rsidRDefault="00CB6587" w:rsidP="00CB6587">
      <w:pPr>
        <w:keepNext/>
        <w:numPr>
          <w:ilvl w:val="0"/>
          <w:numId w:val="1"/>
        </w:numPr>
        <w:shd w:val="clear" w:color="auto" w:fill="FFFFFF"/>
        <w:spacing w:before="360" w:line="360" w:lineRule="auto"/>
        <w:ind w:left="0" w:firstLine="426"/>
        <w:jc w:val="both"/>
        <w:outlineLvl w:val="0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 xml:space="preserve">      </w:t>
      </w:r>
      <w:r w:rsidRPr="00CB6587">
        <w:rPr>
          <w:rFonts w:eastAsia="Calibri"/>
          <w:sz w:val="28"/>
          <w:szCs w:val="22"/>
          <w:lang w:eastAsia="en-US"/>
        </w:rPr>
        <w:t xml:space="preserve">Постановление администрации Кикнурского муниципального округа от </w:t>
      </w:r>
      <w:r w:rsidR="00B477B8">
        <w:rPr>
          <w:rFonts w:eastAsia="Calibri"/>
          <w:sz w:val="28"/>
          <w:szCs w:val="22"/>
          <w:lang w:eastAsia="en-US"/>
        </w:rPr>
        <w:t>24.07</w:t>
      </w:r>
      <w:r w:rsidRPr="00CB6587">
        <w:rPr>
          <w:rFonts w:eastAsia="Calibri"/>
          <w:sz w:val="28"/>
          <w:szCs w:val="22"/>
          <w:lang w:eastAsia="en-US"/>
        </w:rPr>
        <w:t xml:space="preserve">.2024 № </w:t>
      </w:r>
      <w:r w:rsidR="00B477B8">
        <w:rPr>
          <w:rFonts w:eastAsia="Calibri"/>
          <w:sz w:val="28"/>
          <w:szCs w:val="22"/>
          <w:lang w:eastAsia="en-US"/>
        </w:rPr>
        <w:t>215</w:t>
      </w:r>
      <w:r w:rsidRPr="00CB6587">
        <w:rPr>
          <w:rFonts w:eastAsia="Calibri"/>
          <w:sz w:val="28"/>
          <w:szCs w:val="22"/>
          <w:lang w:eastAsia="en-US"/>
        </w:rPr>
        <w:t xml:space="preserve"> «О внесении изменений в постановление администрации Кикнурского муниципального района от 14.10.2020 № 270»………………………………………………….…………….</w:t>
      </w:r>
      <w:r w:rsidR="00CA544C">
        <w:rPr>
          <w:rFonts w:eastAsia="Calibri"/>
          <w:sz w:val="28"/>
          <w:szCs w:val="22"/>
          <w:lang w:eastAsia="en-US"/>
        </w:rPr>
        <w:t>..3</w:t>
      </w:r>
    </w:p>
    <w:p w:rsidR="001C1C94" w:rsidRDefault="001C1C94" w:rsidP="001C1C94">
      <w:pPr>
        <w:keepNext/>
        <w:shd w:val="clear" w:color="auto" w:fill="FFFFFF"/>
        <w:spacing w:before="360" w:line="360" w:lineRule="auto"/>
        <w:ind w:left="709"/>
        <w:jc w:val="center"/>
        <w:outlineLvl w:val="0"/>
        <w:rPr>
          <w:b/>
          <w:bCs/>
          <w:color w:val="000000" w:themeColor="text1"/>
          <w:sz w:val="28"/>
          <w:szCs w:val="28"/>
        </w:rPr>
      </w:pPr>
      <w:r w:rsidRPr="004D2E36">
        <w:rPr>
          <w:b/>
          <w:bCs/>
          <w:color w:val="000000" w:themeColor="text1"/>
          <w:sz w:val="28"/>
          <w:szCs w:val="28"/>
        </w:rPr>
        <w:t>6. Иная официальная информация</w:t>
      </w:r>
    </w:p>
    <w:p w:rsidR="001C1C94" w:rsidRDefault="001C1C94" w:rsidP="001C1C94">
      <w:pPr>
        <w:keepNext/>
        <w:shd w:val="clear" w:color="auto" w:fill="FFFFFF"/>
        <w:spacing w:before="360" w:line="360" w:lineRule="auto"/>
        <w:ind w:left="709"/>
        <w:jc w:val="center"/>
        <w:outlineLvl w:val="0"/>
        <w:rPr>
          <w:b/>
          <w:bCs/>
          <w:color w:val="000000" w:themeColor="text1"/>
          <w:sz w:val="28"/>
          <w:szCs w:val="28"/>
        </w:rPr>
      </w:pPr>
    </w:p>
    <w:p w:rsidR="001C1C94" w:rsidRPr="004C28CD" w:rsidRDefault="004C28CD" w:rsidP="004C28CD">
      <w:pPr>
        <w:pStyle w:val="a3"/>
        <w:numPr>
          <w:ilvl w:val="0"/>
          <w:numId w:val="7"/>
        </w:numPr>
        <w:spacing w:line="360" w:lineRule="auto"/>
        <w:jc w:val="both"/>
        <w:rPr>
          <w:bCs/>
          <w:color w:val="000000" w:themeColor="text1"/>
          <w:sz w:val="28"/>
          <w:szCs w:val="28"/>
        </w:rPr>
      </w:pPr>
      <w:r w:rsidRPr="004C28CD">
        <w:rPr>
          <w:bCs/>
          <w:color w:val="000000" w:themeColor="text1"/>
          <w:sz w:val="28"/>
          <w:szCs w:val="28"/>
        </w:rPr>
        <w:t>Сообщение о возможном установлении публичного сервитута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4C28CD">
        <w:rPr>
          <w:bCs/>
          <w:color w:val="000000" w:themeColor="text1"/>
          <w:sz w:val="28"/>
          <w:szCs w:val="28"/>
        </w:rPr>
        <w:t>от 20.11.2024</w:t>
      </w:r>
      <w:r>
        <w:rPr>
          <w:bCs/>
          <w:color w:val="000000" w:themeColor="text1"/>
          <w:sz w:val="28"/>
          <w:szCs w:val="28"/>
        </w:rPr>
        <w:t>……</w:t>
      </w:r>
      <w:r w:rsidR="001C1C94" w:rsidRPr="004C28CD">
        <w:rPr>
          <w:bCs/>
          <w:color w:val="000000" w:themeColor="text1"/>
          <w:sz w:val="28"/>
          <w:szCs w:val="28"/>
        </w:rPr>
        <w:t>……………………………………………</w:t>
      </w:r>
      <w:r w:rsidR="00CA544C">
        <w:rPr>
          <w:bCs/>
          <w:color w:val="000000" w:themeColor="text1"/>
          <w:sz w:val="28"/>
          <w:szCs w:val="28"/>
        </w:rPr>
        <w:t>5</w:t>
      </w:r>
    </w:p>
    <w:p w:rsidR="001C1C94" w:rsidRDefault="001C1C94" w:rsidP="001C1C94">
      <w:pPr>
        <w:keepNext/>
        <w:shd w:val="clear" w:color="auto" w:fill="FFFFFF"/>
        <w:spacing w:before="360" w:line="360" w:lineRule="auto"/>
        <w:jc w:val="both"/>
        <w:outlineLvl w:val="0"/>
        <w:rPr>
          <w:bCs/>
          <w:iCs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4C28CD" w:rsidRDefault="004C28CD" w:rsidP="004C28CD">
      <w:pPr>
        <w:spacing w:after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-342900</wp:posOffset>
            </wp:positionV>
            <wp:extent cx="572135" cy="720090"/>
            <wp:effectExtent l="0" t="0" r="0" b="3810"/>
            <wp:wrapNone/>
            <wp:docPr id="2" name="Рисунок 2" descr="Кикнурский МР герб контур_вольна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кнурский МР герб контур_вольная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572135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8CD" w:rsidRDefault="004C28CD" w:rsidP="004C28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КИКНУРСКОГО</w:t>
      </w:r>
    </w:p>
    <w:p w:rsidR="004C28CD" w:rsidRDefault="004C28CD" w:rsidP="004C28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</w:p>
    <w:p w:rsidR="004C28CD" w:rsidRDefault="004C28CD" w:rsidP="004C28CD">
      <w:pPr>
        <w:tabs>
          <w:tab w:val="center" w:pos="4677"/>
          <w:tab w:val="left" w:pos="7770"/>
        </w:tabs>
        <w:spacing w:after="36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КИРОВСКОЙ ОБЛАСТИ</w:t>
      </w:r>
      <w:r>
        <w:rPr>
          <w:b/>
          <w:sz w:val="28"/>
          <w:szCs w:val="28"/>
        </w:rPr>
        <w:tab/>
      </w:r>
    </w:p>
    <w:p w:rsidR="004C28CD" w:rsidRDefault="004C28CD" w:rsidP="004C28CD">
      <w:pPr>
        <w:spacing w:after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РАСПОРЯЖЕНИЕ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3068"/>
        <w:gridCol w:w="3009"/>
        <w:gridCol w:w="1800"/>
      </w:tblGrid>
      <w:tr w:rsidR="004C28CD" w:rsidTr="00AB7AC3"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28CD" w:rsidRDefault="004C28CD" w:rsidP="00AB7AC3">
            <w:pPr>
              <w:rPr>
                <w:szCs w:val="28"/>
              </w:rPr>
            </w:pPr>
            <w:r>
              <w:rPr>
                <w:szCs w:val="28"/>
              </w:rPr>
              <w:t>24.07.2024</w:t>
            </w:r>
          </w:p>
        </w:tc>
        <w:tc>
          <w:tcPr>
            <w:tcW w:w="3068" w:type="dxa"/>
          </w:tcPr>
          <w:p w:rsidR="004C28CD" w:rsidRDefault="004C28CD" w:rsidP="00AB7AC3">
            <w:pPr>
              <w:jc w:val="center"/>
              <w:rPr>
                <w:position w:val="-6"/>
                <w:szCs w:val="28"/>
                <w:u w:val="single"/>
              </w:rPr>
            </w:pPr>
          </w:p>
        </w:tc>
        <w:tc>
          <w:tcPr>
            <w:tcW w:w="3009" w:type="dxa"/>
          </w:tcPr>
          <w:p w:rsidR="004C28CD" w:rsidRPr="00607BA9" w:rsidRDefault="004C28CD" w:rsidP="00AB7AC3">
            <w:pPr>
              <w:jc w:val="right"/>
              <w:rPr>
                <w:sz w:val="28"/>
                <w:szCs w:val="28"/>
              </w:rPr>
            </w:pPr>
            <w:r w:rsidRPr="00607BA9">
              <w:rPr>
                <w:position w:val="-6"/>
                <w:sz w:val="28"/>
                <w:szCs w:val="28"/>
              </w:rPr>
              <w:t>№</w:t>
            </w: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</w:tcPr>
          <w:p w:rsidR="004C28CD" w:rsidRPr="00933787" w:rsidRDefault="004C28CD" w:rsidP="00AB7AC3">
            <w:pPr>
              <w:rPr>
                <w:szCs w:val="28"/>
                <w:u w:val="single"/>
              </w:rPr>
            </w:pPr>
            <w:r>
              <w:rPr>
                <w:szCs w:val="28"/>
                <w:u w:val="single"/>
              </w:rPr>
              <w:t>215</w:t>
            </w:r>
          </w:p>
        </w:tc>
      </w:tr>
      <w:tr w:rsidR="004C28CD" w:rsidTr="00AB7AC3">
        <w:tc>
          <w:tcPr>
            <w:tcW w:w="9720" w:type="dxa"/>
            <w:gridSpan w:val="4"/>
          </w:tcPr>
          <w:p w:rsidR="004C28CD" w:rsidRDefault="004C28CD" w:rsidP="00AB7AC3">
            <w:pPr>
              <w:spacing w:after="4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пгт Кикнур</w:t>
            </w:r>
          </w:p>
        </w:tc>
      </w:tr>
    </w:tbl>
    <w:p w:rsidR="004C28CD" w:rsidRDefault="004C28CD" w:rsidP="004C28CD">
      <w:pPr>
        <w:suppressAutoHyphens/>
        <w:spacing w:after="4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распоряжение администрации Кикнурского муниципального округа от 29.09.2023 № 223</w:t>
      </w:r>
    </w:p>
    <w:p w:rsidR="004C28CD" w:rsidRPr="00D93DEE" w:rsidRDefault="004C28CD" w:rsidP="004C28CD">
      <w:pPr>
        <w:spacing w:line="360" w:lineRule="exact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 основании протеста Прокуратуры Кикнурского района Кировской области от 28.06.2024 № 02-03-2024/Прдп126-24-20330010 на распоряжение администрации Кикнурского муниципального округа Кировской области от 29.09.2023 № 223 «Об утверждении Порядка сообщения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обязанностей, его сдачи, оценки и реализации (выкупа)»</w:t>
      </w:r>
      <w:r w:rsidRPr="00D93DEE">
        <w:rPr>
          <w:sz w:val="28"/>
          <w:szCs w:val="28"/>
          <w:shd w:val="clear" w:color="auto" w:fill="FFFFFF"/>
        </w:rPr>
        <w:t>:</w:t>
      </w:r>
    </w:p>
    <w:p w:rsidR="004C28CD" w:rsidRDefault="004C28CD" w:rsidP="004C28CD">
      <w:pPr>
        <w:numPr>
          <w:ilvl w:val="0"/>
          <w:numId w:val="9"/>
        </w:numPr>
        <w:spacing w:line="360" w:lineRule="exact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Внести в «Порядок</w:t>
      </w:r>
      <w:r w:rsidRPr="0095655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сообщения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обязанностей, его сдачи, оценки и реализации (выкупа)» (далее – Порядок)</w:t>
      </w:r>
      <w:r>
        <w:rPr>
          <w:sz w:val="28"/>
          <w:szCs w:val="28"/>
        </w:rPr>
        <w:t xml:space="preserve"> следующие изменения:</w:t>
      </w:r>
    </w:p>
    <w:p w:rsidR="004C28CD" w:rsidRDefault="004C28CD" w:rsidP="004C28CD">
      <w:pPr>
        <w:numPr>
          <w:ilvl w:val="1"/>
          <w:numId w:val="9"/>
        </w:numPr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Пункты 15 и 16 Порядка изложить в следующей редакции:</w:t>
      </w:r>
    </w:p>
    <w:p w:rsidR="004C28CD" w:rsidRPr="00FF0D4D" w:rsidRDefault="004C28CD" w:rsidP="004C28CD">
      <w:pPr>
        <w:autoSpaceDE w:val="0"/>
        <w:autoSpaceDN w:val="0"/>
        <w:adjustRightInd w:val="0"/>
        <w:spacing w:line="360" w:lineRule="exact"/>
        <w:ind w:firstLine="540"/>
        <w:jc w:val="both"/>
        <w:rPr>
          <w:sz w:val="28"/>
          <w:szCs w:val="28"/>
        </w:rPr>
      </w:pPr>
      <w:r w:rsidRPr="00FF0D4D">
        <w:rPr>
          <w:sz w:val="28"/>
          <w:szCs w:val="28"/>
        </w:rPr>
        <w:t>«15. Подарок, в отношении которого не поступило заявление, указанное в пункте 12 настоящего Порядка, может использоваться администрацией Кикнурского муниципального округа с учетом заключения комиссии об использовании подарка для обеспечения деятельности администрации Кикнурского муниципального округа.</w:t>
      </w:r>
    </w:p>
    <w:p w:rsidR="004C28CD" w:rsidRPr="00FF0D4D" w:rsidRDefault="004C28CD" w:rsidP="004C28CD">
      <w:pPr>
        <w:autoSpaceDE w:val="0"/>
        <w:autoSpaceDN w:val="0"/>
        <w:adjustRightInd w:val="0"/>
        <w:spacing w:line="360" w:lineRule="exact"/>
        <w:ind w:firstLine="540"/>
        <w:jc w:val="both"/>
        <w:rPr>
          <w:sz w:val="28"/>
          <w:szCs w:val="28"/>
        </w:rPr>
      </w:pPr>
      <w:r w:rsidRPr="00FF0D4D">
        <w:rPr>
          <w:sz w:val="28"/>
          <w:szCs w:val="28"/>
        </w:rPr>
        <w:t>16. Главой Кикнурского муниципального округа принимается решение о реализации подарка и проведении оценки его стоимости для реализации (выкупа), осуществляемой уполномоченными государственными (муниципальными) органами и организациями посредством проведения торгов в порядке, предусмотренном законодательством Российской Федерации.».</w:t>
      </w:r>
    </w:p>
    <w:p w:rsidR="004C28CD" w:rsidRDefault="004C28CD" w:rsidP="004C28CD">
      <w:pPr>
        <w:spacing w:line="360" w:lineRule="exac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1.2.  Пункт 18 Порядка изложить в следующей редакции:</w:t>
      </w:r>
    </w:p>
    <w:p w:rsidR="004C28CD" w:rsidRDefault="004C28CD" w:rsidP="004C28CD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8"/>
          <w:szCs w:val="28"/>
        </w:rPr>
      </w:pPr>
      <w:r w:rsidRPr="00FF0D4D">
        <w:rPr>
          <w:sz w:val="28"/>
          <w:szCs w:val="28"/>
        </w:rPr>
        <w:t>«18. В случае если подарок не выкуплен или не реализован, главой Кикнурского муниципального округа в течение месяца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Федерации.».</w:t>
      </w:r>
    </w:p>
    <w:p w:rsidR="004C28CD" w:rsidRDefault="004C28CD" w:rsidP="004C28CD">
      <w:pPr>
        <w:numPr>
          <w:ilvl w:val="0"/>
          <w:numId w:val="9"/>
        </w:numPr>
        <w:spacing w:line="360" w:lineRule="exact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распоряжение вступает в силу со дня официального опубликования (обнародования).</w:t>
      </w:r>
    </w:p>
    <w:p w:rsidR="004C28CD" w:rsidRDefault="004C28CD" w:rsidP="004C28CD">
      <w:pPr>
        <w:spacing w:after="360"/>
        <w:jc w:val="both"/>
        <w:rPr>
          <w:sz w:val="28"/>
          <w:szCs w:val="28"/>
        </w:rPr>
      </w:pPr>
    </w:p>
    <w:p w:rsidR="004C28CD" w:rsidRDefault="004C28CD" w:rsidP="004C28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Кикнурского </w:t>
      </w:r>
    </w:p>
    <w:p w:rsidR="004C28CD" w:rsidRDefault="004C28CD" w:rsidP="004C28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округа    С.Ю. Галкин </w:t>
      </w: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CB6587">
      <w:pPr>
        <w:jc w:val="center"/>
        <w:rPr>
          <w:b/>
          <w:sz w:val="28"/>
          <w:szCs w:val="28"/>
        </w:rPr>
      </w:pPr>
    </w:p>
    <w:p w:rsidR="001C1C94" w:rsidRDefault="001C1C94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4C28CD" w:rsidRDefault="004C28CD" w:rsidP="001C1C94">
      <w:pPr>
        <w:shd w:val="clear" w:color="auto" w:fill="FFFFFF"/>
        <w:ind w:firstLine="567"/>
        <w:jc w:val="both"/>
      </w:pPr>
    </w:p>
    <w:p w:rsidR="001C1C94" w:rsidRDefault="001C1C94" w:rsidP="001C1C94">
      <w:pPr>
        <w:pStyle w:val="a8"/>
        <w:suppressAutoHyphens/>
        <w:spacing w:line="360" w:lineRule="auto"/>
        <w:rPr>
          <w:sz w:val="28"/>
          <w:szCs w:val="28"/>
        </w:rPr>
      </w:pPr>
    </w:p>
    <w:p w:rsidR="00CA544C" w:rsidRDefault="00CA544C" w:rsidP="001C1C94">
      <w:pPr>
        <w:pStyle w:val="a8"/>
        <w:suppressAutoHyphens/>
        <w:spacing w:line="360" w:lineRule="auto"/>
        <w:rPr>
          <w:sz w:val="28"/>
          <w:szCs w:val="28"/>
        </w:rPr>
      </w:pPr>
    </w:p>
    <w:p w:rsidR="00CA544C" w:rsidRDefault="00CA544C" w:rsidP="001C1C94">
      <w:pPr>
        <w:pStyle w:val="a8"/>
        <w:suppressAutoHyphens/>
        <w:spacing w:line="360" w:lineRule="auto"/>
        <w:rPr>
          <w:sz w:val="28"/>
          <w:szCs w:val="28"/>
        </w:rPr>
      </w:pPr>
    </w:p>
    <w:p w:rsidR="00CA544C" w:rsidRDefault="00CA544C" w:rsidP="001C1C94">
      <w:pPr>
        <w:pStyle w:val="a8"/>
        <w:suppressAutoHyphens/>
        <w:spacing w:line="360" w:lineRule="auto"/>
        <w:rPr>
          <w:sz w:val="28"/>
          <w:szCs w:val="28"/>
        </w:rPr>
      </w:pPr>
    </w:p>
    <w:p w:rsidR="00CA544C" w:rsidRDefault="00CA544C" w:rsidP="00CA54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Hlk23239334"/>
      <w:bookmarkStart w:id="1" w:name="_Hlk23242959"/>
      <w:r w:rsidRPr="00EC60D9">
        <w:rPr>
          <w:b/>
          <w:sz w:val="28"/>
          <w:szCs w:val="28"/>
        </w:rPr>
        <w:lastRenderedPageBreak/>
        <w:t>Сообщение о возможном установлении публичного сервитута</w:t>
      </w:r>
    </w:p>
    <w:p w:rsidR="00CA544C" w:rsidRDefault="00CA544C" w:rsidP="00CA544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20.11.2024</w:t>
      </w:r>
    </w:p>
    <w:p w:rsidR="00CA544C" w:rsidRPr="00EC60D9" w:rsidRDefault="00CA544C" w:rsidP="00CA544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A544C" w:rsidRPr="000640F2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sz w:val="28"/>
          <w:szCs w:val="28"/>
        </w:rPr>
      </w:pPr>
      <w:r w:rsidRPr="00EC60D9">
        <w:rPr>
          <w:sz w:val="28"/>
          <w:szCs w:val="28"/>
        </w:rPr>
        <w:t>В соответствии с п</w:t>
      </w:r>
      <w:r>
        <w:rPr>
          <w:sz w:val="28"/>
          <w:szCs w:val="28"/>
        </w:rPr>
        <w:t>унктом</w:t>
      </w:r>
      <w:r w:rsidRPr="00EC60D9">
        <w:rPr>
          <w:sz w:val="28"/>
          <w:szCs w:val="28"/>
        </w:rPr>
        <w:t xml:space="preserve"> 3 статьи 39.42 </w:t>
      </w:r>
      <w:bookmarkEnd w:id="0"/>
      <w:bookmarkEnd w:id="1"/>
      <w:r w:rsidRPr="00EC60D9">
        <w:rPr>
          <w:sz w:val="28"/>
          <w:szCs w:val="28"/>
        </w:rPr>
        <w:t xml:space="preserve">Земельного кодекса Российской Федерации </w:t>
      </w:r>
      <w:r>
        <w:rPr>
          <w:sz w:val="28"/>
          <w:szCs w:val="28"/>
        </w:rPr>
        <w:t>администрация Кикнурского муниципального округа Кировской области,</w:t>
      </w:r>
      <w:r w:rsidRPr="003A0BD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настоящим сообщает о рассмотрении ходатайство ПАО «Ростелеком»</w:t>
      </w:r>
      <w:r w:rsidRPr="00EC60D9">
        <w:rPr>
          <w:sz w:val="28"/>
          <w:szCs w:val="28"/>
        </w:rPr>
        <w:t xml:space="preserve"> </w:t>
      </w:r>
      <w:r w:rsidRPr="00B66BB9">
        <w:rPr>
          <w:sz w:val="28"/>
          <w:szCs w:val="28"/>
        </w:rPr>
        <w:t>(ОГРН 1027700198767, ИНН 7707049388) об установлении публичного сервитута в целях размещения антенно-мачтового сооружения связи объекта</w:t>
      </w:r>
      <w:r>
        <w:rPr>
          <w:sz w:val="28"/>
          <w:szCs w:val="28"/>
        </w:rPr>
        <w:t xml:space="preserve"> «Установка АМС БС в Кировской области Российской Федерации по проекту </w:t>
      </w:r>
      <w:r w:rsidRPr="00A66665">
        <w:rPr>
          <w:sz w:val="28"/>
          <w:szCs w:val="28"/>
        </w:rPr>
        <w:t xml:space="preserve">«Устранение цифрового неравенства» </w:t>
      </w:r>
      <w:r>
        <w:rPr>
          <w:sz w:val="28"/>
          <w:szCs w:val="28"/>
        </w:rPr>
        <w:t xml:space="preserve">(УЦН 2.0) </w:t>
      </w:r>
      <w:r w:rsidRPr="003A0BD4">
        <w:rPr>
          <w:sz w:val="28"/>
          <w:szCs w:val="28"/>
        </w:rPr>
        <w:t>в отношении земельного участка площадью 25 кв.м. в кадастровом</w:t>
      </w:r>
      <w:bookmarkStart w:id="2" w:name="_GoBack"/>
      <w:bookmarkEnd w:id="2"/>
      <w:r w:rsidRPr="003A0BD4">
        <w:rPr>
          <w:sz w:val="28"/>
          <w:szCs w:val="28"/>
        </w:rPr>
        <w:t xml:space="preserve"> квартале (его части)</w:t>
      </w:r>
      <w:r>
        <w:rPr>
          <w:sz w:val="28"/>
          <w:szCs w:val="28"/>
        </w:rPr>
        <w:t xml:space="preserve"> </w:t>
      </w:r>
      <w:r w:rsidRPr="00B66BB9">
        <w:rPr>
          <w:sz w:val="28"/>
          <w:szCs w:val="28"/>
        </w:rPr>
        <w:t>43:10:430302, расположенно</w:t>
      </w:r>
      <w:r>
        <w:rPr>
          <w:sz w:val="28"/>
          <w:szCs w:val="28"/>
        </w:rPr>
        <w:t>го по адресу</w:t>
      </w:r>
      <w:r w:rsidRPr="00B66BB9">
        <w:rPr>
          <w:sz w:val="28"/>
          <w:szCs w:val="28"/>
        </w:rPr>
        <w:t xml:space="preserve"> Кировская область, Кикнурский район, село Тырышкино.</w:t>
      </w:r>
      <w:r w:rsidRPr="003A0BD4">
        <w:t xml:space="preserve"> </w:t>
      </w:r>
      <w:r w:rsidRPr="003A0BD4">
        <w:rPr>
          <w:sz w:val="28"/>
          <w:szCs w:val="28"/>
        </w:rPr>
        <w:t>Испрашиваемый срок публичного сервитута: 49 лет.</w:t>
      </w:r>
    </w:p>
    <w:p w:rsidR="00CA544C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sz w:val="28"/>
          <w:szCs w:val="28"/>
        </w:rPr>
      </w:pPr>
      <w:r w:rsidRPr="00885346">
        <w:rPr>
          <w:sz w:val="28"/>
          <w:szCs w:val="28"/>
        </w:rPr>
        <w:t xml:space="preserve">Обоснованием необходимости установления публичного сервитута являются мероприятия по устранению цифрового неравенства между жителями городского </w:t>
      </w:r>
      <w:r>
        <w:rPr>
          <w:sz w:val="28"/>
          <w:szCs w:val="28"/>
        </w:rPr>
        <w:br/>
      </w:r>
      <w:r w:rsidRPr="00885346">
        <w:rPr>
          <w:sz w:val="28"/>
          <w:szCs w:val="28"/>
        </w:rPr>
        <w:t xml:space="preserve">и сельского населения и </w:t>
      </w:r>
      <w:r>
        <w:rPr>
          <w:sz w:val="28"/>
          <w:szCs w:val="28"/>
        </w:rPr>
        <w:t>предоставлению возможности оказания современных</w:t>
      </w:r>
      <w:r w:rsidRPr="00885346">
        <w:rPr>
          <w:sz w:val="28"/>
          <w:szCs w:val="28"/>
        </w:rPr>
        <w:t xml:space="preserve"> услуг связи </w:t>
      </w:r>
      <w:r>
        <w:rPr>
          <w:sz w:val="28"/>
          <w:szCs w:val="28"/>
        </w:rPr>
        <w:t>жителям населенных пунктов с численностью населения от 10</w:t>
      </w:r>
      <w:r w:rsidRPr="00885346">
        <w:rPr>
          <w:sz w:val="28"/>
          <w:szCs w:val="28"/>
        </w:rPr>
        <w:t xml:space="preserve">0 до 500 человек </w:t>
      </w:r>
      <w:r>
        <w:rPr>
          <w:sz w:val="28"/>
          <w:szCs w:val="28"/>
        </w:rPr>
        <w:t>(проект «Устранение цифрового неравенства»).</w:t>
      </w:r>
    </w:p>
    <w:p w:rsidR="00CA544C" w:rsidRPr="00CE716A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sz w:val="28"/>
          <w:szCs w:val="28"/>
        </w:rPr>
      </w:pPr>
      <w:r w:rsidRPr="00CE716A">
        <w:rPr>
          <w:sz w:val="28"/>
          <w:szCs w:val="28"/>
        </w:rPr>
        <w:t>Графическое описание местоположения границ публичного сервитута, а также перечень координат характерных точек этих границ прилагаются к сообщению и размещены на сайте администрации</w:t>
      </w:r>
      <w:r>
        <w:rPr>
          <w:sz w:val="28"/>
          <w:szCs w:val="28"/>
        </w:rPr>
        <w:t xml:space="preserve"> Кикнурского муниципального округа</w:t>
      </w:r>
      <w:r w:rsidRPr="00CE716A">
        <w:rPr>
          <w:sz w:val="28"/>
          <w:szCs w:val="28"/>
        </w:rPr>
        <w:t>: https://kiknurskoe-r43.gosweb.gosuslugi.ru/</w:t>
      </w:r>
    </w:p>
    <w:p w:rsidR="00CA544C" w:rsidRPr="00CE716A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sz w:val="28"/>
          <w:szCs w:val="28"/>
        </w:rPr>
      </w:pPr>
      <w:r w:rsidRPr="00CE716A">
        <w:rPr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заявление об учете прав на земельный участок:</w:t>
      </w:r>
    </w:p>
    <w:p w:rsidR="00CA544C" w:rsidRPr="00CE716A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sz w:val="28"/>
          <w:szCs w:val="28"/>
        </w:rPr>
      </w:pPr>
      <w:r w:rsidRPr="00CE716A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Кикнурского</w:t>
      </w:r>
      <w:r w:rsidRPr="00CE716A">
        <w:rPr>
          <w:sz w:val="28"/>
          <w:szCs w:val="28"/>
        </w:rPr>
        <w:t xml:space="preserve"> муниципального округа </w:t>
      </w:r>
      <w:r>
        <w:rPr>
          <w:sz w:val="28"/>
          <w:szCs w:val="28"/>
        </w:rPr>
        <w:t>Кировской</w:t>
      </w:r>
      <w:r w:rsidRPr="00CE716A">
        <w:rPr>
          <w:sz w:val="28"/>
          <w:szCs w:val="28"/>
        </w:rPr>
        <w:t xml:space="preserve"> области: </w:t>
      </w:r>
      <w:r>
        <w:rPr>
          <w:sz w:val="28"/>
          <w:szCs w:val="28"/>
        </w:rPr>
        <w:t>612300, Кировская</w:t>
      </w:r>
      <w:r w:rsidRPr="00CE716A">
        <w:rPr>
          <w:sz w:val="28"/>
          <w:szCs w:val="28"/>
        </w:rPr>
        <w:t xml:space="preserve"> область, </w:t>
      </w:r>
      <w:r>
        <w:rPr>
          <w:sz w:val="28"/>
          <w:szCs w:val="28"/>
        </w:rPr>
        <w:t>Кикнурский район, пгт Кикнур</w:t>
      </w:r>
      <w:r w:rsidRPr="00CE716A">
        <w:rPr>
          <w:sz w:val="28"/>
          <w:szCs w:val="28"/>
        </w:rPr>
        <w:t xml:space="preserve">, ул. </w:t>
      </w:r>
      <w:r>
        <w:rPr>
          <w:sz w:val="28"/>
          <w:szCs w:val="28"/>
        </w:rPr>
        <w:t>Советская</w:t>
      </w:r>
      <w:r w:rsidRPr="00CE716A">
        <w:rPr>
          <w:sz w:val="28"/>
          <w:szCs w:val="28"/>
        </w:rPr>
        <w:t xml:space="preserve">, дом </w:t>
      </w:r>
      <w:r>
        <w:rPr>
          <w:sz w:val="28"/>
          <w:szCs w:val="28"/>
        </w:rPr>
        <w:t>36</w:t>
      </w:r>
      <w:r w:rsidRPr="00CE716A">
        <w:rPr>
          <w:sz w:val="28"/>
          <w:szCs w:val="28"/>
        </w:rPr>
        <w:t xml:space="preserve">, (каб. № </w:t>
      </w:r>
      <w:r>
        <w:rPr>
          <w:sz w:val="28"/>
          <w:szCs w:val="28"/>
        </w:rPr>
        <w:t>20</w:t>
      </w:r>
      <w:r w:rsidRPr="00CE716A">
        <w:rPr>
          <w:sz w:val="28"/>
          <w:szCs w:val="28"/>
        </w:rPr>
        <w:t>), ежедневно   с 8.00 – 12.00 часов и с 13.00 - 17.00 часов (кроме выходных и праздничных дней). Телефон: (883</w:t>
      </w:r>
      <w:r>
        <w:rPr>
          <w:sz w:val="28"/>
          <w:szCs w:val="28"/>
        </w:rPr>
        <w:t>341</w:t>
      </w:r>
      <w:r w:rsidRPr="00CE716A">
        <w:rPr>
          <w:sz w:val="28"/>
          <w:szCs w:val="28"/>
        </w:rPr>
        <w:t xml:space="preserve">) </w:t>
      </w:r>
      <w:r>
        <w:rPr>
          <w:sz w:val="28"/>
          <w:szCs w:val="28"/>
        </w:rPr>
        <w:t>5</w:t>
      </w:r>
      <w:r w:rsidRPr="00CE716A">
        <w:rPr>
          <w:sz w:val="28"/>
          <w:szCs w:val="28"/>
        </w:rPr>
        <w:t>-11-5</w:t>
      </w:r>
      <w:r>
        <w:rPr>
          <w:sz w:val="28"/>
          <w:szCs w:val="28"/>
        </w:rPr>
        <w:t>2</w:t>
      </w:r>
      <w:r w:rsidRPr="00CE716A">
        <w:rPr>
          <w:sz w:val="28"/>
          <w:szCs w:val="28"/>
        </w:rPr>
        <w:t xml:space="preserve"> </w:t>
      </w:r>
    </w:p>
    <w:p w:rsidR="00CA544C" w:rsidRPr="00CE716A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sz w:val="28"/>
          <w:szCs w:val="28"/>
        </w:rPr>
      </w:pPr>
      <w:r w:rsidRPr="00CE716A">
        <w:rPr>
          <w:sz w:val="28"/>
          <w:szCs w:val="28"/>
        </w:rPr>
        <w:t>Срок подачи заявлений об учете прав на земельный участок в течение 15 дней со дня опубликования сообщения о поступившем ходатайстве об установлении публичного сервитута, предусмотренного пп. 1 п. 3 ст. 39.42 ЗК РФ).</w:t>
      </w:r>
    </w:p>
    <w:p w:rsidR="00CA544C" w:rsidRPr="00CE716A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sz w:val="28"/>
          <w:szCs w:val="28"/>
        </w:rPr>
      </w:pPr>
      <w:r w:rsidRPr="00CE716A">
        <w:rPr>
          <w:sz w:val="28"/>
          <w:szCs w:val="28"/>
        </w:rPr>
        <w:t>Правообладатели земельных участков, подавшие заявления по истечение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CA544C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rStyle w:val="aa"/>
          <w:sz w:val="28"/>
          <w:szCs w:val="28"/>
        </w:rPr>
      </w:pPr>
      <w:r w:rsidRPr="00CE716A">
        <w:rPr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размещено сообщение о поступившем ходатайстве об установлении публичного сервитута: </w:t>
      </w:r>
      <w:hyperlink r:id="rId8" w:history="1">
        <w:r w:rsidRPr="000F64E8">
          <w:rPr>
            <w:rStyle w:val="aa"/>
            <w:sz w:val="28"/>
            <w:szCs w:val="28"/>
          </w:rPr>
          <w:t>https://kiknurskoe-r43.gosweb.gosuslugi.ru/</w:t>
        </w:r>
      </w:hyperlink>
    </w:p>
    <w:p w:rsidR="00CA544C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rStyle w:val="aa"/>
          <w:sz w:val="28"/>
          <w:szCs w:val="28"/>
        </w:rPr>
      </w:pPr>
    </w:p>
    <w:p w:rsidR="00CA544C" w:rsidRDefault="00CA544C" w:rsidP="00CA544C">
      <w:pPr>
        <w:autoSpaceDE w:val="0"/>
        <w:autoSpaceDN w:val="0"/>
        <w:ind w:left="-567" w:right="-143"/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8ED924" wp14:editId="602CDAF8">
            <wp:extent cx="6488309" cy="4387777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541" t="16248" r="26884" b="30160"/>
                    <a:stretch/>
                  </pic:blipFill>
                  <pic:spPr bwMode="auto">
                    <a:xfrm>
                      <a:off x="0" y="0"/>
                      <a:ext cx="6509552" cy="440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44C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sz w:val="28"/>
          <w:szCs w:val="28"/>
        </w:rPr>
      </w:pPr>
    </w:p>
    <w:p w:rsidR="00CA544C" w:rsidRDefault="00CA544C" w:rsidP="00CA544C">
      <w:pPr>
        <w:autoSpaceDE w:val="0"/>
        <w:autoSpaceDN w:val="0"/>
        <w:ind w:left="-567" w:right="-143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3D95255" wp14:editId="33385DF2">
            <wp:extent cx="6420514" cy="3238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730" t="36773" r="21594" b="14196"/>
                    <a:stretch/>
                  </pic:blipFill>
                  <pic:spPr bwMode="auto">
                    <a:xfrm>
                      <a:off x="0" y="0"/>
                      <a:ext cx="6454002" cy="325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44C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78E94E" wp14:editId="7D9B0762">
            <wp:extent cx="6038615" cy="79724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832" t="15109" r="34741" b="11127"/>
                    <a:stretch/>
                  </pic:blipFill>
                  <pic:spPr bwMode="auto">
                    <a:xfrm>
                      <a:off x="0" y="0"/>
                      <a:ext cx="6046172" cy="7982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44C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sz w:val="28"/>
          <w:szCs w:val="28"/>
        </w:rPr>
      </w:pPr>
    </w:p>
    <w:p w:rsidR="00CA544C" w:rsidRDefault="00CA544C" w:rsidP="00CA544C">
      <w:pPr>
        <w:autoSpaceDE w:val="0"/>
        <w:autoSpaceDN w:val="0"/>
        <w:ind w:left="-567" w:right="-143" w:firstLine="567"/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7747B1" wp14:editId="5E062C56">
            <wp:extent cx="5905500" cy="4231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91" t="13398" r="13897" b="7355"/>
                    <a:stretch/>
                  </pic:blipFill>
                  <pic:spPr bwMode="auto">
                    <a:xfrm>
                      <a:off x="0" y="0"/>
                      <a:ext cx="5917780" cy="424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44C" w:rsidRDefault="00CA544C" w:rsidP="00CA544C">
      <w:pPr>
        <w:pStyle w:val="a8"/>
        <w:suppressAutoHyphens/>
        <w:spacing w:line="360" w:lineRule="auto"/>
        <w:jc w:val="both"/>
        <w:rPr>
          <w:sz w:val="28"/>
          <w:szCs w:val="28"/>
        </w:rPr>
      </w:pPr>
    </w:p>
    <w:p w:rsidR="00CA544C" w:rsidRDefault="00CA544C" w:rsidP="001C1C94">
      <w:pPr>
        <w:pStyle w:val="a8"/>
        <w:suppressAutoHyphens/>
        <w:spacing w:line="360" w:lineRule="auto"/>
        <w:jc w:val="center"/>
        <w:rPr>
          <w:sz w:val="28"/>
          <w:szCs w:val="28"/>
        </w:rPr>
      </w:pPr>
    </w:p>
    <w:p w:rsidR="001C1C94" w:rsidRDefault="001C1C94" w:rsidP="001C1C94">
      <w:pPr>
        <w:pStyle w:val="a8"/>
        <w:suppressAutoHyphens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</w:t>
      </w:r>
    </w:p>
    <w:p w:rsidR="001C1C94" w:rsidRDefault="001C1C94" w:rsidP="001C1C94">
      <w:pPr>
        <w:jc w:val="both"/>
      </w:pPr>
    </w:p>
    <w:p w:rsidR="001C1C94" w:rsidRPr="00D97882" w:rsidRDefault="001C1C94" w:rsidP="001C1C94">
      <w:pPr>
        <w:spacing w:after="160" w:line="259" w:lineRule="auto"/>
        <w:jc w:val="center"/>
        <w:rPr>
          <w:sz w:val="28"/>
          <w:szCs w:val="28"/>
        </w:rPr>
      </w:pPr>
      <w:r w:rsidRPr="00D97882">
        <w:rPr>
          <w:sz w:val="28"/>
          <w:szCs w:val="28"/>
        </w:rPr>
        <w:t>Учредитель: Дума Кикнурского муниципального округа</w:t>
      </w:r>
    </w:p>
    <w:p w:rsidR="001C1C94" w:rsidRPr="00D97882" w:rsidRDefault="001C1C94" w:rsidP="001C1C94">
      <w:pPr>
        <w:spacing w:after="160" w:line="259" w:lineRule="auto"/>
        <w:jc w:val="center"/>
        <w:rPr>
          <w:sz w:val="28"/>
          <w:szCs w:val="28"/>
        </w:rPr>
      </w:pPr>
      <w:r w:rsidRPr="00D97882">
        <w:rPr>
          <w:sz w:val="28"/>
          <w:szCs w:val="28"/>
        </w:rPr>
        <w:t>Кировской области</w:t>
      </w:r>
    </w:p>
    <w:p w:rsidR="001C1C94" w:rsidRPr="00D97882" w:rsidRDefault="001C1C94" w:rsidP="001C1C94">
      <w:pPr>
        <w:spacing w:after="160" w:line="259" w:lineRule="auto"/>
        <w:jc w:val="center"/>
        <w:rPr>
          <w:sz w:val="28"/>
          <w:szCs w:val="28"/>
        </w:rPr>
      </w:pPr>
      <w:r w:rsidRPr="00D97882">
        <w:rPr>
          <w:sz w:val="28"/>
          <w:szCs w:val="28"/>
        </w:rPr>
        <w:t>612300, Кировская область,</w:t>
      </w:r>
    </w:p>
    <w:p w:rsidR="001C1C94" w:rsidRPr="00D97882" w:rsidRDefault="001C1C94" w:rsidP="001C1C94">
      <w:pPr>
        <w:spacing w:after="160" w:line="259" w:lineRule="auto"/>
        <w:jc w:val="center"/>
        <w:rPr>
          <w:sz w:val="28"/>
          <w:szCs w:val="28"/>
        </w:rPr>
      </w:pPr>
      <w:r w:rsidRPr="00D97882">
        <w:rPr>
          <w:sz w:val="28"/>
          <w:szCs w:val="28"/>
        </w:rPr>
        <w:t>Кикнурский район, пгт Кикнур, улица Советская, дом 36 (каб. №№ 36, 41)</w:t>
      </w:r>
    </w:p>
    <w:p w:rsidR="001C1C94" w:rsidRPr="00D97882" w:rsidRDefault="001C1C94" w:rsidP="001C1C94">
      <w:pPr>
        <w:spacing w:after="160" w:line="259" w:lineRule="auto"/>
        <w:jc w:val="center"/>
        <w:rPr>
          <w:sz w:val="28"/>
          <w:szCs w:val="28"/>
        </w:rPr>
      </w:pPr>
      <w:r w:rsidRPr="00D97882">
        <w:rPr>
          <w:sz w:val="28"/>
          <w:szCs w:val="28"/>
        </w:rPr>
        <w:t>(83341) 5-14-50- отдел по организационно-правовым и кадровым вопросам администрации Кикнурского</w:t>
      </w:r>
      <w:r>
        <w:rPr>
          <w:sz w:val="28"/>
          <w:szCs w:val="28"/>
        </w:rPr>
        <w:t xml:space="preserve"> муниципального</w:t>
      </w:r>
      <w:r w:rsidRPr="00D97882">
        <w:rPr>
          <w:sz w:val="28"/>
          <w:szCs w:val="28"/>
        </w:rPr>
        <w:t xml:space="preserve"> округа</w:t>
      </w:r>
    </w:p>
    <w:p w:rsidR="001C1C94" w:rsidRPr="002278C7" w:rsidRDefault="001C1C94" w:rsidP="001C1C94">
      <w:pPr>
        <w:jc w:val="center"/>
      </w:pPr>
      <w:r w:rsidRPr="00D97882">
        <w:rPr>
          <w:sz w:val="28"/>
          <w:szCs w:val="28"/>
        </w:rPr>
        <w:t>Тираж: 1 экз</w:t>
      </w:r>
    </w:p>
    <w:p w:rsidR="001C1C94" w:rsidRDefault="001C1C94" w:rsidP="001C1C94"/>
    <w:p w:rsidR="00CB6587" w:rsidRDefault="00CB6587"/>
    <w:sectPr w:rsidR="00CB6587">
      <w:headerReference w:type="even" r:id="rId13"/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84A" w:rsidRDefault="00A4784A" w:rsidP="001C1C94">
      <w:r>
        <w:separator/>
      </w:r>
    </w:p>
  </w:endnote>
  <w:endnote w:type="continuationSeparator" w:id="0">
    <w:p w:rsidR="00A4784A" w:rsidRDefault="00A4784A" w:rsidP="001C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84A" w:rsidRDefault="00A4784A" w:rsidP="001C1C94">
      <w:r>
        <w:separator/>
      </w:r>
    </w:p>
  </w:footnote>
  <w:footnote w:type="continuationSeparator" w:id="0">
    <w:p w:rsidR="00A4784A" w:rsidRDefault="00A4784A" w:rsidP="001C1C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7B8" w:rsidRDefault="00B477B8" w:rsidP="00CB658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477B8" w:rsidRDefault="00B477B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7B8" w:rsidRDefault="00B477B8" w:rsidP="00CB6587">
    <w:pPr>
      <w:pStyle w:val="a4"/>
    </w:pPr>
    <w:r>
      <w:tab/>
    </w:r>
    <w:r>
      <w:fldChar w:fldCharType="begin"/>
    </w:r>
    <w:r>
      <w:instrText>PAGE   \* MERGEFORMAT</w:instrText>
    </w:r>
    <w:r>
      <w:fldChar w:fldCharType="separate"/>
    </w:r>
    <w:r w:rsidR="00CA544C">
      <w:rPr>
        <w:noProof/>
      </w:rPr>
      <w:t>8</w:t>
    </w:r>
    <w:r>
      <w:fldChar w:fldCharType="end"/>
    </w:r>
  </w:p>
  <w:p w:rsidR="00B477B8" w:rsidRDefault="00B477B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25924"/>
    <w:multiLevelType w:val="multilevel"/>
    <w:tmpl w:val="650A9CC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 w15:restartNumberingAfterBreak="0">
    <w:nsid w:val="0975715A"/>
    <w:multiLevelType w:val="hybridMultilevel"/>
    <w:tmpl w:val="565A514E"/>
    <w:lvl w:ilvl="0" w:tplc="76CAADAC">
      <w:start w:val="1"/>
      <w:numFmt w:val="decimal"/>
      <w:lvlText w:val="%1."/>
      <w:lvlJc w:val="left"/>
      <w:pPr>
        <w:ind w:left="1068" w:hanging="708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75BA4"/>
    <w:multiLevelType w:val="hybridMultilevel"/>
    <w:tmpl w:val="6396C680"/>
    <w:lvl w:ilvl="0" w:tplc="B914CBCC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4BE71BF"/>
    <w:multiLevelType w:val="hybridMultilevel"/>
    <w:tmpl w:val="565A514E"/>
    <w:lvl w:ilvl="0" w:tplc="76CAADAC">
      <w:start w:val="1"/>
      <w:numFmt w:val="decimal"/>
      <w:lvlText w:val="%1."/>
      <w:lvlJc w:val="left"/>
      <w:pPr>
        <w:ind w:left="1068" w:hanging="708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57F85"/>
    <w:multiLevelType w:val="hybridMultilevel"/>
    <w:tmpl w:val="7F74FB18"/>
    <w:lvl w:ilvl="0" w:tplc="C770B3E8">
      <w:start w:val="2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5" w15:restartNumberingAfterBreak="0">
    <w:nsid w:val="243955A1"/>
    <w:multiLevelType w:val="multilevel"/>
    <w:tmpl w:val="96361A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2AE260DE"/>
    <w:multiLevelType w:val="hybridMultilevel"/>
    <w:tmpl w:val="A4DC0552"/>
    <w:lvl w:ilvl="0" w:tplc="1C9845E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3A73025"/>
    <w:multiLevelType w:val="hybridMultilevel"/>
    <w:tmpl w:val="BBC0428E"/>
    <w:lvl w:ilvl="0" w:tplc="290AD464">
      <w:start w:val="2026"/>
      <w:numFmt w:val="decimal"/>
      <w:lvlText w:val="%1"/>
      <w:lvlJc w:val="left"/>
      <w:pPr>
        <w:ind w:left="12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 w15:restartNumberingAfterBreak="0">
    <w:nsid w:val="46D4025E"/>
    <w:multiLevelType w:val="multilevel"/>
    <w:tmpl w:val="F5928FD6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587"/>
    <w:rsid w:val="000838DB"/>
    <w:rsid w:val="001C1C94"/>
    <w:rsid w:val="004C28CD"/>
    <w:rsid w:val="006B4216"/>
    <w:rsid w:val="00A4784A"/>
    <w:rsid w:val="00B477B8"/>
    <w:rsid w:val="00CA544C"/>
    <w:rsid w:val="00CB6587"/>
    <w:rsid w:val="00D20580"/>
    <w:rsid w:val="00EE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5690B-F5C8-43B2-BB84-08C725E72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B6587"/>
    <w:pPr>
      <w:keepNext/>
      <w:spacing w:line="360" w:lineRule="auto"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587"/>
    <w:pPr>
      <w:ind w:left="720"/>
      <w:contextualSpacing/>
    </w:pPr>
  </w:style>
  <w:style w:type="paragraph" w:styleId="a4">
    <w:name w:val="header"/>
    <w:basedOn w:val="a"/>
    <w:link w:val="a5"/>
    <w:uiPriority w:val="99"/>
    <w:rsid w:val="00CB6587"/>
    <w:pPr>
      <w:tabs>
        <w:tab w:val="center" w:pos="4153"/>
        <w:tab w:val="right" w:pos="8306"/>
      </w:tabs>
    </w:pPr>
    <w:rPr>
      <w:sz w:val="26"/>
    </w:rPr>
  </w:style>
  <w:style w:type="character" w:customStyle="1" w:styleId="a5">
    <w:name w:val="Верхний колонтитул Знак"/>
    <w:basedOn w:val="a0"/>
    <w:link w:val="a4"/>
    <w:uiPriority w:val="99"/>
    <w:rsid w:val="00CB6587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6">
    <w:name w:val="page number"/>
    <w:basedOn w:val="a0"/>
    <w:rsid w:val="00CB6587"/>
  </w:style>
  <w:style w:type="paragraph" w:customStyle="1" w:styleId="consplusnormal">
    <w:name w:val="consplusnormal"/>
    <w:basedOn w:val="a"/>
    <w:rsid w:val="00CB6587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CB658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Title">
    <w:name w:val="ConsPlusTitle"/>
    <w:rsid w:val="00CB65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0">
    <w:name w:val="ConsPlusNormal"/>
    <w:rsid w:val="00CB65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B658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CB658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Title">
    <w:name w:val="ConsTitle"/>
    <w:rsid w:val="00CB658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CB658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CB6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semiHidden/>
    <w:unhideWhenUsed/>
    <w:rsid w:val="001C1C94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1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1C1C94"/>
    <w:rPr>
      <w:color w:val="0563C1" w:themeColor="hyperlink"/>
      <w:u w:val="single"/>
    </w:rPr>
  </w:style>
  <w:style w:type="paragraph" w:styleId="ab">
    <w:name w:val="footer"/>
    <w:basedOn w:val="a"/>
    <w:link w:val="ac"/>
    <w:uiPriority w:val="99"/>
    <w:unhideWhenUsed/>
    <w:rsid w:val="001C1C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C1C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E2CF3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E2CF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knurskoe-r43.gosweb.gosuslugi.ru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2024-12-09T05:40:00Z</cp:lastPrinted>
  <dcterms:created xsi:type="dcterms:W3CDTF">2024-12-09T05:41:00Z</dcterms:created>
  <dcterms:modified xsi:type="dcterms:W3CDTF">2024-12-09T05:41:00Z</dcterms:modified>
</cp:coreProperties>
</file>