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87" w:rsidRDefault="00CB6587" w:rsidP="00CB6587"/>
    <w:p w:rsidR="00CB6587" w:rsidRPr="00EA4640" w:rsidRDefault="00CB6587" w:rsidP="00CB6587"/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B6587" w:rsidRPr="000B548D" w:rsidTr="00CB6587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CB6587" w:rsidRPr="000B548D" w:rsidRDefault="00CB6587" w:rsidP="00CB6587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CB6587" w:rsidRPr="000B548D" w:rsidRDefault="00CB6587" w:rsidP="00CB6587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CB6587" w:rsidRPr="000B548D" w:rsidRDefault="00CB6587" w:rsidP="00CB6587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 w:rsidR="005D19A7">
              <w:rPr>
                <w:b/>
                <w:color w:val="0000FF"/>
                <w:sz w:val="36"/>
                <w:szCs w:val="36"/>
              </w:rPr>
              <w:t>41</w:t>
            </w:r>
            <w:r w:rsidR="00BE5080"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16</w:t>
            </w:r>
            <w:r w:rsidR="005D19A7">
              <w:rPr>
                <w:b/>
                <w:color w:val="0000FF"/>
                <w:sz w:val="36"/>
                <w:szCs w:val="36"/>
              </w:rPr>
              <w:t>6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CB6587" w:rsidRDefault="005D19A7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25</w:t>
            </w:r>
            <w:r w:rsidR="00BE5080">
              <w:rPr>
                <w:b/>
                <w:color w:val="0000FF"/>
                <w:sz w:val="36"/>
                <w:szCs w:val="36"/>
              </w:rPr>
              <w:t>.12</w:t>
            </w:r>
            <w:r w:rsidR="00CB6587">
              <w:rPr>
                <w:b/>
                <w:color w:val="0000FF"/>
                <w:sz w:val="36"/>
                <w:szCs w:val="36"/>
              </w:rPr>
              <w:t>.2024</w:t>
            </w:r>
            <w:r w:rsidR="00CB6587"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CB6587" w:rsidRPr="000B548D" w:rsidRDefault="00CB6587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CB6587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Default="00CB6587" w:rsidP="00CB6587"/>
    <w:p w:rsidR="00EE2CF3" w:rsidRDefault="00EE2CF3" w:rsidP="00CB6587"/>
    <w:p w:rsidR="00EE2CF3" w:rsidRPr="00EA4640" w:rsidRDefault="00EE2CF3" w:rsidP="00CB6587"/>
    <w:p w:rsidR="00CB6587" w:rsidRDefault="00CB6587" w:rsidP="00CB6587"/>
    <w:p w:rsidR="00CB6587" w:rsidRDefault="00CB6587" w:rsidP="00CB6587">
      <w:pPr>
        <w:spacing w:after="160" w:line="259" w:lineRule="auto"/>
        <w:rPr>
          <w:b/>
          <w:color w:val="000000"/>
          <w:sz w:val="28"/>
          <w:szCs w:val="28"/>
        </w:rPr>
      </w:pPr>
    </w:p>
    <w:p w:rsidR="00CB6587" w:rsidRPr="000B548D" w:rsidRDefault="00CB6587" w:rsidP="00CB6587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CB6587" w:rsidRPr="000B548D" w:rsidRDefault="00CB6587" w:rsidP="00CB6587">
      <w:pPr>
        <w:jc w:val="center"/>
      </w:pPr>
      <w:r w:rsidRPr="000B548D">
        <w:t>МУНИЦИПАЛЬНЫХ ПРАВОВЫХ АКТОВ ОРГАНОВ</w:t>
      </w:r>
    </w:p>
    <w:p w:rsidR="00CB6587" w:rsidRPr="000B548D" w:rsidRDefault="00CB6587" w:rsidP="00CB6587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CB6587" w:rsidRPr="000B548D" w:rsidRDefault="00CB6587" w:rsidP="00CB658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CB6587" w:rsidRPr="000B548D" w:rsidTr="00CB6587">
        <w:trPr>
          <w:trHeight w:val="197"/>
        </w:trPr>
        <w:tc>
          <w:tcPr>
            <w:tcW w:w="2268" w:type="dxa"/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6587" w:rsidRPr="000B548D" w:rsidRDefault="00CB6587" w:rsidP="00CB65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6587" w:rsidRPr="000B548D" w:rsidRDefault="00CB6587" w:rsidP="00CB6587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CB6587" w:rsidRPr="000B548D" w:rsidTr="00CB6587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5D19A7">
              <w:rPr>
                <w:b/>
                <w:color w:val="000000"/>
                <w:sz w:val="28"/>
                <w:szCs w:val="28"/>
              </w:rPr>
              <w:t>41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  <w:r w:rsidR="005D19A7">
              <w:rPr>
                <w:b/>
                <w:color w:val="000000"/>
                <w:sz w:val="28"/>
                <w:szCs w:val="28"/>
              </w:rPr>
              <w:t>6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CB6587" w:rsidRPr="000B548D" w:rsidRDefault="005D19A7" w:rsidP="007546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="00CB658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54650">
              <w:rPr>
                <w:b/>
                <w:color w:val="000000"/>
                <w:sz w:val="28"/>
                <w:szCs w:val="28"/>
              </w:rPr>
              <w:t>декабря</w:t>
            </w:r>
            <w:r w:rsidR="00CB6587">
              <w:rPr>
                <w:b/>
                <w:color w:val="000000"/>
                <w:sz w:val="28"/>
                <w:szCs w:val="28"/>
              </w:rPr>
              <w:t xml:space="preserve"> 2024</w:t>
            </w:r>
            <w:r w:rsidR="00CB6587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CB6587" w:rsidRPr="000B548D" w:rsidRDefault="00CB6587" w:rsidP="00CB6587">
      <w:pPr>
        <w:rPr>
          <w:b/>
          <w:color w:val="000000"/>
          <w:sz w:val="28"/>
          <w:szCs w:val="28"/>
        </w:rPr>
      </w:pPr>
    </w:p>
    <w:p w:rsidR="00CB6587" w:rsidRDefault="00CB6587" w:rsidP="00CB6587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BE5080" w:rsidRDefault="00BE5080" w:rsidP="00BE5080">
      <w:pPr>
        <w:pStyle w:val="a3"/>
        <w:spacing w:after="160" w:line="360" w:lineRule="exact"/>
        <w:ind w:left="1070"/>
        <w:jc w:val="center"/>
        <w:rPr>
          <w:b/>
          <w:sz w:val="28"/>
          <w:szCs w:val="28"/>
        </w:rPr>
      </w:pPr>
      <w:r w:rsidRPr="00BE5080">
        <w:rPr>
          <w:b/>
          <w:sz w:val="28"/>
          <w:szCs w:val="28"/>
        </w:rPr>
        <w:t>Раздел 1. Решения Думы</w:t>
      </w:r>
    </w:p>
    <w:p w:rsidR="00BE5080" w:rsidRPr="00BE5080" w:rsidRDefault="00BE5080" w:rsidP="00BE5080">
      <w:pPr>
        <w:pStyle w:val="a3"/>
        <w:spacing w:after="160" w:line="360" w:lineRule="exact"/>
        <w:ind w:left="1070"/>
        <w:jc w:val="center"/>
        <w:rPr>
          <w:b/>
          <w:sz w:val="28"/>
          <w:szCs w:val="28"/>
        </w:rPr>
      </w:pPr>
    </w:p>
    <w:p w:rsidR="00BE5080" w:rsidRPr="00BE5080" w:rsidRDefault="00BE5080" w:rsidP="00BE5080">
      <w:pPr>
        <w:pStyle w:val="a3"/>
        <w:spacing w:after="160" w:line="360" w:lineRule="exact"/>
        <w:ind w:left="1070"/>
        <w:rPr>
          <w:b/>
          <w:sz w:val="28"/>
          <w:szCs w:val="28"/>
        </w:rPr>
      </w:pPr>
      <w:r w:rsidRPr="00BE5080">
        <w:rPr>
          <w:b/>
          <w:sz w:val="28"/>
          <w:szCs w:val="28"/>
        </w:rPr>
        <w:t>Кикнурского муниципального округа Кировской области</w:t>
      </w:r>
    </w:p>
    <w:p w:rsidR="00CB6587" w:rsidRPr="00CB6587" w:rsidRDefault="00CB6587" w:rsidP="00BE5080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993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</w:t>
      </w:r>
      <w:r w:rsidR="00BE5080" w:rsidRPr="00BE5080">
        <w:rPr>
          <w:rFonts w:eastAsia="Calibri"/>
          <w:sz w:val="28"/>
          <w:szCs w:val="22"/>
          <w:lang w:eastAsia="en-US"/>
        </w:rPr>
        <w:t>Решение Думы Кикнурского муниципального округа Кировской области</w:t>
      </w:r>
      <w:r w:rsidRPr="00CB6587">
        <w:rPr>
          <w:rFonts w:eastAsia="Calibri"/>
          <w:sz w:val="28"/>
          <w:szCs w:val="22"/>
          <w:lang w:eastAsia="en-US"/>
        </w:rPr>
        <w:t xml:space="preserve"> от </w:t>
      </w:r>
      <w:r w:rsidR="005D19A7">
        <w:rPr>
          <w:rFonts w:eastAsia="Calibri"/>
          <w:sz w:val="28"/>
          <w:szCs w:val="22"/>
          <w:lang w:eastAsia="en-US"/>
        </w:rPr>
        <w:t>20</w:t>
      </w:r>
      <w:r w:rsidR="00595E76">
        <w:rPr>
          <w:rFonts w:eastAsia="Calibri"/>
          <w:sz w:val="28"/>
          <w:szCs w:val="22"/>
          <w:lang w:eastAsia="en-US"/>
        </w:rPr>
        <w:t>.12.</w:t>
      </w:r>
      <w:r w:rsidRPr="00CB6587">
        <w:rPr>
          <w:rFonts w:eastAsia="Calibri"/>
          <w:sz w:val="28"/>
          <w:szCs w:val="22"/>
          <w:lang w:eastAsia="en-US"/>
        </w:rPr>
        <w:t xml:space="preserve">2024 № </w:t>
      </w:r>
      <w:r w:rsidR="005D19A7">
        <w:rPr>
          <w:rFonts w:eastAsia="Calibri"/>
          <w:sz w:val="28"/>
          <w:szCs w:val="22"/>
          <w:lang w:eastAsia="en-US"/>
        </w:rPr>
        <w:t>43-358</w:t>
      </w:r>
      <w:r w:rsidRPr="00CB6587">
        <w:rPr>
          <w:rFonts w:eastAsia="Calibri"/>
          <w:sz w:val="28"/>
          <w:szCs w:val="22"/>
          <w:lang w:eastAsia="en-US"/>
        </w:rPr>
        <w:t xml:space="preserve"> «</w:t>
      </w:r>
      <w:r w:rsidR="005D19A7" w:rsidRPr="005D19A7">
        <w:rPr>
          <w:rFonts w:eastAsia="Calibri"/>
          <w:sz w:val="28"/>
          <w:szCs w:val="22"/>
          <w:lang w:eastAsia="en-US"/>
        </w:rPr>
        <w:t>О внесении изменений и дополнений в Решение Думы Кикнурского муниципального округа Кировской области от 13.12.2023 № 35-295</w:t>
      </w:r>
      <w:r w:rsidR="00BE5080">
        <w:rPr>
          <w:rFonts w:eastAsia="Calibri"/>
          <w:sz w:val="28"/>
          <w:szCs w:val="22"/>
          <w:lang w:eastAsia="en-US"/>
        </w:rPr>
        <w:t>»……………………………</w:t>
      </w:r>
      <w:r w:rsidRPr="00CB6587">
        <w:rPr>
          <w:rFonts w:eastAsia="Calibri"/>
          <w:sz w:val="28"/>
          <w:szCs w:val="22"/>
          <w:lang w:eastAsia="en-US"/>
        </w:rPr>
        <w:t>……….……………</w:t>
      </w:r>
      <w:r w:rsidR="00151465">
        <w:rPr>
          <w:rFonts w:eastAsia="Calibri"/>
          <w:sz w:val="28"/>
          <w:szCs w:val="22"/>
          <w:lang w:eastAsia="en-US"/>
        </w:rPr>
        <w:t>……………</w:t>
      </w:r>
      <w:r w:rsidRPr="00CB6587">
        <w:rPr>
          <w:rFonts w:eastAsia="Calibri"/>
          <w:sz w:val="28"/>
          <w:szCs w:val="22"/>
          <w:lang w:eastAsia="en-US"/>
        </w:rPr>
        <w:t>.</w:t>
      </w:r>
      <w:r w:rsidR="00CA544C">
        <w:rPr>
          <w:rFonts w:eastAsia="Calibri"/>
          <w:sz w:val="28"/>
          <w:szCs w:val="22"/>
          <w:lang w:eastAsia="en-US"/>
        </w:rPr>
        <w:t>..3</w:t>
      </w:r>
    </w:p>
    <w:p w:rsidR="001C1C94" w:rsidRDefault="001C1C94" w:rsidP="001C1C94">
      <w:pPr>
        <w:keepNext/>
        <w:shd w:val="clear" w:color="auto" w:fill="FFFFFF"/>
        <w:spacing w:before="360" w:line="360" w:lineRule="auto"/>
        <w:jc w:val="both"/>
        <w:outlineLvl w:val="0"/>
        <w:rPr>
          <w:bCs/>
          <w:iCs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CA544C" w:rsidRDefault="00CA544C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5D19A7" w:rsidRDefault="005D19A7" w:rsidP="005D19A7">
      <w:pPr>
        <w:ind w:left="4956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-22860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</w:t>
      </w:r>
    </w:p>
    <w:p w:rsidR="005D19A7" w:rsidRDefault="005D19A7" w:rsidP="005D19A7">
      <w:pPr>
        <w:ind w:left="4956"/>
        <w:rPr>
          <w:sz w:val="28"/>
          <w:szCs w:val="28"/>
        </w:rPr>
      </w:pPr>
    </w:p>
    <w:p w:rsidR="005D19A7" w:rsidRDefault="005D19A7" w:rsidP="005D19A7">
      <w:pPr>
        <w:spacing w:after="72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5D19A7" w:rsidRPr="00F744B8" w:rsidRDefault="005D19A7" w:rsidP="005D19A7">
      <w:pPr>
        <w:spacing w:after="360"/>
        <w:jc w:val="center"/>
        <w:rPr>
          <w:b/>
          <w:sz w:val="28"/>
          <w:szCs w:val="28"/>
        </w:rPr>
      </w:pPr>
      <w:r w:rsidRPr="00F744B8">
        <w:rPr>
          <w:b/>
          <w:sz w:val="28"/>
          <w:szCs w:val="28"/>
        </w:rPr>
        <w:t>РОССИЙСКАЯ ФЕДЕРАЦИЯ</w:t>
      </w:r>
    </w:p>
    <w:p w:rsidR="005D19A7" w:rsidRPr="00F744B8" w:rsidRDefault="005D19A7" w:rsidP="005D1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F744B8">
        <w:rPr>
          <w:b/>
          <w:sz w:val="28"/>
          <w:szCs w:val="28"/>
        </w:rPr>
        <w:t>КИКНУРСК</w:t>
      </w:r>
      <w:r>
        <w:rPr>
          <w:b/>
          <w:sz w:val="28"/>
          <w:szCs w:val="28"/>
        </w:rPr>
        <w:t>ОГО</w:t>
      </w:r>
      <w:r w:rsidRPr="00F744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</w:p>
    <w:p w:rsidR="005D19A7" w:rsidRPr="00F744B8" w:rsidRDefault="005D19A7" w:rsidP="005D1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Pr="00F744B8">
        <w:rPr>
          <w:b/>
          <w:sz w:val="28"/>
          <w:szCs w:val="28"/>
        </w:rPr>
        <w:t>КИРОВСКОЙ ОБЛАСТИ</w:t>
      </w:r>
    </w:p>
    <w:p w:rsidR="005D19A7" w:rsidRPr="00F744B8" w:rsidRDefault="005D19A7" w:rsidP="005D19A7">
      <w:pPr>
        <w:spacing w:after="360"/>
        <w:jc w:val="center"/>
        <w:rPr>
          <w:b/>
          <w:sz w:val="28"/>
          <w:szCs w:val="28"/>
        </w:rPr>
      </w:pPr>
      <w:r w:rsidRPr="00F744B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ерво</w:t>
      </w:r>
      <w:r w:rsidRPr="00F744B8">
        <w:rPr>
          <w:b/>
          <w:sz w:val="28"/>
          <w:szCs w:val="28"/>
        </w:rPr>
        <w:t>го созыва</w:t>
      </w:r>
    </w:p>
    <w:p w:rsidR="005D19A7" w:rsidRDefault="005D19A7" w:rsidP="005D19A7">
      <w:pPr>
        <w:pStyle w:val="af1"/>
        <w:keepLines w:val="0"/>
        <w:spacing w:before="0" w:after="480"/>
        <w:jc w:val="left"/>
        <w:rPr>
          <w:noProof w:val="0"/>
          <w:szCs w:val="32"/>
        </w:rPr>
      </w:pPr>
      <w:r>
        <w:rPr>
          <w:noProof w:val="0"/>
          <w:szCs w:val="32"/>
        </w:rPr>
        <w:t xml:space="preserve">                                                 РЕШ</w:t>
      </w:r>
      <w:r w:rsidRPr="0092379D">
        <w:rPr>
          <w:noProof w:val="0"/>
          <w:szCs w:val="32"/>
        </w:rPr>
        <w:t>ЕНИЕ</w:t>
      </w:r>
      <w:r>
        <w:rPr>
          <w:noProof w:val="0"/>
          <w:szCs w:val="32"/>
        </w:rPr>
        <w:t xml:space="preserve">                     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926"/>
        <w:gridCol w:w="2602"/>
        <w:gridCol w:w="1985"/>
      </w:tblGrid>
      <w:tr w:rsidR="005D19A7" w:rsidRPr="006A4D90" w:rsidTr="00855FB5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D19A7" w:rsidRPr="00E21CFB" w:rsidRDefault="005D19A7" w:rsidP="00855FB5">
            <w:pPr>
              <w:rPr>
                <w:sz w:val="28"/>
                <w:szCs w:val="28"/>
              </w:rPr>
            </w:pPr>
            <w:r w:rsidRPr="00E21CFB">
              <w:rPr>
                <w:sz w:val="28"/>
                <w:szCs w:val="28"/>
              </w:rPr>
              <w:t>20.12.2024</w:t>
            </w:r>
          </w:p>
        </w:tc>
        <w:tc>
          <w:tcPr>
            <w:tcW w:w="2926" w:type="dxa"/>
          </w:tcPr>
          <w:p w:rsidR="005D19A7" w:rsidRPr="000370DD" w:rsidRDefault="005D19A7" w:rsidP="00855FB5">
            <w:pPr>
              <w:jc w:val="center"/>
              <w:rPr>
                <w:position w:val="-6"/>
                <w:szCs w:val="28"/>
                <w:u w:val="single"/>
              </w:rPr>
            </w:pPr>
          </w:p>
        </w:tc>
        <w:tc>
          <w:tcPr>
            <w:tcW w:w="2602" w:type="dxa"/>
            <w:tcBorders>
              <w:left w:val="nil"/>
            </w:tcBorders>
          </w:tcPr>
          <w:p w:rsidR="005D19A7" w:rsidRPr="007A7570" w:rsidRDefault="005D19A7" w:rsidP="00855FB5">
            <w:pPr>
              <w:jc w:val="right"/>
              <w:rPr>
                <w:sz w:val="28"/>
                <w:szCs w:val="28"/>
              </w:rPr>
            </w:pPr>
            <w:r w:rsidRPr="007A757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19A7" w:rsidRPr="007A7570" w:rsidRDefault="005D19A7" w:rsidP="00855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43-358</w:t>
            </w:r>
          </w:p>
        </w:tc>
      </w:tr>
      <w:tr w:rsidR="005D19A7" w:rsidRPr="00751763" w:rsidTr="00855FB5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5D19A7" w:rsidRPr="00F744B8" w:rsidRDefault="005D19A7" w:rsidP="00855FB5">
            <w:pPr>
              <w:spacing w:after="360"/>
              <w:jc w:val="center"/>
              <w:rPr>
                <w:sz w:val="28"/>
                <w:szCs w:val="28"/>
              </w:rPr>
            </w:pPr>
            <w:r w:rsidRPr="00F744B8">
              <w:rPr>
                <w:sz w:val="28"/>
                <w:szCs w:val="28"/>
              </w:rPr>
              <w:t>пгт Кикнур</w:t>
            </w:r>
          </w:p>
        </w:tc>
      </w:tr>
    </w:tbl>
    <w:p w:rsidR="005D19A7" w:rsidRPr="00630EB5" w:rsidRDefault="005D19A7" w:rsidP="005D19A7">
      <w:pPr>
        <w:pStyle w:val="ConsPlusTitle"/>
        <w:widowControl/>
        <w:spacing w:after="480"/>
        <w:jc w:val="center"/>
        <w:rPr>
          <w:sz w:val="28"/>
          <w:szCs w:val="28"/>
        </w:rPr>
      </w:pPr>
      <w:r w:rsidRPr="00630EB5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 Решение Думы Кикнурского муниципального</w:t>
      </w:r>
      <w:r w:rsidRPr="00630EB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Кировской области от 13.12.2023 № 35-295</w:t>
      </w:r>
    </w:p>
    <w:p w:rsidR="005D19A7" w:rsidRDefault="005D19A7" w:rsidP="005D19A7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на основании Устава муниципального образования Кикнурский муниципальный округ Кировской области, принятого решением Думы Кикнурского муниципального округа Кировской области от </w:t>
      </w:r>
      <w:r w:rsidRPr="00E82A5A">
        <w:rPr>
          <w:sz w:val="28"/>
          <w:szCs w:val="28"/>
        </w:rPr>
        <w:t xml:space="preserve">19.10.2020 № </w:t>
      </w:r>
      <w:r>
        <w:rPr>
          <w:sz w:val="28"/>
          <w:szCs w:val="28"/>
        </w:rPr>
        <w:t>4-38, в соответствии со статьей 32 Положения о бюджетном процессе в Кикнурском муниципальном округе Кировской области, утвержденного решением Думы Кикнурского муниципального округа Кировской области от 07.10.2020 № 2-21, Дума Кикнурского муниципального округа РЕШИЛА:</w:t>
      </w:r>
    </w:p>
    <w:p w:rsidR="005D19A7" w:rsidRDefault="005D19A7" w:rsidP="005D19A7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следующие изменения и дополнения в решение Думы Кикнурского муниципального округа Кировской области от 13.12.2023 № 35-295 "О бюджете Кикнурского муниципального округа на 2024 год и на плановый период 2025 и 2026 годов" (далее - Решение):</w:t>
      </w:r>
    </w:p>
    <w:p w:rsidR="005D19A7" w:rsidRDefault="005D19A7" w:rsidP="005D19A7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Подпункт 8.1. пункта 8. Решения изложить в новой редакции:</w:t>
      </w:r>
    </w:p>
    <w:p w:rsidR="005D19A7" w:rsidRDefault="005D19A7" w:rsidP="005D19A7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"8.1. на 2024 год в сумме 3 101,0 тыс. рублей согласно приложению 9 к настоящему решению;".</w:t>
      </w:r>
    </w:p>
    <w:p w:rsidR="005D19A7" w:rsidRDefault="005D19A7" w:rsidP="005D19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1.2. Подпункт 11.1. пункта 11. Решения изложить в новой редакции:</w:t>
      </w:r>
    </w:p>
    <w:p w:rsidR="005D19A7" w:rsidRDefault="005D19A7" w:rsidP="005D19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"11</w:t>
      </w:r>
      <w:r w:rsidRPr="00CB53F8">
        <w:rPr>
          <w:color w:val="000000"/>
          <w:sz w:val="28"/>
          <w:szCs w:val="28"/>
        </w:rPr>
        <w:t>.1. на 202</w:t>
      </w:r>
      <w:r>
        <w:rPr>
          <w:color w:val="000000"/>
          <w:sz w:val="28"/>
          <w:szCs w:val="28"/>
        </w:rPr>
        <w:t>4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53 945,8 </w:t>
      </w:r>
      <w:r w:rsidRPr="00CB53F8">
        <w:rPr>
          <w:color w:val="000000"/>
          <w:sz w:val="28"/>
          <w:szCs w:val="28"/>
        </w:rPr>
        <w:t>тыс. рублей;</w:t>
      </w:r>
      <w:r>
        <w:rPr>
          <w:color w:val="000000"/>
          <w:sz w:val="28"/>
          <w:szCs w:val="28"/>
        </w:rPr>
        <w:t xml:space="preserve">".         </w:t>
      </w:r>
    </w:p>
    <w:p w:rsidR="005D19A7" w:rsidRDefault="005D19A7" w:rsidP="005D19A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Пункт 22. Решения изложить в новой редакции:</w:t>
      </w:r>
    </w:p>
    <w:p w:rsidR="005D19A7" w:rsidRPr="00CB53F8" w:rsidRDefault="005D19A7" w:rsidP="005D19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"22</w:t>
      </w:r>
      <w:r w:rsidRPr="00CB53F8">
        <w:rPr>
          <w:color w:val="000000"/>
          <w:sz w:val="28"/>
          <w:szCs w:val="28"/>
        </w:rPr>
        <w:t>. Утвердить верхний предел муниципального долга Кикнурского муниципального округа Кировской области:</w:t>
      </w:r>
    </w:p>
    <w:p w:rsidR="005D19A7" w:rsidRPr="00CB53F8" w:rsidRDefault="005D19A7" w:rsidP="005D19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22.1. на 1 января 2025 </w:t>
      </w:r>
      <w:r w:rsidRPr="00CB53F8">
        <w:rPr>
          <w:color w:val="000000"/>
          <w:sz w:val="28"/>
          <w:szCs w:val="28"/>
        </w:rPr>
        <w:t xml:space="preserve">года в сумме </w:t>
      </w:r>
      <w:r>
        <w:rPr>
          <w:color w:val="000000"/>
          <w:sz w:val="28"/>
          <w:szCs w:val="28"/>
        </w:rPr>
        <w:t>6 758,4</w:t>
      </w:r>
      <w:r w:rsidRPr="00CB53F8">
        <w:rPr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рублей.</w:t>
      </w:r>
    </w:p>
    <w:p w:rsidR="005D19A7" w:rsidRPr="00CB53F8" w:rsidRDefault="005D19A7" w:rsidP="005D19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22.2. на 1 января 2026</w:t>
      </w:r>
      <w:r w:rsidRPr="00CB53F8">
        <w:rPr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11 882,9</w:t>
      </w:r>
      <w:r w:rsidRPr="00CB53F8">
        <w:rPr>
          <w:color w:val="000000"/>
          <w:sz w:val="28"/>
          <w:szCs w:val="28"/>
        </w:rPr>
        <w:t xml:space="preserve"> тыс. рублей, в том числе верхний предел по муниципальным гарантиям в сумме 0,0 тыс. рублей.</w:t>
      </w:r>
    </w:p>
    <w:p w:rsidR="005D19A7" w:rsidRDefault="005D19A7" w:rsidP="005D19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CB53F8">
        <w:rPr>
          <w:color w:val="000000"/>
          <w:sz w:val="28"/>
          <w:szCs w:val="28"/>
        </w:rPr>
        <w:t>.3. на 1 я</w:t>
      </w:r>
      <w:r>
        <w:rPr>
          <w:color w:val="000000"/>
          <w:sz w:val="28"/>
          <w:szCs w:val="28"/>
        </w:rPr>
        <w:t>нваря 2027 года в сумме 15 379,8</w:t>
      </w:r>
      <w:r w:rsidRPr="00CB53F8">
        <w:rPr>
          <w:color w:val="000000"/>
          <w:sz w:val="28"/>
          <w:szCs w:val="28"/>
        </w:rPr>
        <w:t xml:space="preserve"> тыс. рублей, в том числе верхний предел по муниципальным гарантиям в сумме 0,0 тыс. рублей.</w:t>
      </w:r>
      <w:r>
        <w:rPr>
          <w:color w:val="000000"/>
          <w:sz w:val="28"/>
          <w:szCs w:val="28"/>
        </w:rPr>
        <w:t>".</w:t>
      </w:r>
    </w:p>
    <w:p w:rsidR="005D19A7" w:rsidRPr="00CF6588" w:rsidRDefault="005D19A7" w:rsidP="005D19A7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2. Приложения №№ 1, 2, 4, 5, 6, 8, 9, 10, 17 к Решению изложить в новой редакции.</w:t>
      </w:r>
    </w:p>
    <w:p w:rsidR="005D19A7" w:rsidRDefault="005D19A7" w:rsidP="005D19A7">
      <w:pPr>
        <w:pStyle w:val="af"/>
        <w:spacing w:after="720" w:line="360" w:lineRule="auto"/>
        <w:ind w:firstLine="646"/>
        <w:jc w:val="both"/>
        <w:rPr>
          <w:b w:val="0"/>
        </w:rPr>
      </w:pPr>
      <w:r>
        <w:rPr>
          <w:b w:val="0"/>
        </w:rPr>
        <w:t xml:space="preserve">3. </w:t>
      </w:r>
      <w:r w:rsidRPr="008E32F0">
        <w:rPr>
          <w:b w:val="0"/>
        </w:rPr>
        <w:t xml:space="preserve">Настоящее решение </w:t>
      </w:r>
      <w:r>
        <w:rPr>
          <w:b w:val="0"/>
        </w:rPr>
        <w:t>вступает в силу с момента подписания.</w:t>
      </w:r>
    </w:p>
    <w:p w:rsidR="005D19A7" w:rsidRDefault="005D19A7" w:rsidP="005D19A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7A7570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</w:t>
      </w:r>
    </w:p>
    <w:p w:rsidR="005D19A7" w:rsidRPr="007A7570" w:rsidRDefault="005D19A7" w:rsidP="005D19A7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Кикнурского муниципального округа  </w:t>
      </w:r>
      <w:r>
        <w:rPr>
          <w:sz w:val="28"/>
          <w:szCs w:val="28"/>
        </w:rPr>
        <w:t>А.П. Прокудин</w:t>
      </w:r>
      <w:r w:rsidRPr="007A7570">
        <w:rPr>
          <w:sz w:val="28"/>
          <w:szCs w:val="28"/>
        </w:rPr>
        <w:t xml:space="preserve">                                       </w:t>
      </w:r>
    </w:p>
    <w:p w:rsidR="005D19A7" w:rsidRDefault="005D19A7" w:rsidP="005D19A7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5D19A7" w:rsidRPr="007A7570" w:rsidRDefault="005D19A7" w:rsidP="005D19A7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5D19A7" w:rsidRPr="007A7570" w:rsidRDefault="005D19A7" w:rsidP="005D19A7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С.Ю. Галкин</w:t>
      </w: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5D19A7" w:rsidRDefault="005D19A7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5D19A7" w:rsidRDefault="005D19A7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5D19A7" w:rsidRDefault="005D19A7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5D19A7" w:rsidRDefault="005D19A7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5D19A7" w:rsidRDefault="005D19A7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5D19A7" w:rsidRDefault="005D19A7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5D19A7" w:rsidRDefault="005D19A7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5D19A7" w:rsidRDefault="005D19A7" w:rsidP="005D19A7">
      <w:pPr>
        <w:ind w:left="720"/>
        <w:jc w:val="center"/>
        <w:rPr>
          <w:b/>
          <w:sz w:val="28"/>
          <w:szCs w:val="28"/>
        </w:rPr>
      </w:pPr>
      <w:r w:rsidRPr="0001350D">
        <w:rPr>
          <w:b/>
          <w:sz w:val="28"/>
          <w:szCs w:val="28"/>
        </w:rPr>
        <w:lastRenderedPageBreak/>
        <w:t>ПОЯСНИТЕЛЬНАЯ   ЗАПИСКА</w:t>
      </w:r>
    </w:p>
    <w:p w:rsidR="005D19A7" w:rsidRPr="0001350D" w:rsidRDefault="005D19A7" w:rsidP="005D19A7">
      <w:pPr>
        <w:ind w:left="720"/>
        <w:jc w:val="center"/>
        <w:rPr>
          <w:b/>
          <w:sz w:val="28"/>
          <w:szCs w:val="28"/>
        </w:rPr>
      </w:pPr>
    </w:p>
    <w:p w:rsidR="005D19A7" w:rsidRDefault="005D19A7" w:rsidP="005D19A7">
      <w:pPr>
        <w:jc w:val="center"/>
        <w:rPr>
          <w:b/>
          <w:sz w:val="28"/>
          <w:szCs w:val="28"/>
        </w:rPr>
      </w:pPr>
      <w:r w:rsidRPr="008E1732">
        <w:rPr>
          <w:b/>
          <w:sz w:val="28"/>
          <w:szCs w:val="28"/>
        </w:rPr>
        <w:t xml:space="preserve">к проекту решения  Думы </w:t>
      </w:r>
      <w:r>
        <w:rPr>
          <w:b/>
          <w:sz w:val="28"/>
          <w:szCs w:val="28"/>
        </w:rPr>
        <w:t>Кикнурского муниципального округа Кировской области</w:t>
      </w:r>
      <w:r w:rsidRPr="008E1732">
        <w:rPr>
          <w:b/>
          <w:sz w:val="28"/>
          <w:szCs w:val="28"/>
        </w:rPr>
        <w:t xml:space="preserve"> «О внесении </w:t>
      </w:r>
      <w:r>
        <w:rPr>
          <w:b/>
          <w:sz w:val="28"/>
          <w:szCs w:val="28"/>
        </w:rPr>
        <w:t>изменений   в</w:t>
      </w:r>
      <w:r w:rsidRPr="002A200A">
        <w:rPr>
          <w:b/>
          <w:sz w:val="28"/>
          <w:szCs w:val="28"/>
        </w:rPr>
        <w:t xml:space="preserve"> </w:t>
      </w:r>
      <w:r w:rsidRPr="008E1732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Pr="008E1732">
        <w:rPr>
          <w:b/>
          <w:sz w:val="28"/>
          <w:szCs w:val="28"/>
        </w:rPr>
        <w:t xml:space="preserve">  Думы </w:t>
      </w:r>
      <w:r>
        <w:rPr>
          <w:b/>
          <w:sz w:val="28"/>
          <w:szCs w:val="28"/>
        </w:rPr>
        <w:t xml:space="preserve">Кикнурского муниципального округа Кировской области </w:t>
      </w:r>
    </w:p>
    <w:p w:rsidR="005D19A7" w:rsidRDefault="005D19A7" w:rsidP="005D19A7">
      <w:pPr>
        <w:jc w:val="center"/>
        <w:rPr>
          <w:b/>
          <w:sz w:val="28"/>
          <w:szCs w:val="28"/>
        </w:rPr>
      </w:pPr>
      <w:r w:rsidRPr="00522A5F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3</w:t>
      </w:r>
      <w:r w:rsidRPr="00522A5F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>2023</w:t>
      </w:r>
      <w:r w:rsidRPr="00522A5F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35-295</w:t>
      </w:r>
    </w:p>
    <w:p w:rsidR="005D19A7" w:rsidRPr="00522A5F" w:rsidRDefault="005D19A7" w:rsidP="005D19A7">
      <w:pPr>
        <w:jc w:val="center"/>
        <w:rPr>
          <w:b/>
          <w:sz w:val="28"/>
          <w:szCs w:val="28"/>
        </w:rPr>
      </w:pPr>
      <w:r w:rsidRPr="00522A5F">
        <w:rPr>
          <w:b/>
          <w:sz w:val="28"/>
          <w:szCs w:val="28"/>
        </w:rPr>
        <w:t xml:space="preserve">« О бюджете Кикнурского муниципального </w:t>
      </w:r>
      <w:r>
        <w:rPr>
          <w:b/>
          <w:sz w:val="28"/>
          <w:szCs w:val="28"/>
        </w:rPr>
        <w:t>округа</w:t>
      </w:r>
      <w:r w:rsidRPr="00522A5F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2024</w:t>
      </w:r>
      <w:r w:rsidRPr="00522A5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522A5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522A5F">
        <w:rPr>
          <w:b/>
          <w:sz w:val="28"/>
          <w:szCs w:val="28"/>
        </w:rPr>
        <w:t xml:space="preserve"> годов»</w:t>
      </w:r>
    </w:p>
    <w:p w:rsidR="005D19A7" w:rsidRPr="00522A5F" w:rsidRDefault="005D19A7" w:rsidP="005D19A7">
      <w:pPr>
        <w:jc w:val="both"/>
        <w:rPr>
          <w:b/>
          <w:sz w:val="28"/>
          <w:szCs w:val="28"/>
        </w:rPr>
      </w:pPr>
    </w:p>
    <w:p w:rsidR="005D19A7" w:rsidRPr="0001350D" w:rsidRDefault="005D19A7" w:rsidP="005D19A7">
      <w:pPr>
        <w:jc w:val="both"/>
        <w:rPr>
          <w:sz w:val="28"/>
          <w:szCs w:val="28"/>
        </w:rPr>
      </w:pPr>
    </w:p>
    <w:p w:rsidR="005D19A7" w:rsidRDefault="005D19A7" w:rsidP="005D19A7">
      <w:pPr>
        <w:jc w:val="both"/>
        <w:rPr>
          <w:sz w:val="28"/>
          <w:szCs w:val="28"/>
        </w:rPr>
      </w:pPr>
      <w:r w:rsidRPr="0001350D">
        <w:rPr>
          <w:sz w:val="28"/>
          <w:szCs w:val="28"/>
        </w:rPr>
        <w:t xml:space="preserve">           Вносимые</w:t>
      </w:r>
      <w:r>
        <w:rPr>
          <w:sz w:val="28"/>
          <w:szCs w:val="28"/>
        </w:rPr>
        <w:t xml:space="preserve"> изменения </w:t>
      </w:r>
      <w:r w:rsidRPr="0001350D">
        <w:rPr>
          <w:sz w:val="28"/>
          <w:szCs w:val="28"/>
        </w:rPr>
        <w:t xml:space="preserve">в решение  </w:t>
      </w:r>
      <w:r w:rsidRPr="00E94116">
        <w:rPr>
          <w:sz w:val="28"/>
          <w:szCs w:val="28"/>
        </w:rPr>
        <w:t>Думы Кикнурского муниципального округа Кировской области</w:t>
      </w:r>
      <w:r>
        <w:rPr>
          <w:sz w:val="28"/>
          <w:szCs w:val="28"/>
        </w:rPr>
        <w:t xml:space="preserve"> от 13.12.2023 года № 35-295 «</w:t>
      </w:r>
      <w:r w:rsidRPr="0001350D">
        <w:rPr>
          <w:sz w:val="28"/>
          <w:szCs w:val="28"/>
        </w:rPr>
        <w:t>О бюджете Кикнурско</w:t>
      </w:r>
      <w:r>
        <w:rPr>
          <w:sz w:val="28"/>
          <w:szCs w:val="28"/>
        </w:rPr>
        <w:t xml:space="preserve">го муниципального округа  на 2024 </w:t>
      </w:r>
      <w:r w:rsidRPr="0001350D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2025 и 2026 годов</w:t>
      </w:r>
      <w:r w:rsidRPr="0001350D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01350D">
        <w:rPr>
          <w:sz w:val="28"/>
          <w:szCs w:val="28"/>
        </w:rPr>
        <w:t>обусловлены</w:t>
      </w:r>
      <w:r>
        <w:rPr>
          <w:sz w:val="28"/>
          <w:szCs w:val="28"/>
        </w:rPr>
        <w:t xml:space="preserve"> необходимостью корректировки как доходов так и  расходов 2024 года.</w:t>
      </w:r>
    </w:p>
    <w:p w:rsidR="005D19A7" w:rsidRDefault="005D19A7" w:rsidP="005D19A7">
      <w:pPr>
        <w:jc w:val="both"/>
        <w:rPr>
          <w:b/>
          <w:sz w:val="28"/>
          <w:szCs w:val="28"/>
        </w:rPr>
      </w:pPr>
    </w:p>
    <w:p w:rsidR="005D19A7" w:rsidRDefault="005D19A7" w:rsidP="005D19A7">
      <w:pPr>
        <w:jc w:val="center"/>
        <w:rPr>
          <w:b/>
          <w:sz w:val="28"/>
          <w:szCs w:val="28"/>
        </w:rPr>
      </w:pPr>
      <w:r w:rsidRPr="0099302C">
        <w:rPr>
          <w:b/>
          <w:sz w:val="28"/>
          <w:szCs w:val="28"/>
        </w:rPr>
        <w:t>ДОХОДЫ</w:t>
      </w:r>
    </w:p>
    <w:p w:rsidR="005D19A7" w:rsidRDefault="005D19A7" w:rsidP="005D19A7">
      <w:pPr>
        <w:jc w:val="center"/>
        <w:rPr>
          <w:b/>
          <w:sz w:val="28"/>
          <w:szCs w:val="28"/>
        </w:rPr>
      </w:pPr>
    </w:p>
    <w:p w:rsidR="005D19A7" w:rsidRDefault="005D19A7" w:rsidP="005D19A7">
      <w:pPr>
        <w:jc w:val="center"/>
        <w:rPr>
          <w:b/>
          <w:sz w:val="28"/>
          <w:szCs w:val="28"/>
        </w:rPr>
      </w:pPr>
    </w:p>
    <w:tbl>
      <w:tblPr>
        <w:tblW w:w="9627" w:type="dxa"/>
        <w:tblInd w:w="-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5D19A7" w:rsidRPr="005D19A7" w:rsidTr="00855FB5">
        <w:trPr>
          <w:trHeight w:val="2625"/>
        </w:trPr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D19A7" w:rsidRDefault="005D19A7" w:rsidP="00855FB5">
            <w:pPr>
              <w:ind w:firstLine="851"/>
              <w:rPr>
                <w:sz w:val="28"/>
                <w:szCs w:val="28"/>
              </w:rPr>
            </w:pPr>
            <w:r w:rsidRPr="00A925F3">
              <w:rPr>
                <w:b/>
                <w:sz w:val="28"/>
                <w:szCs w:val="28"/>
              </w:rPr>
              <w:t xml:space="preserve">В целом объем доходной части  бюджета </w:t>
            </w:r>
            <w:r>
              <w:rPr>
                <w:b/>
                <w:sz w:val="28"/>
                <w:szCs w:val="28"/>
              </w:rPr>
              <w:t xml:space="preserve">муниципального округа </w:t>
            </w:r>
            <w:r w:rsidRPr="00A925F3">
              <w:rPr>
                <w:b/>
                <w:sz w:val="28"/>
                <w:szCs w:val="28"/>
              </w:rPr>
              <w:t xml:space="preserve">предлагается </w:t>
            </w:r>
            <w:r>
              <w:rPr>
                <w:b/>
                <w:sz w:val="28"/>
                <w:szCs w:val="28"/>
              </w:rPr>
              <w:t>уменьш</w:t>
            </w:r>
            <w:r w:rsidRPr="00A925F3">
              <w:rPr>
                <w:b/>
                <w:sz w:val="28"/>
                <w:szCs w:val="28"/>
              </w:rPr>
              <w:t xml:space="preserve">ить на </w:t>
            </w:r>
            <w:r>
              <w:rPr>
                <w:b/>
                <w:sz w:val="28"/>
                <w:szCs w:val="28"/>
              </w:rPr>
              <w:t>916,1</w:t>
            </w:r>
            <w:r w:rsidRPr="00A925F3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b/>
                <w:sz w:val="28"/>
                <w:szCs w:val="28"/>
              </w:rPr>
              <w:t>, из них:</w:t>
            </w:r>
            <w:r>
              <w:rPr>
                <w:sz w:val="28"/>
                <w:szCs w:val="28"/>
              </w:rPr>
              <w:t xml:space="preserve"> </w:t>
            </w:r>
          </w:p>
          <w:p w:rsidR="005D19A7" w:rsidRDefault="005D19A7" w:rsidP="00855FB5">
            <w:pPr>
              <w:ind w:firstLine="851"/>
              <w:rPr>
                <w:sz w:val="28"/>
                <w:szCs w:val="28"/>
              </w:rPr>
            </w:pPr>
          </w:p>
          <w:p w:rsidR="005D19A7" w:rsidRDefault="005D19A7" w:rsidP="00855FB5">
            <w:pPr>
              <w:ind w:firstLine="85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Уменьшаются налоговые и  неналоговые доходы</w:t>
            </w:r>
            <w:r>
              <w:rPr>
                <w:sz w:val="28"/>
                <w:szCs w:val="28"/>
              </w:rPr>
              <w:t xml:space="preserve">  на общую сумму</w:t>
            </w:r>
            <w:r>
              <w:rPr>
                <w:b/>
                <w:sz w:val="28"/>
                <w:szCs w:val="28"/>
              </w:rPr>
              <w:t xml:space="preserve"> 597,9 тыс. рублей</w:t>
            </w:r>
            <w:r>
              <w:rPr>
                <w:sz w:val="28"/>
                <w:szCs w:val="28"/>
              </w:rPr>
              <w:t xml:space="preserve">. </w:t>
            </w:r>
          </w:p>
          <w:p w:rsidR="005D19A7" w:rsidRDefault="005D19A7" w:rsidP="00855FB5">
            <w:pPr>
              <w:ind w:firstLine="851"/>
              <w:rPr>
                <w:sz w:val="28"/>
                <w:szCs w:val="28"/>
              </w:rPr>
            </w:pPr>
          </w:p>
          <w:p w:rsidR="005D19A7" w:rsidRDefault="005D19A7" w:rsidP="00855FB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Уменьшаются безвозмездные поступления</w:t>
            </w:r>
            <w:r>
              <w:rPr>
                <w:sz w:val="28"/>
                <w:szCs w:val="28"/>
              </w:rPr>
              <w:t xml:space="preserve">  на общую сумму </w:t>
            </w:r>
            <w:r>
              <w:rPr>
                <w:b/>
                <w:sz w:val="28"/>
                <w:szCs w:val="28"/>
              </w:rPr>
              <w:t xml:space="preserve">318,2  тыс. рублей, </w:t>
            </w:r>
            <w:r>
              <w:rPr>
                <w:sz w:val="28"/>
                <w:szCs w:val="28"/>
              </w:rPr>
              <w:t>в том числе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</w:p>
          <w:p w:rsidR="005D19A7" w:rsidRPr="00100587" w:rsidRDefault="005D19A7" w:rsidP="00855FB5">
            <w:pPr>
              <w:spacing w:after="120"/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уменьшаются субвенции  по начислению и </w:t>
            </w:r>
            <w:r w:rsidRPr="001910A0">
              <w:rPr>
                <w:sz w:val="28"/>
                <w:szCs w:val="28"/>
              </w:rPr>
              <w:t xml:space="preserve">выплате компенсации платы, взимаемой </w:t>
            </w:r>
            <w:r>
              <w:rPr>
                <w:sz w:val="28"/>
                <w:szCs w:val="28"/>
              </w:rPr>
              <w:t xml:space="preserve">с родителей (законных представителей) за присмотр и уход за детьми в образовательных организациях, </w:t>
            </w:r>
            <w:r w:rsidRPr="001910A0">
              <w:rPr>
                <w:sz w:val="28"/>
                <w:szCs w:val="28"/>
              </w:rPr>
              <w:t>реализующих образовательную программу дошкольного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100587">
              <w:rPr>
                <w:b/>
                <w:sz w:val="28"/>
                <w:szCs w:val="28"/>
              </w:rPr>
              <w:t xml:space="preserve">в сумме </w:t>
            </w:r>
            <w:r>
              <w:rPr>
                <w:b/>
                <w:sz w:val="28"/>
                <w:szCs w:val="28"/>
              </w:rPr>
              <w:t>30,0</w:t>
            </w:r>
            <w:r w:rsidRPr="00100587">
              <w:rPr>
                <w:b/>
                <w:sz w:val="28"/>
                <w:szCs w:val="28"/>
              </w:rPr>
              <w:t xml:space="preserve"> тыс.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0587">
              <w:rPr>
                <w:b/>
                <w:sz w:val="28"/>
                <w:szCs w:val="28"/>
              </w:rPr>
              <w:t>рублей;</w:t>
            </w:r>
          </w:p>
          <w:p w:rsidR="005D19A7" w:rsidRDefault="005D19A7" w:rsidP="00855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 увеличиваются </w:t>
            </w:r>
            <w:r w:rsidRPr="00FA2634">
              <w:rPr>
                <w:sz w:val="28"/>
                <w:szCs w:val="28"/>
              </w:rPr>
              <w:t>субвенции на выполнение  отдельных государственных полномочий</w:t>
            </w:r>
            <w:r w:rsidRPr="005429E9">
              <w:rPr>
                <w:sz w:val="28"/>
                <w:szCs w:val="28"/>
              </w:rPr>
              <w:t xml:space="preserve"> субвенци</w:t>
            </w:r>
            <w:r>
              <w:rPr>
                <w:sz w:val="28"/>
                <w:szCs w:val="28"/>
              </w:rPr>
              <w:t>и</w:t>
            </w:r>
            <w:r w:rsidRPr="005429E9">
              <w:rPr>
                <w:sz w:val="28"/>
                <w:szCs w:val="28"/>
              </w:rPr>
              <w:t xml:space="preserve">  на выполнение  государственных полномочий по созданию и деятельности в муниципальных</w:t>
            </w:r>
            <w:r>
              <w:rPr>
                <w:sz w:val="28"/>
                <w:szCs w:val="28"/>
              </w:rPr>
              <w:t xml:space="preserve">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юрисдикцию,</w:t>
            </w:r>
            <w:r w:rsidRPr="005429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сумме </w:t>
            </w:r>
            <w:r>
              <w:rPr>
                <w:b/>
                <w:sz w:val="28"/>
                <w:szCs w:val="28"/>
              </w:rPr>
              <w:t>21,0</w:t>
            </w:r>
            <w:r w:rsidRPr="0048122E">
              <w:rPr>
                <w:b/>
                <w:sz w:val="28"/>
                <w:szCs w:val="28"/>
              </w:rPr>
              <w:t xml:space="preserve"> тыс. рублей</w:t>
            </w:r>
            <w:r w:rsidRPr="0048122E">
              <w:rPr>
                <w:sz w:val="28"/>
                <w:szCs w:val="28"/>
              </w:rPr>
              <w:t>;</w:t>
            </w:r>
          </w:p>
          <w:p w:rsidR="005D19A7" w:rsidRDefault="005D19A7" w:rsidP="00855FB5">
            <w:pPr>
              <w:jc w:val="both"/>
              <w:rPr>
                <w:sz w:val="28"/>
                <w:szCs w:val="28"/>
              </w:rPr>
            </w:pPr>
          </w:p>
          <w:p w:rsidR="005D19A7" w:rsidRDefault="005D19A7" w:rsidP="00855F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увеличиваются субвенции</w:t>
            </w:r>
            <w:r w:rsidRPr="00FA2634">
              <w:rPr>
                <w:sz w:val="28"/>
                <w:szCs w:val="28"/>
              </w:rPr>
              <w:t xml:space="preserve"> по осуществлению деятельности по опеке и попечительству в сумме </w:t>
            </w:r>
            <w:r>
              <w:rPr>
                <w:b/>
                <w:sz w:val="28"/>
                <w:szCs w:val="28"/>
              </w:rPr>
              <w:t xml:space="preserve">27,9 </w:t>
            </w:r>
            <w:r w:rsidRPr="00FA2634">
              <w:rPr>
                <w:b/>
                <w:sz w:val="28"/>
                <w:szCs w:val="28"/>
              </w:rPr>
              <w:t>тыс. рублей</w:t>
            </w:r>
            <w:r>
              <w:rPr>
                <w:b/>
                <w:sz w:val="28"/>
                <w:szCs w:val="28"/>
              </w:rPr>
              <w:t>;</w:t>
            </w:r>
            <w:r w:rsidRPr="00FA2634">
              <w:rPr>
                <w:b/>
                <w:bCs/>
                <w:sz w:val="28"/>
                <w:szCs w:val="28"/>
              </w:rPr>
              <w:t xml:space="preserve"> </w:t>
            </w: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</w:t>
            </w:r>
            <w:r>
              <w:rPr>
                <w:sz w:val="28"/>
                <w:szCs w:val="28"/>
              </w:rPr>
              <w:t xml:space="preserve">-  уменьшаются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 </w:t>
            </w:r>
            <w:r w:rsidRPr="00713446">
              <w:rPr>
                <w:b/>
                <w:sz w:val="28"/>
                <w:szCs w:val="28"/>
              </w:rPr>
              <w:t>в сумме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290,5 тыс. рублей; </w:t>
            </w: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D19A7" w:rsidRDefault="005D19A7" w:rsidP="00855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910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  увеличиваются субвенции местным бюджетам из областного бюджета 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 или единственного родителя, обучающихся в муниципальных образовательных организациях, полного государственного обеспечения  </w:t>
            </w:r>
            <w:r w:rsidRPr="00F05FB0">
              <w:rPr>
                <w:b/>
                <w:sz w:val="28"/>
                <w:szCs w:val="28"/>
              </w:rPr>
              <w:t>в сумме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52,4</w:t>
            </w:r>
            <w:r w:rsidRPr="008E20B4">
              <w:rPr>
                <w:b/>
                <w:sz w:val="28"/>
                <w:szCs w:val="28"/>
              </w:rPr>
              <w:t xml:space="preserve"> тыс.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0B4">
              <w:rPr>
                <w:b/>
                <w:sz w:val="28"/>
                <w:szCs w:val="28"/>
              </w:rPr>
              <w:t>руб</w:t>
            </w:r>
            <w:r>
              <w:rPr>
                <w:b/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 xml:space="preserve">; </w:t>
            </w:r>
          </w:p>
          <w:p w:rsidR="005D19A7" w:rsidRDefault="005D19A7" w:rsidP="00855FB5">
            <w:pPr>
              <w:spacing w:before="120" w:after="120"/>
              <w:ind w:left="-16" w:hanging="126"/>
              <w:rPr>
                <w:b/>
                <w:sz w:val="28"/>
                <w:szCs w:val="28"/>
              </w:rPr>
            </w:pPr>
            <w:r w:rsidRPr="001910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       - уменьшаются субсидии местным бюджетам из областного бюджета на подготовку проектов межевания земельных участков и проведение кадастро-вых  работ  </w:t>
            </w:r>
            <w:r w:rsidRPr="00713446">
              <w:rPr>
                <w:b/>
                <w:sz w:val="28"/>
                <w:szCs w:val="28"/>
              </w:rPr>
              <w:t>в сумме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151,4 тыс. рублей;</w:t>
            </w: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увеличиваются иные межбюджетные трансферты  местным бюджетам из областного бюджета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 </w:t>
            </w:r>
            <w:r w:rsidRPr="00F05FB0">
              <w:rPr>
                <w:b/>
                <w:sz w:val="28"/>
                <w:szCs w:val="28"/>
              </w:rPr>
              <w:t>в сумме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12,5  тыс. рублей; </w:t>
            </w: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</w:p>
          <w:p w:rsidR="005D19A7" w:rsidRPr="00FF7838" w:rsidRDefault="005D19A7" w:rsidP="00855F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F7838">
              <w:rPr>
                <w:b/>
                <w:bCs/>
                <w:color w:val="000000"/>
                <w:sz w:val="28"/>
                <w:szCs w:val="28"/>
              </w:rPr>
              <w:t xml:space="preserve"> -  </w:t>
            </w:r>
            <w:r w:rsidRPr="00FF7838">
              <w:rPr>
                <w:bCs/>
                <w:color w:val="000000"/>
                <w:sz w:val="28"/>
                <w:szCs w:val="28"/>
              </w:rPr>
              <w:t xml:space="preserve">увеличиваются спонсорские средства </w:t>
            </w:r>
            <w:r w:rsidRPr="00FF7838">
              <w:rPr>
                <w:b/>
                <w:bCs/>
                <w:color w:val="000000"/>
                <w:sz w:val="28"/>
                <w:szCs w:val="28"/>
              </w:rPr>
              <w:t xml:space="preserve">в сумме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24,9 </w:t>
            </w:r>
            <w:r w:rsidRPr="00FF7838">
              <w:rPr>
                <w:b/>
                <w:bCs/>
                <w:color w:val="000000"/>
                <w:sz w:val="28"/>
                <w:szCs w:val="28"/>
              </w:rPr>
              <w:t>тыс. рублей;</w:t>
            </w: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увеличиваются иные межбюджетные трансферты  местным бюджетам из областного бюджета на регулирование численности волка в целях обеспечения безопасности и жизнедеятельности населения </w:t>
            </w:r>
            <w:r w:rsidRPr="00F05FB0">
              <w:rPr>
                <w:b/>
                <w:sz w:val="28"/>
                <w:szCs w:val="28"/>
              </w:rPr>
              <w:t>в сумме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15,0  тыс. рублей;  </w:t>
            </w:r>
          </w:p>
          <w:p w:rsidR="005D19A7" w:rsidRPr="005E0C55" w:rsidRDefault="005D19A7" w:rsidP="00855F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D19A7" w:rsidRPr="005E0C55" w:rsidRDefault="005D19A7" w:rsidP="00855FB5">
            <w:pPr>
              <w:jc w:val="center"/>
              <w:rPr>
                <w:b/>
                <w:sz w:val="28"/>
                <w:szCs w:val="28"/>
              </w:rPr>
            </w:pPr>
            <w:r w:rsidRPr="005E0C55">
              <w:rPr>
                <w:b/>
                <w:sz w:val="28"/>
                <w:szCs w:val="28"/>
              </w:rPr>
              <w:t>РАСХОДЫ</w:t>
            </w:r>
          </w:p>
          <w:p w:rsidR="005D19A7" w:rsidRPr="0019735D" w:rsidRDefault="005D19A7" w:rsidP="00855FB5">
            <w:pPr>
              <w:jc w:val="center"/>
              <w:rPr>
                <w:b/>
                <w:sz w:val="28"/>
                <w:szCs w:val="28"/>
              </w:rPr>
            </w:pPr>
          </w:p>
          <w:p w:rsidR="005D19A7" w:rsidRDefault="005D19A7" w:rsidP="00855FB5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19735D">
              <w:rPr>
                <w:b/>
                <w:sz w:val="28"/>
                <w:szCs w:val="28"/>
              </w:rPr>
              <w:t xml:space="preserve">В целом объем расходной части  бюджета муниципального </w:t>
            </w:r>
            <w:r>
              <w:rPr>
                <w:b/>
                <w:sz w:val="28"/>
                <w:szCs w:val="28"/>
              </w:rPr>
              <w:t>округа предлагается уменьшить на 941,4 тыс. рублей.</w:t>
            </w:r>
          </w:p>
          <w:p w:rsidR="005D19A7" w:rsidRPr="0019735D" w:rsidRDefault="005D19A7" w:rsidP="00855FB5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5D19A7" w:rsidRPr="0019735D" w:rsidRDefault="005D19A7" w:rsidP="00855FB5">
            <w:pPr>
              <w:ind w:firstLine="851"/>
              <w:jc w:val="both"/>
              <w:rPr>
                <w:sz w:val="28"/>
                <w:szCs w:val="28"/>
              </w:rPr>
            </w:pPr>
            <w:r w:rsidRPr="0019735D">
              <w:rPr>
                <w:sz w:val="28"/>
                <w:szCs w:val="28"/>
              </w:rPr>
              <w:t xml:space="preserve">Вносятся предложения по уточнению расходов бюджета муниципального </w:t>
            </w:r>
            <w:r>
              <w:rPr>
                <w:sz w:val="28"/>
                <w:szCs w:val="28"/>
              </w:rPr>
              <w:t>округа</w:t>
            </w:r>
            <w:r w:rsidRPr="0019735D">
              <w:rPr>
                <w:sz w:val="28"/>
                <w:szCs w:val="28"/>
              </w:rPr>
              <w:t xml:space="preserve"> по отдельным разделам функциональной классификации.</w:t>
            </w:r>
          </w:p>
          <w:p w:rsidR="005D19A7" w:rsidRPr="0019735D" w:rsidRDefault="005D19A7" w:rsidP="00855FB5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5D19A7" w:rsidRDefault="005D19A7" w:rsidP="00855FB5">
            <w:pPr>
              <w:jc w:val="both"/>
              <w:rPr>
                <w:b/>
                <w:bCs/>
                <w:sz w:val="28"/>
                <w:szCs w:val="28"/>
              </w:rPr>
            </w:pPr>
            <w:r w:rsidRPr="0019735D">
              <w:rPr>
                <w:sz w:val="28"/>
                <w:szCs w:val="28"/>
              </w:rPr>
              <w:t xml:space="preserve">            </w:t>
            </w:r>
            <w:r w:rsidRPr="00F55496">
              <w:rPr>
                <w:b/>
                <w:bCs/>
                <w:sz w:val="28"/>
                <w:szCs w:val="28"/>
              </w:rPr>
              <w:t>По разделу</w:t>
            </w:r>
            <w:r w:rsidRPr="00F55496">
              <w:rPr>
                <w:sz w:val="28"/>
                <w:szCs w:val="28"/>
              </w:rPr>
              <w:t xml:space="preserve"> </w:t>
            </w:r>
            <w:r w:rsidRPr="00F55496">
              <w:rPr>
                <w:b/>
                <w:bCs/>
                <w:sz w:val="28"/>
                <w:szCs w:val="28"/>
              </w:rPr>
              <w:t>«Общегосударственные вопросы»</w:t>
            </w:r>
            <w:r w:rsidRPr="0019735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в целом </w:t>
            </w:r>
            <w:r w:rsidRPr="0019735D">
              <w:rPr>
                <w:sz w:val="28"/>
                <w:szCs w:val="28"/>
              </w:rPr>
              <w:t xml:space="preserve">предлагаем </w:t>
            </w:r>
            <w:r w:rsidRPr="00583799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величить </w:t>
            </w:r>
            <w:r w:rsidRPr="007421C9">
              <w:rPr>
                <w:bCs/>
                <w:sz w:val="28"/>
                <w:szCs w:val="28"/>
              </w:rPr>
              <w:t>расходы</w:t>
            </w:r>
            <w:r>
              <w:rPr>
                <w:bCs/>
                <w:sz w:val="28"/>
                <w:szCs w:val="28"/>
              </w:rPr>
              <w:t xml:space="preserve"> на </w:t>
            </w:r>
            <w:r>
              <w:rPr>
                <w:b/>
                <w:bCs/>
                <w:sz w:val="28"/>
                <w:szCs w:val="28"/>
              </w:rPr>
              <w:t>5,9</w:t>
            </w:r>
            <w:r w:rsidRPr="001C4FB3">
              <w:rPr>
                <w:b/>
                <w:bCs/>
                <w:sz w:val="28"/>
                <w:szCs w:val="28"/>
              </w:rPr>
              <w:t xml:space="preserve"> </w:t>
            </w:r>
            <w:r w:rsidRPr="00C4754F">
              <w:rPr>
                <w:b/>
                <w:bCs/>
                <w:sz w:val="28"/>
                <w:szCs w:val="28"/>
              </w:rPr>
              <w:t>тыс. рублей</w:t>
            </w:r>
            <w:r>
              <w:rPr>
                <w:b/>
                <w:bCs/>
                <w:sz w:val="28"/>
                <w:szCs w:val="28"/>
              </w:rPr>
              <w:t xml:space="preserve">, в том числе </w:t>
            </w:r>
            <w:r w:rsidRPr="00AA41BE">
              <w:rPr>
                <w:bCs/>
                <w:sz w:val="28"/>
                <w:szCs w:val="28"/>
              </w:rPr>
              <w:t>за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AA41BE">
              <w:rPr>
                <w:bCs/>
                <w:sz w:val="28"/>
                <w:szCs w:val="28"/>
              </w:rPr>
              <w:t xml:space="preserve">счет </w:t>
            </w:r>
            <w:r>
              <w:rPr>
                <w:bCs/>
                <w:sz w:val="28"/>
                <w:szCs w:val="28"/>
              </w:rPr>
              <w:t xml:space="preserve"> 2 </w:t>
            </w:r>
            <w:r w:rsidRPr="00AA41BE">
              <w:rPr>
                <w:bCs/>
                <w:sz w:val="28"/>
                <w:szCs w:val="28"/>
              </w:rPr>
              <w:t>областных субвенций</w:t>
            </w:r>
            <w:r>
              <w:rPr>
                <w:bCs/>
                <w:sz w:val="28"/>
                <w:szCs w:val="28"/>
              </w:rPr>
              <w:t xml:space="preserve"> увеличить на 48,9 тыс. рублей, за счет средств бюджета округа уменьшить на 43,0 тыс. рублей.</w:t>
            </w:r>
          </w:p>
          <w:p w:rsidR="005D19A7" w:rsidRDefault="005D19A7" w:rsidP="00855F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5D19A7" w:rsidRDefault="005D19A7" w:rsidP="00855F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</w:t>
            </w:r>
            <w:r w:rsidRPr="00F55496">
              <w:rPr>
                <w:b/>
                <w:sz w:val="28"/>
                <w:szCs w:val="28"/>
              </w:rPr>
              <w:t xml:space="preserve">По разделу « </w:t>
            </w:r>
            <w:r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  <w:r w:rsidRPr="00F55496">
              <w:rPr>
                <w:b/>
                <w:sz w:val="28"/>
                <w:szCs w:val="28"/>
              </w:rPr>
              <w:t>»</w:t>
            </w:r>
            <w:r w:rsidRPr="0019735D">
              <w:rPr>
                <w:sz w:val="28"/>
                <w:szCs w:val="28"/>
              </w:rPr>
              <w:t xml:space="preserve">  предлагаем </w:t>
            </w:r>
            <w:r w:rsidRPr="00F5549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меньш</w:t>
            </w:r>
            <w:r w:rsidRPr="00F55496">
              <w:rPr>
                <w:sz w:val="28"/>
                <w:szCs w:val="28"/>
              </w:rPr>
              <w:t>ить расходы</w:t>
            </w:r>
            <w:r w:rsidRPr="0019735D">
              <w:rPr>
                <w:b/>
                <w:sz w:val="28"/>
                <w:szCs w:val="28"/>
              </w:rPr>
              <w:t xml:space="preserve"> </w:t>
            </w:r>
            <w:r w:rsidRPr="00991091">
              <w:rPr>
                <w:sz w:val="28"/>
                <w:szCs w:val="28"/>
              </w:rPr>
              <w:t>на</w:t>
            </w:r>
            <w:r w:rsidRPr="0019735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25,3 </w:t>
            </w:r>
            <w:r w:rsidRPr="0019735D">
              <w:rPr>
                <w:b/>
                <w:sz w:val="28"/>
                <w:szCs w:val="28"/>
              </w:rPr>
              <w:t>тыс. рублей</w:t>
            </w:r>
            <w:r w:rsidRPr="009B25ED">
              <w:rPr>
                <w:sz w:val="28"/>
                <w:szCs w:val="28"/>
              </w:rPr>
              <w:t xml:space="preserve"> </w:t>
            </w:r>
            <w:r w:rsidRPr="000D4933">
              <w:rPr>
                <w:sz w:val="28"/>
                <w:szCs w:val="28"/>
              </w:rPr>
              <w:t>в рамках муниципальной программы "</w:t>
            </w:r>
            <w:r>
              <w:rPr>
                <w:sz w:val="28"/>
                <w:szCs w:val="28"/>
              </w:rPr>
              <w:t>Обеспечение безопасности и жизнедеятельности населения Кикнурского муниципального округа», увеличить расходы на 15,0 тыс. рублей в рамках муниципальной программы «Экология и природные ресурсы» в рамках областных средств. Всего по разделу уменьшить  в сумме 10,3 тыс. рублей.</w:t>
            </w:r>
          </w:p>
          <w:p w:rsidR="005D19A7" w:rsidRDefault="005D19A7" w:rsidP="00855FB5">
            <w:pPr>
              <w:jc w:val="both"/>
              <w:rPr>
                <w:sz w:val="28"/>
                <w:szCs w:val="28"/>
              </w:rPr>
            </w:pPr>
          </w:p>
          <w:p w:rsidR="005D19A7" w:rsidRDefault="005D19A7" w:rsidP="00855F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По разделу «Национальная экономика» </w:t>
            </w:r>
            <w:r>
              <w:rPr>
                <w:bCs/>
                <w:sz w:val="28"/>
                <w:szCs w:val="28"/>
              </w:rPr>
              <w:t>предлагаем</w:t>
            </w:r>
            <w:r>
              <w:rPr>
                <w:b/>
                <w:bCs/>
                <w:sz w:val="28"/>
                <w:szCs w:val="28"/>
              </w:rPr>
              <w:t xml:space="preserve"> увеличить </w:t>
            </w:r>
            <w:r>
              <w:rPr>
                <w:bCs/>
                <w:sz w:val="28"/>
                <w:szCs w:val="28"/>
              </w:rPr>
              <w:t>расходы</w:t>
            </w:r>
            <w:r>
              <w:rPr>
                <w:b/>
                <w:bCs/>
                <w:sz w:val="28"/>
                <w:szCs w:val="28"/>
              </w:rPr>
              <w:t xml:space="preserve"> в сумме 532,2 тыс. рублей - </w:t>
            </w:r>
            <w:r>
              <w:rPr>
                <w:bCs/>
                <w:sz w:val="28"/>
                <w:szCs w:val="28"/>
              </w:rPr>
              <w:t xml:space="preserve"> увеличиваются расходы дорожного фонда за счет средств бюджета округа в сумме 685,1 тыс. рублей и уменьшаются расходы на другие вопросы в области национальной экономики (проект межевания земельных участков) в сумме 152,9 тыс. по  муниципальной программе "Развитие агропромышленного комплекса" ( в том числе в  рамках областной субсидии 151,4 тыс. рублей).</w:t>
            </w:r>
          </w:p>
          <w:p w:rsidR="005D19A7" w:rsidRDefault="005D19A7" w:rsidP="00855FB5">
            <w:pPr>
              <w:tabs>
                <w:tab w:val="left" w:pos="837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:rsidR="005D19A7" w:rsidRDefault="005D19A7" w:rsidP="00855F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9E0A7B">
              <w:rPr>
                <w:b/>
                <w:bCs/>
                <w:sz w:val="28"/>
                <w:szCs w:val="28"/>
              </w:rPr>
              <w:t>По разделу</w:t>
            </w:r>
            <w:r>
              <w:rPr>
                <w:b/>
                <w:bCs/>
                <w:sz w:val="28"/>
                <w:szCs w:val="28"/>
              </w:rPr>
              <w:t xml:space="preserve"> «Ж</w:t>
            </w:r>
            <w:r w:rsidRPr="009E0A7B">
              <w:rPr>
                <w:b/>
                <w:bCs/>
                <w:sz w:val="28"/>
                <w:szCs w:val="28"/>
              </w:rPr>
              <w:t>илищно-коммунальное хозяйство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 xml:space="preserve">предлагаем уменьшить расходы </w:t>
            </w:r>
            <w:r w:rsidRPr="004C7C70">
              <w:rPr>
                <w:b/>
                <w:bCs/>
                <w:sz w:val="28"/>
                <w:szCs w:val="28"/>
              </w:rPr>
              <w:t xml:space="preserve">в сумме </w:t>
            </w:r>
            <w:r>
              <w:rPr>
                <w:b/>
                <w:bCs/>
                <w:sz w:val="28"/>
                <w:szCs w:val="28"/>
              </w:rPr>
              <w:t>63,7</w:t>
            </w:r>
            <w:r w:rsidRPr="004C7C70"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63EFF">
              <w:rPr>
                <w:bCs/>
                <w:sz w:val="28"/>
                <w:szCs w:val="28"/>
              </w:rPr>
              <w:t>по прочим мероприятиям</w:t>
            </w:r>
            <w:r>
              <w:rPr>
                <w:bCs/>
                <w:sz w:val="28"/>
                <w:szCs w:val="28"/>
              </w:rPr>
              <w:t xml:space="preserve">  по подразделу «Благоустройство».</w:t>
            </w:r>
          </w:p>
          <w:p w:rsidR="005D19A7" w:rsidRDefault="005D19A7" w:rsidP="00855FB5">
            <w:pPr>
              <w:jc w:val="both"/>
              <w:rPr>
                <w:bCs/>
                <w:sz w:val="28"/>
                <w:szCs w:val="28"/>
              </w:rPr>
            </w:pPr>
          </w:p>
          <w:p w:rsidR="005D19A7" w:rsidRDefault="005D19A7" w:rsidP="00855F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По разделу «Охрана окружающей среды» </w:t>
            </w:r>
            <w:r>
              <w:rPr>
                <w:bCs/>
                <w:sz w:val="28"/>
                <w:szCs w:val="28"/>
              </w:rPr>
              <w:t>предлагаем</w:t>
            </w:r>
            <w:r>
              <w:rPr>
                <w:b/>
                <w:bCs/>
                <w:sz w:val="28"/>
                <w:szCs w:val="28"/>
              </w:rPr>
              <w:t xml:space="preserve"> уменьшить </w:t>
            </w:r>
            <w:r>
              <w:rPr>
                <w:bCs/>
                <w:sz w:val="28"/>
                <w:szCs w:val="28"/>
              </w:rPr>
              <w:t>расходы</w:t>
            </w:r>
            <w:r>
              <w:rPr>
                <w:b/>
                <w:bCs/>
                <w:sz w:val="28"/>
                <w:szCs w:val="28"/>
              </w:rPr>
              <w:t xml:space="preserve"> в сумме 171,4 тыс. рублей </w:t>
            </w:r>
            <w:r>
              <w:rPr>
                <w:bCs/>
                <w:sz w:val="28"/>
                <w:szCs w:val="28"/>
              </w:rPr>
              <w:t>на природоохранные мероприятия ввиду уменьшения доходов за негативное воздействие на окружающую среду и штрафов , санкций. возмещения ущерба.</w:t>
            </w:r>
          </w:p>
          <w:p w:rsidR="005D19A7" w:rsidRDefault="005D19A7" w:rsidP="00855FB5">
            <w:pPr>
              <w:jc w:val="both"/>
              <w:rPr>
                <w:bCs/>
                <w:sz w:val="28"/>
                <w:szCs w:val="28"/>
              </w:rPr>
            </w:pPr>
          </w:p>
          <w:p w:rsidR="005D19A7" w:rsidRDefault="005D19A7" w:rsidP="00855F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F55496">
              <w:rPr>
                <w:b/>
                <w:sz w:val="28"/>
                <w:szCs w:val="28"/>
              </w:rPr>
              <w:t>По разделу « Образование»</w:t>
            </w:r>
            <w:r w:rsidRPr="0019735D">
              <w:rPr>
                <w:sz w:val="28"/>
                <w:szCs w:val="28"/>
              </w:rPr>
              <w:t xml:space="preserve">  предлагаем </w:t>
            </w:r>
            <w:r>
              <w:rPr>
                <w:sz w:val="28"/>
                <w:szCs w:val="28"/>
              </w:rPr>
              <w:t>уменьшить</w:t>
            </w:r>
            <w:r w:rsidRPr="00F55496">
              <w:rPr>
                <w:sz w:val="28"/>
                <w:szCs w:val="28"/>
              </w:rPr>
              <w:t xml:space="preserve"> расходы</w:t>
            </w:r>
            <w:r w:rsidRPr="0019735D">
              <w:rPr>
                <w:b/>
                <w:sz w:val="28"/>
                <w:szCs w:val="28"/>
              </w:rPr>
              <w:t xml:space="preserve"> на </w:t>
            </w:r>
            <w:r>
              <w:rPr>
                <w:b/>
                <w:sz w:val="28"/>
                <w:szCs w:val="28"/>
              </w:rPr>
              <w:t xml:space="preserve">888,2 </w:t>
            </w:r>
            <w:r w:rsidRPr="0019735D">
              <w:rPr>
                <w:b/>
                <w:sz w:val="28"/>
                <w:szCs w:val="28"/>
              </w:rPr>
              <w:t>тыс. рублей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0D49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том числе в рамках областной субвенции на функционирование МКДОУ ДС «Аленка» в сумме 290,5 тыс. рублей ввиду уменьшения количества групп.</w:t>
            </w: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</w:p>
          <w:p w:rsidR="005D19A7" w:rsidRDefault="005D19A7" w:rsidP="00855FB5">
            <w:pPr>
              <w:ind w:firstLine="699"/>
              <w:jc w:val="both"/>
              <w:rPr>
                <w:sz w:val="28"/>
                <w:szCs w:val="28"/>
              </w:rPr>
            </w:pPr>
            <w:r w:rsidRPr="00F55496">
              <w:rPr>
                <w:b/>
                <w:sz w:val="28"/>
                <w:szCs w:val="28"/>
              </w:rPr>
              <w:t xml:space="preserve">По разделу « </w:t>
            </w:r>
            <w:r>
              <w:rPr>
                <w:b/>
                <w:sz w:val="28"/>
                <w:szCs w:val="28"/>
              </w:rPr>
              <w:t>Культура, кинематография</w:t>
            </w:r>
            <w:r w:rsidRPr="00F55496">
              <w:rPr>
                <w:b/>
                <w:sz w:val="28"/>
                <w:szCs w:val="28"/>
              </w:rPr>
              <w:t>»</w:t>
            </w:r>
            <w:r w:rsidRPr="0019735D">
              <w:rPr>
                <w:sz w:val="28"/>
                <w:szCs w:val="28"/>
              </w:rPr>
              <w:t xml:space="preserve">  предлагаем </w:t>
            </w:r>
            <w:r>
              <w:rPr>
                <w:sz w:val="28"/>
                <w:szCs w:val="28"/>
              </w:rPr>
              <w:t>увеличить</w:t>
            </w:r>
            <w:r w:rsidRPr="00F55496">
              <w:rPr>
                <w:sz w:val="28"/>
                <w:szCs w:val="28"/>
              </w:rPr>
              <w:t xml:space="preserve"> расходы</w:t>
            </w:r>
            <w:r w:rsidRPr="0019735D">
              <w:rPr>
                <w:b/>
                <w:sz w:val="28"/>
                <w:szCs w:val="28"/>
              </w:rPr>
              <w:t xml:space="preserve"> на </w:t>
            </w:r>
            <w:r>
              <w:rPr>
                <w:b/>
                <w:sz w:val="28"/>
                <w:szCs w:val="28"/>
              </w:rPr>
              <w:t xml:space="preserve">24,2 </w:t>
            </w:r>
            <w:r w:rsidRPr="0019735D">
              <w:rPr>
                <w:b/>
                <w:sz w:val="28"/>
                <w:szCs w:val="28"/>
              </w:rPr>
              <w:t>тыс. рублей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A3B78">
              <w:rPr>
                <w:bCs/>
                <w:sz w:val="28"/>
                <w:szCs w:val="28"/>
              </w:rPr>
              <w:t xml:space="preserve">в рамках </w:t>
            </w:r>
            <w:r w:rsidRPr="000D4933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 xml:space="preserve"> </w:t>
            </w:r>
            <w:r w:rsidRPr="000D4933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Развитие культуры.</w:t>
            </w:r>
          </w:p>
          <w:p w:rsidR="005D19A7" w:rsidRDefault="005D19A7" w:rsidP="00855FB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D19A7" w:rsidRDefault="005D19A7" w:rsidP="00855FB5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1B2033">
              <w:rPr>
                <w:b/>
                <w:sz w:val="28"/>
                <w:szCs w:val="28"/>
              </w:rPr>
              <w:t>По разделу "Социальная политика"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2033"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 xml:space="preserve">длагаем уменьшить расходы </w:t>
            </w:r>
            <w:r w:rsidRPr="001B2033">
              <w:rPr>
                <w:b/>
                <w:sz w:val="28"/>
                <w:szCs w:val="28"/>
              </w:rPr>
              <w:t xml:space="preserve">в сумме </w:t>
            </w:r>
            <w:r>
              <w:rPr>
                <w:b/>
                <w:sz w:val="28"/>
                <w:szCs w:val="28"/>
              </w:rPr>
              <w:t xml:space="preserve">370,1 </w:t>
            </w:r>
            <w:r w:rsidRPr="001B2033">
              <w:rPr>
                <w:b/>
                <w:sz w:val="28"/>
                <w:szCs w:val="28"/>
              </w:rPr>
              <w:t>тыс. рублей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1451EF">
              <w:rPr>
                <w:sz w:val="28"/>
                <w:szCs w:val="28"/>
              </w:rPr>
              <w:t>в том числе:</w:t>
            </w:r>
          </w:p>
          <w:p w:rsidR="005D19A7" w:rsidRDefault="005D19A7" w:rsidP="00855FB5">
            <w:pPr>
              <w:ind w:firstLine="851"/>
              <w:jc w:val="both"/>
              <w:rPr>
                <w:sz w:val="28"/>
                <w:szCs w:val="28"/>
              </w:rPr>
            </w:pPr>
            <w:r w:rsidRPr="001451EF">
              <w:rPr>
                <w:sz w:val="28"/>
                <w:szCs w:val="28"/>
              </w:rPr>
              <w:t>- по подразделу "Социальное обеспечение населения"</w:t>
            </w:r>
            <w:r>
              <w:rPr>
                <w:sz w:val="28"/>
                <w:szCs w:val="28"/>
              </w:rPr>
              <w:t xml:space="preserve"> – уменьшить в сумме 392,5 тыс. рублей: уменьшить на 405,0 тыс. рублей на мероприятия в области социальной политики за счет средств бюджета округа и увеличить  на 12,5 тыс. рублей в рамках областной субсидии;</w:t>
            </w:r>
          </w:p>
          <w:p w:rsidR="005D19A7" w:rsidRDefault="005D19A7" w:rsidP="00855FB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 подразделу "Охрана семьи и детства- увеличить на 22,4 тыс. рублей в рамках  двух областных субсидий.</w:t>
            </w:r>
          </w:p>
          <w:p w:rsidR="005D19A7" w:rsidRDefault="005D19A7" w:rsidP="00855FB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D19A7" w:rsidRPr="00B67DD6" w:rsidRDefault="005D19A7" w:rsidP="00855F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7DD6">
              <w:rPr>
                <w:b/>
                <w:sz w:val="28"/>
                <w:szCs w:val="28"/>
              </w:rPr>
              <w:lastRenderedPageBreak/>
              <w:t>ДЕФИЦИТ БЮДЖЕТА</w:t>
            </w:r>
          </w:p>
          <w:p w:rsidR="005D19A7" w:rsidRPr="0019735D" w:rsidRDefault="005D19A7" w:rsidP="00855FB5">
            <w:pPr>
              <w:rPr>
                <w:sz w:val="28"/>
                <w:szCs w:val="28"/>
              </w:rPr>
            </w:pP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  <w:r w:rsidRPr="0019735D">
              <w:rPr>
                <w:sz w:val="28"/>
                <w:szCs w:val="28"/>
              </w:rPr>
              <w:t xml:space="preserve">           В результате  вносимых измене</w:t>
            </w:r>
            <w:r>
              <w:rPr>
                <w:sz w:val="28"/>
                <w:szCs w:val="28"/>
              </w:rPr>
              <w:t xml:space="preserve">ний в доходную и расходную части </w:t>
            </w:r>
            <w:r w:rsidRPr="001973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649BC">
              <w:rPr>
                <w:sz w:val="28"/>
                <w:szCs w:val="28"/>
              </w:rPr>
              <w:t xml:space="preserve">дефицит бюджета </w:t>
            </w:r>
            <w:r>
              <w:rPr>
                <w:sz w:val="28"/>
                <w:szCs w:val="28"/>
              </w:rPr>
              <w:t xml:space="preserve"> в 2024 году  </w:t>
            </w:r>
            <w:r w:rsidRPr="0019735D">
              <w:rPr>
                <w:sz w:val="28"/>
                <w:szCs w:val="28"/>
              </w:rPr>
              <w:t>меняется и</w:t>
            </w:r>
            <w:r w:rsidRPr="005649BC">
              <w:rPr>
                <w:sz w:val="28"/>
                <w:szCs w:val="28"/>
              </w:rPr>
              <w:t xml:space="preserve"> составит</w:t>
            </w:r>
            <w:r w:rsidRPr="005649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8751,3 тыс. рублей.</w:t>
            </w: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</w:p>
          <w:p w:rsidR="005D19A7" w:rsidRDefault="005D19A7" w:rsidP="00855FB5">
            <w:pPr>
              <w:jc w:val="both"/>
              <w:rPr>
                <w:b/>
                <w:sz w:val="28"/>
                <w:szCs w:val="28"/>
              </w:rPr>
            </w:pPr>
          </w:p>
          <w:p w:rsidR="005D19A7" w:rsidRDefault="005D19A7" w:rsidP="00855FB5">
            <w:pPr>
              <w:tabs>
                <w:tab w:val="left" w:pos="20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D19A7" w:rsidRDefault="005D19A7" w:rsidP="00855FB5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5D19A7" w:rsidRDefault="005D19A7" w:rsidP="00855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5D19A7" w:rsidRPr="00231C38" w:rsidRDefault="005D19A7" w:rsidP="00855FB5">
            <w:pPr>
              <w:ind w:left="-142"/>
              <w:jc w:val="both"/>
              <w:rPr>
                <w:sz w:val="28"/>
                <w:szCs w:val="28"/>
              </w:rPr>
            </w:pPr>
            <w:r w:rsidRPr="00FB1FEE">
              <w:rPr>
                <w:sz w:val="28"/>
                <w:szCs w:val="28"/>
              </w:rPr>
              <w:t>аНачальник финансового управления                                       О.В.Котельникова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D19A7" w:rsidRDefault="005D19A7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1C1C94" w:rsidRDefault="001C1C94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C1C94" w:rsidRDefault="001C1C94" w:rsidP="001C1C94">
      <w:pPr>
        <w:jc w:val="both"/>
      </w:pP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Учредитель: Дума Кикнурского муниципального округа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Кировской области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612300, Кировская область,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Кикнурский район, пгт Кикнур, улица Советская, дом 36 (каб. №№ 36, 41)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(83341) 5-14-50- отдел по организационно-правовым и кадровым вопросам администрации Кикнурского</w:t>
      </w:r>
      <w:r>
        <w:rPr>
          <w:sz w:val="28"/>
          <w:szCs w:val="28"/>
        </w:rPr>
        <w:t xml:space="preserve"> муниципального</w:t>
      </w:r>
      <w:r w:rsidRPr="00D97882">
        <w:rPr>
          <w:sz w:val="28"/>
          <w:szCs w:val="28"/>
        </w:rPr>
        <w:t xml:space="preserve"> округа</w:t>
      </w:r>
    </w:p>
    <w:p w:rsidR="001C1C94" w:rsidRPr="002278C7" w:rsidRDefault="001C1C94" w:rsidP="001C1C94">
      <w:pPr>
        <w:jc w:val="center"/>
      </w:pPr>
      <w:r w:rsidRPr="00D97882">
        <w:rPr>
          <w:sz w:val="28"/>
          <w:szCs w:val="28"/>
        </w:rPr>
        <w:t>Тираж: 1 экз</w:t>
      </w:r>
    </w:p>
    <w:p w:rsidR="001C1C94" w:rsidRDefault="001C1C94" w:rsidP="001C1C94"/>
    <w:p w:rsidR="00CB6587" w:rsidRDefault="00CB6587"/>
    <w:sectPr w:rsidR="00CB658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35" w:rsidRDefault="00565D35" w:rsidP="001C1C94">
      <w:r>
        <w:separator/>
      </w:r>
    </w:p>
  </w:endnote>
  <w:endnote w:type="continuationSeparator" w:id="0">
    <w:p w:rsidR="00565D35" w:rsidRDefault="00565D35" w:rsidP="001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35" w:rsidRDefault="00565D35" w:rsidP="001C1C94">
      <w:r>
        <w:separator/>
      </w:r>
    </w:p>
  </w:footnote>
  <w:footnote w:type="continuationSeparator" w:id="0">
    <w:p w:rsidR="00565D35" w:rsidRDefault="00565D35" w:rsidP="001C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B8" w:rsidRDefault="00B477B8" w:rsidP="00CB65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77B8" w:rsidRDefault="00B477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B8" w:rsidRDefault="00B477B8" w:rsidP="00CB6587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5D19A7">
      <w:rPr>
        <w:noProof/>
      </w:rPr>
      <w:t>1</w:t>
    </w:r>
    <w:r>
      <w:fldChar w:fldCharType="end"/>
    </w:r>
  </w:p>
  <w:p w:rsidR="00B477B8" w:rsidRDefault="00B477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975715A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BA4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E71BF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F85"/>
    <w:multiLevelType w:val="hybridMultilevel"/>
    <w:tmpl w:val="7F74FB18"/>
    <w:lvl w:ilvl="0" w:tplc="C770B3E8">
      <w:start w:val="2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43955A1"/>
    <w:multiLevelType w:val="multilevel"/>
    <w:tmpl w:val="96361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6D4025E"/>
    <w:multiLevelType w:val="multilevel"/>
    <w:tmpl w:val="F5928F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7"/>
    <w:rsid w:val="000838DB"/>
    <w:rsid w:val="00151465"/>
    <w:rsid w:val="001C1C94"/>
    <w:rsid w:val="002608F0"/>
    <w:rsid w:val="004C28CD"/>
    <w:rsid w:val="00565D35"/>
    <w:rsid w:val="00595E76"/>
    <w:rsid w:val="005D19A7"/>
    <w:rsid w:val="006B4216"/>
    <w:rsid w:val="00754650"/>
    <w:rsid w:val="00B46086"/>
    <w:rsid w:val="00B477B8"/>
    <w:rsid w:val="00BE5080"/>
    <w:rsid w:val="00CA544C"/>
    <w:rsid w:val="00CB6587"/>
    <w:rsid w:val="00D20580"/>
    <w:rsid w:val="00E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690B-F5C8-43B2-BB84-08C725E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6587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87"/>
    <w:pPr>
      <w:ind w:left="720"/>
      <w:contextualSpacing/>
    </w:pPr>
  </w:style>
  <w:style w:type="paragraph" w:styleId="a4">
    <w:name w:val="header"/>
    <w:basedOn w:val="a"/>
    <w:link w:val="a5"/>
    <w:uiPriority w:val="99"/>
    <w:rsid w:val="00CB6587"/>
    <w:pPr>
      <w:tabs>
        <w:tab w:val="center" w:pos="4153"/>
        <w:tab w:val="right" w:pos="8306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CB658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page number"/>
    <w:basedOn w:val="a0"/>
    <w:rsid w:val="00CB6587"/>
  </w:style>
  <w:style w:type="paragraph" w:customStyle="1" w:styleId="consplusnormal">
    <w:name w:val="consplusnormal"/>
    <w:basedOn w:val="a"/>
    <w:rsid w:val="00CB658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B65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CB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B65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CB6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CB6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C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1C9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1C9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C1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2C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2C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BE5080"/>
    <w:pPr>
      <w:ind w:firstLine="567"/>
      <w:jc w:val="both"/>
    </w:pPr>
    <w:rPr>
      <w:rFonts w:ascii="Arial" w:hAnsi="Arial" w:cs="Arial"/>
    </w:rPr>
  </w:style>
  <w:style w:type="paragraph" w:styleId="af">
    <w:name w:val="Subtitle"/>
    <w:basedOn w:val="a"/>
    <w:link w:val="af0"/>
    <w:qFormat/>
    <w:rsid w:val="00151465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151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Первая строка заголовка"/>
    <w:basedOn w:val="a"/>
    <w:rsid w:val="00151465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2024-12-09T05:40:00Z</cp:lastPrinted>
  <dcterms:created xsi:type="dcterms:W3CDTF">2025-01-13T06:26:00Z</dcterms:created>
  <dcterms:modified xsi:type="dcterms:W3CDTF">2025-01-13T06:26:00Z</dcterms:modified>
</cp:coreProperties>
</file>