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CF39A9">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A961B1" w:rsidRDefault="00A961B1" w:rsidP="00A961B1">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A961B1" w:rsidRDefault="00A961B1" w:rsidP="00A961B1">
      <w:pPr>
        <w:pStyle w:val="ConsPlusNormal"/>
        <w:widowControl/>
        <w:ind w:firstLine="0"/>
        <w:jc w:val="center"/>
        <w:rPr>
          <w:rFonts w:ascii="Times New Roman" w:hAnsi="Times New Roman" w:cs="Times New Roman"/>
          <w:b/>
          <w:bCs/>
          <w:sz w:val="28"/>
          <w:szCs w:val="28"/>
        </w:rPr>
      </w:pPr>
    </w:p>
    <w:p w:rsidR="00A961B1" w:rsidRDefault="00A961B1" w:rsidP="00A961B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w:t>
      </w:r>
    </w:p>
    <w:p w:rsidR="00A961B1" w:rsidRDefault="00A961B1" w:rsidP="00A961B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A961B1" w:rsidRDefault="00A961B1" w:rsidP="00A961B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A961B1" w:rsidRDefault="00A961B1" w:rsidP="00A961B1">
      <w:pPr>
        <w:pStyle w:val="ConsPlusTitle"/>
        <w:widowControl/>
        <w:jc w:val="center"/>
        <w:rPr>
          <w:rFonts w:ascii="Times New Roman" w:hAnsi="Times New Roman" w:cs="Times New Roman"/>
          <w:sz w:val="28"/>
          <w:szCs w:val="28"/>
        </w:rPr>
      </w:pPr>
    </w:p>
    <w:p w:rsidR="00A961B1" w:rsidRDefault="00A961B1" w:rsidP="00A961B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A961B1" w:rsidRDefault="00A961B1" w:rsidP="00A961B1">
      <w:pPr>
        <w:pStyle w:val="ConsPlusTitle"/>
        <w:widowControl/>
        <w:jc w:val="both"/>
        <w:rPr>
          <w:rFonts w:ascii="Times New Roman" w:hAnsi="Times New Roman" w:cs="Times New Roman"/>
          <w:sz w:val="28"/>
          <w:szCs w:val="28"/>
        </w:rPr>
      </w:pPr>
    </w:p>
    <w:p w:rsidR="00A961B1" w:rsidRDefault="00A63BEF" w:rsidP="00A961B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12.12.2024</w:t>
      </w:r>
      <w:r w:rsidR="00A961B1">
        <w:rPr>
          <w:rFonts w:ascii="Times New Roman" w:hAnsi="Times New Roman" w:cs="Times New Roman"/>
          <w:b w:val="0"/>
          <w:bCs w:val="0"/>
          <w:sz w:val="28"/>
          <w:szCs w:val="28"/>
        </w:rPr>
        <w:t xml:space="preserve">                                                                                        № </w:t>
      </w:r>
      <w:r>
        <w:rPr>
          <w:rFonts w:ascii="Times New Roman" w:hAnsi="Times New Roman" w:cs="Times New Roman"/>
          <w:b w:val="0"/>
          <w:bCs w:val="0"/>
          <w:sz w:val="28"/>
          <w:szCs w:val="28"/>
          <w:u w:val="single"/>
        </w:rPr>
        <w:t>42-355</w:t>
      </w:r>
    </w:p>
    <w:p w:rsidR="00A961B1" w:rsidRDefault="00A961B1" w:rsidP="00A961B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Кикнур</w:t>
      </w:r>
    </w:p>
    <w:p w:rsidR="00A961B1" w:rsidRDefault="00A961B1" w:rsidP="00A961B1">
      <w:pPr>
        <w:pStyle w:val="ConsPlusTitle"/>
        <w:widowControl/>
        <w:jc w:val="center"/>
        <w:rPr>
          <w:rFonts w:ascii="Times New Roman" w:hAnsi="Times New Roman" w:cs="Times New Roman"/>
          <w:b w:val="0"/>
          <w:bCs w:val="0"/>
          <w:sz w:val="28"/>
          <w:szCs w:val="28"/>
        </w:rPr>
      </w:pPr>
    </w:p>
    <w:p w:rsidR="00D17BF7" w:rsidRPr="00121CD1" w:rsidRDefault="00D17BF7" w:rsidP="00336209">
      <w:pPr>
        <w:jc w:val="center"/>
        <w:rPr>
          <w:b/>
          <w:sz w:val="48"/>
          <w:szCs w:val="48"/>
        </w:rPr>
      </w:pPr>
    </w:p>
    <w:p w:rsidR="0041079E" w:rsidRDefault="0041079E" w:rsidP="00D20074">
      <w:pPr>
        <w:jc w:val="center"/>
        <w:rPr>
          <w:b/>
          <w:sz w:val="28"/>
          <w:szCs w:val="28"/>
        </w:rPr>
      </w:pPr>
      <w:r w:rsidRPr="002E319B">
        <w:rPr>
          <w:b/>
          <w:sz w:val="28"/>
          <w:szCs w:val="28"/>
        </w:rPr>
        <w:t xml:space="preserve">О </w:t>
      </w:r>
      <w:r w:rsidR="00C02392">
        <w:rPr>
          <w:b/>
          <w:sz w:val="28"/>
          <w:szCs w:val="28"/>
        </w:rPr>
        <w:t>внесении изменений</w:t>
      </w:r>
      <w:r w:rsidR="00A961B1">
        <w:rPr>
          <w:b/>
          <w:sz w:val="28"/>
          <w:szCs w:val="28"/>
        </w:rPr>
        <w:t xml:space="preserve"> и дополнений в решение Думы Кик</w:t>
      </w:r>
      <w:r w:rsidR="00D132C1">
        <w:rPr>
          <w:b/>
          <w:sz w:val="28"/>
          <w:szCs w:val="28"/>
        </w:rPr>
        <w:t>нурского муниципального округа К</w:t>
      </w:r>
      <w:r w:rsidR="00A961B1">
        <w:rPr>
          <w:b/>
          <w:sz w:val="28"/>
          <w:szCs w:val="28"/>
        </w:rPr>
        <w:t xml:space="preserve">ировской области от 30.10.2024 № 41-350 </w:t>
      </w:r>
    </w:p>
    <w:p w:rsidR="00EF6E05" w:rsidRDefault="00EF6E05" w:rsidP="0041079E">
      <w:pPr>
        <w:jc w:val="center"/>
        <w:rPr>
          <w:b/>
          <w:sz w:val="28"/>
          <w:szCs w:val="28"/>
        </w:rPr>
      </w:pPr>
    </w:p>
    <w:p w:rsidR="0041079E" w:rsidRDefault="0041079E" w:rsidP="0041079E">
      <w:pPr>
        <w:jc w:val="center"/>
        <w:rPr>
          <w:b/>
          <w:sz w:val="28"/>
          <w:szCs w:val="28"/>
        </w:rPr>
      </w:pPr>
    </w:p>
    <w:p w:rsidR="0041079E" w:rsidRDefault="0041079E" w:rsidP="0041079E">
      <w:pPr>
        <w:jc w:val="center"/>
        <w:rPr>
          <w:sz w:val="28"/>
          <w:szCs w:val="28"/>
        </w:rPr>
      </w:pPr>
    </w:p>
    <w:p w:rsidR="0041079E" w:rsidRDefault="0041079E" w:rsidP="00521DBA">
      <w:pPr>
        <w:spacing w:line="360" w:lineRule="auto"/>
        <w:jc w:val="both"/>
        <w:rPr>
          <w:sz w:val="28"/>
          <w:szCs w:val="28"/>
        </w:rPr>
      </w:pPr>
      <w:r w:rsidRPr="006B6716">
        <w:rPr>
          <w:sz w:val="28"/>
          <w:szCs w:val="28"/>
        </w:rPr>
        <w:t xml:space="preserve">         В соответствии с Уставом муниципального образования Кикнурский муниципальный окр</w:t>
      </w:r>
      <w:r w:rsidR="003A3FBA">
        <w:rPr>
          <w:sz w:val="28"/>
          <w:szCs w:val="28"/>
        </w:rPr>
        <w:t>уг Кировской области, решения Думы Кикнурского муниципального округа Кировской области от 23.05.2024 № 39-320 «Об утверждении Положения об организации учета и ведении реестра имущества муниципального образования Кикнурский муниципальный округ Кировской области»</w:t>
      </w:r>
      <w:r w:rsidRPr="006B6716">
        <w:rPr>
          <w:sz w:val="28"/>
          <w:szCs w:val="28"/>
        </w:rPr>
        <w:t>,</w:t>
      </w:r>
      <w:r w:rsidR="00EF6E05">
        <w:rPr>
          <w:sz w:val="28"/>
          <w:szCs w:val="28"/>
        </w:rPr>
        <w:t xml:space="preserve"> </w:t>
      </w:r>
      <w:r w:rsidR="00A961B1">
        <w:rPr>
          <w:sz w:val="28"/>
          <w:szCs w:val="28"/>
        </w:rPr>
        <w:t xml:space="preserve">Дума </w:t>
      </w:r>
      <w:r w:rsidRPr="006B6716">
        <w:rPr>
          <w:sz w:val="28"/>
          <w:szCs w:val="28"/>
        </w:rPr>
        <w:t>Кикнурского</w:t>
      </w:r>
      <w:r w:rsidR="00A23F0E" w:rsidRPr="006B6716">
        <w:rPr>
          <w:sz w:val="28"/>
          <w:szCs w:val="28"/>
        </w:rPr>
        <w:t xml:space="preserve"> муниципального округа</w:t>
      </w:r>
      <w:r w:rsidR="00A961B1">
        <w:rPr>
          <w:sz w:val="28"/>
          <w:szCs w:val="28"/>
        </w:rPr>
        <w:t xml:space="preserve"> РЕШИЛА</w:t>
      </w:r>
      <w:r w:rsidRPr="006B6716">
        <w:rPr>
          <w:sz w:val="28"/>
          <w:szCs w:val="28"/>
        </w:rPr>
        <w:t>:</w:t>
      </w:r>
    </w:p>
    <w:p w:rsidR="00A961B1" w:rsidRPr="00A961B1" w:rsidRDefault="00A961B1" w:rsidP="00A961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Внести в Реестр имущества казны муниципального образования Кикнурский муниципальный округ Кировской области, утвержденный решением Думы Кикнурского муниципального округа Кировской области от 30.10.2024 № 41-350 «Об утверждении реестра имущества казны муниципального образования Кикнурский муниципальный округ Кировской области» следующие изменения и дополнения:</w:t>
      </w:r>
    </w:p>
    <w:p w:rsidR="00522F99" w:rsidRDefault="00A961B1" w:rsidP="00521DBA">
      <w:pPr>
        <w:spacing w:line="360" w:lineRule="auto"/>
        <w:jc w:val="both"/>
        <w:rPr>
          <w:sz w:val="28"/>
          <w:szCs w:val="28"/>
        </w:rPr>
      </w:pPr>
      <w:r>
        <w:rPr>
          <w:sz w:val="28"/>
          <w:szCs w:val="28"/>
        </w:rPr>
        <w:t xml:space="preserve">   </w:t>
      </w:r>
      <w:r w:rsidR="00950215">
        <w:rPr>
          <w:sz w:val="28"/>
          <w:szCs w:val="28"/>
        </w:rPr>
        <w:t xml:space="preserve">      1.1</w:t>
      </w:r>
      <w:r w:rsidR="0041079E" w:rsidRPr="006B6716">
        <w:rPr>
          <w:sz w:val="28"/>
          <w:szCs w:val="28"/>
        </w:rPr>
        <w:t xml:space="preserve"> </w:t>
      </w:r>
      <w:r w:rsidR="00950215">
        <w:rPr>
          <w:sz w:val="28"/>
          <w:szCs w:val="28"/>
        </w:rPr>
        <w:t>Исключить из Раздела 1 подраздела 1.2</w:t>
      </w:r>
      <w:r w:rsidR="003A3FBA">
        <w:rPr>
          <w:sz w:val="28"/>
          <w:szCs w:val="28"/>
        </w:rPr>
        <w:t xml:space="preserve"> Реестра недвижимого имущества казны муниципального образования Кикнурский муниципальный </w:t>
      </w:r>
      <w:r w:rsidR="00522F99">
        <w:rPr>
          <w:sz w:val="28"/>
          <w:szCs w:val="28"/>
        </w:rPr>
        <w:t xml:space="preserve">округ Кировской области </w:t>
      </w:r>
      <w:r w:rsidR="003A3FBA">
        <w:rPr>
          <w:sz w:val="28"/>
          <w:szCs w:val="28"/>
        </w:rPr>
        <w:t xml:space="preserve">здания, строения, сооружения, объекты незавершенного строительства, единые недвижимые комплексы, иные </w:t>
      </w:r>
      <w:r w:rsidR="003A3FBA">
        <w:rPr>
          <w:sz w:val="28"/>
          <w:szCs w:val="28"/>
        </w:rPr>
        <w:lastRenderedPageBreak/>
        <w:t>объекты</w:t>
      </w:r>
      <w:r w:rsidR="00B03A04">
        <w:rPr>
          <w:sz w:val="28"/>
          <w:szCs w:val="28"/>
        </w:rPr>
        <w:t>,</w:t>
      </w:r>
      <w:r w:rsidR="003A3FBA">
        <w:rPr>
          <w:sz w:val="28"/>
          <w:szCs w:val="28"/>
        </w:rPr>
        <w:t xml:space="preserve"> отнесенные </w:t>
      </w:r>
      <w:r w:rsidR="00B03A04">
        <w:rPr>
          <w:sz w:val="28"/>
          <w:szCs w:val="28"/>
        </w:rPr>
        <w:t>законом к объектам недвижимости,</w:t>
      </w:r>
      <w:r w:rsidR="00522F99">
        <w:rPr>
          <w:sz w:val="28"/>
          <w:szCs w:val="28"/>
        </w:rPr>
        <w:t xml:space="preserve"> объекты </w:t>
      </w:r>
      <w:r w:rsidR="001F4316">
        <w:rPr>
          <w:sz w:val="28"/>
          <w:szCs w:val="28"/>
        </w:rPr>
        <w:t>недвижимого имущества согласно п</w:t>
      </w:r>
      <w:r w:rsidR="00522F99">
        <w:rPr>
          <w:sz w:val="28"/>
          <w:szCs w:val="28"/>
        </w:rPr>
        <w:t>риложению</w:t>
      </w:r>
      <w:r w:rsidR="00B03A04">
        <w:rPr>
          <w:sz w:val="28"/>
          <w:szCs w:val="28"/>
        </w:rPr>
        <w:t xml:space="preserve"> №</w:t>
      </w:r>
      <w:r w:rsidR="00522F99">
        <w:rPr>
          <w:sz w:val="28"/>
          <w:szCs w:val="28"/>
        </w:rPr>
        <w:t xml:space="preserve"> 1.</w:t>
      </w:r>
    </w:p>
    <w:p w:rsidR="0041079E" w:rsidRPr="006B6716" w:rsidRDefault="00950215" w:rsidP="00521DBA">
      <w:pPr>
        <w:spacing w:line="360" w:lineRule="auto"/>
        <w:jc w:val="both"/>
        <w:rPr>
          <w:sz w:val="28"/>
          <w:szCs w:val="28"/>
        </w:rPr>
      </w:pPr>
      <w:r>
        <w:rPr>
          <w:sz w:val="28"/>
          <w:szCs w:val="28"/>
        </w:rPr>
        <w:t xml:space="preserve">         1.2</w:t>
      </w:r>
      <w:r w:rsidR="0041079E" w:rsidRPr="006B6716">
        <w:rPr>
          <w:sz w:val="28"/>
          <w:szCs w:val="28"/>
        </w:rPr>
        <w:t xml:space="preserve"> </w:t>
      </w:r>
      <w:r w:rsidR="00522F99">
        <w:rPr>
          <w:sz w:val="28"/>
          <w:szCs w:val="28"/>
        </w:rPr>
        <w:t>Дополнить Раздел 2. подраздел 2.3.</w:t>
      </w:r>
      <w:r w:rsidR="00522F99" w:rsidRPr="00522F99">
        <w:rPr>
          <w:sz w:val="28"/>
          <w:szCs w:val="28"/>
        </w:rPr>
        <w:t xml:space="preserve"> Реестра движимого и иного имущества казны муниципального образования Кикнурский муниципальный округ Кировской области, за исключением акций и долей (вкладов) в уставных (складочных) капиталах хозяйственных обществ и товариществ</w:t>
      </w:r>
      <w:r w:rsidR="00897979">
        <w:rPr>
          <w:sz w:val="28"/>
          <w:szCs w:val="28"/>
        </w:rPr>
        <w:t>, объектами движимого имущества с присвоением реестровых номеров каждому объекту учета муниципального имущества в нарастающем порядке в соответствии с нумерацией в разделе</w:t>
      </w:r>
      <w:r w:rsidR="001F4316">
        <w:rPr>
          <w:sz w:val="28"/>
          <w:szCs w:val="28"/>
        </w:rPr>
        <w:t xml:space="preserve"> согласно п</w:t>
      </w:r>
      <w:r w:rsidR="005948EF">
        <w:rPr>
          <w:sz w:val="28"/>
          <w:szCs w:val="28"/>
        </w:rPr>
        <w:t>риложению</w:t>
      </w:r>
      <w:r w:rsidR="00522F99">
        <w:rPr>
          <w:sz w:val="28"/>
          <w:szCs w:val="28"/>
        </w:rPr>
        <w:t xml:space="preserve"> </w:t>
      </w:r>
      <w:r w:rsidR="00B03A04">
        <w:rPr>
          <w:sz w:val="28"/>
          <w:szCs w:val="28"/>
        </w:rPr>
        <w:t xml:space="preserve">№ </w:t>
      </w:r>
      <w:r w:rsidR="00522F99">
        <w:rPr>
          <w:sz w:val="28"/>
          <w:szCs w:val="28"/>
        </w:rPr>
        <w:t>2</w:t>
      </w:r>
      <w:r w:rsidR="005948EF">
        <w:rPr>
          <w:sz w:val="28"/>
          <w:szCs w:val="28"/>
        </w:rPr>
        <w:t xml:space="preserve">. </w:t>
      </w:r>
    </w:p>
    <w:p w:rsidR="00EF6E05" w:rsidRPr="006B6716" w:rsidRDefault="00950215" w:rsidP="00521DBA">
      <w:pPr>
        <w:spacing w:line="360" w:lineRule="auto"/>
        <w:contextualSpacing/>
        <w:jc w:val="both"/>
        <w:rPr>
          <w:sz w:val="28"/>
          <w:szCs w:val="28"/>
        </w:rPr>
      </w:pPr>
      <w:r>
        <w:rPr>
          <w:sz w:val="28"/>
          <w:szCs w:val="28"/>
        </w:rPr>
        <w:t xml:space="preserve">        2</w:t>
      </w:r>
      <w:r w:rsidR="006B6716" w:rsidRPr="006B6716">
        <w:rPr>
          <w:sz w:val="28"/>
          <w:szCs w:val="28"/>
        </w:rPr>
        <w:t>. Отделу по муниципальному имуществу и земельным ресурсам адм</w:t>
      </w:r>
      <w:r w:rsidR="0041079E" w:rsidRPr="006B6716">
        <w:rPr>
          <w:sz w:val="28"/>
          <w:szCs w:val="28"/>
        </w:rPr>
        <w:t>инистрации</w:t>
      </w:r>
      <w:r w:rsidR="003905BE">
        <w:rPr>
          <w:sz w:val="28"/>
          <w:szCs w:val="28"/>
        </w:rPr>
        <w:t xml:space="preserve"> Кикнурского муниципального</w:t>
      </w:r>
      <w:r w:rsidR="006B6716" w:rsidRPr="006B6716">
        <w:rPr>
          <w:sz w:val="28"/>
          <w:szCs w:val="28"/>
        </w:rPr>
        <w:t xml:space="preserve"> округа</w:t>
      </w:r>
      <w:r w:rsidR="0041079E" w:rsidRPr="006B6716">
        <w:rPr>
          <w:sz w:val="28"/>
          <w:szCs w:val="28"/>
        </w:rPr>
        <w:t xml:space="preserve"> внести соответствующие изменения в Реестр</w:t>
      </w:r>
      <w:r w:rsidR="006B6716" w:rsidRPr="006B6716">
        <w:rPr>
          <w:sz w:val="28"/>
          <w:szCs w:val="28"/>
        </w:rPr>
        <w:t xml:space="preserve"> имущества</w:t>
      </w:r>
      <w:r w:rsidR="00522F99">
        <w:rPr>
          <w:sz w:val="28"/>
          <w:szCs w:val="28"/>
        </w:rPr>
        <w:t xml:space="preserve"> казны</w:t>
      </w:r>
      <w:r w:rsidR="006B6716" w:rsidRPr="006B6716">
        <w:rPr>
          <w:sz w:val="28"/>
          <w:szCs w:val="28"/>
        </w:rPr>
        <w:t xml:space="preserve"> муниципального образования Кикнурский муниципальный округ Кировской области</w:t>
      </w:r>
      <w:r w:rsidR="0041079E" w:rsidRPr="006B6716">
        <w:rPr>
          <w:sz w:val="28"/>
          <w:szCs w:val="28"/>
        </w:rPr>
        <w:t>.</w:t>
      </w:r>
    </w:p>
    <w:p w:rsidR="006B6716" w:rsidRPr="006B6716" w:rsidRDefault="00950215" w:rsidP="00521DBA">
      <w:pPr>
        <w:spacing w:line="360" w:lineRule="auto"/>
        <w:ind w:right="-1" w:firstLine="709"/>
        <w:contextualSpacing/>
        <w:jc w:val="both"/>
        <w:rPr>
          <w:sz w:val="28"/>
          <w:szCs w:val="28"/>
        </w:rPr>
      </w:pPr>
      <w:r>
        <w:rPr>
          <w:sz w:val="28"/>
          <w:szCs w:val="28"/>
        </w:rPr>
        <w:t>3</w:t>
      </w:r>
      <w:r w:rsidR="006B6716" w:rsidRPr="006B6716">
        <w:rPr>
          <w:sz w:val="28"/>
          <w:szCs w:val="28"/>
        </w:rPr>
        <w:t xml:space="preserve">. </w:t>
      </w:r>
      <w:r>
        <w:rPr>
          <w:sz w:val="28"/>
          <w:szCs w:val="28"/>
        </w:rPr>
        <w:t>Настоящее решение</w:t>
      </w:r>
      <w:r w:rsidR="006B6716" w:rsidRPr="006B6716">
        <w:rPr>
          <w:sz w:val="28"/>
          <w:szCs w:val="28"/>
        </w:rPr>
        <w:t xml:space="preserve"> вступает в силу </w:t>
      </w:r>
      <w:r w:rsidR="00522F99">
        <w:rPr>
          <w:sz w:val="28"/>
          <w:szCs w:val="28"/>
        </w:rPr>
        <w:t>со дня</w:t>
      </w:r>
      <w:r w:rsidR="00EF6E05">
        <w:rPr>
          <w:sz w:val="28"/>
          <w:szCs w:val="28"/>
        </w:rPr>
        <w:t xml:space="preserve"> </w:t>
      </w:r>
      <w:r w:rsidR="00A961B1">
        <w:rPr>
          <w:sz w:val="28"/>
          <w:szCs w:val="28"/>
        </w:rPr>
        <w:t xml:space="preserve">его </w:t>
      </w:r>
      <w:r w:rsidR="00EF6E05">
        <w:rPr>
          <w:sz w:val="28"/>
          <w:szCs w:val="28"/>
        </w:rPr>
        <w:t>подписания.</w:t>
      </w:r>
    </w:p>
    <w:p w:rsidR="00A961B1" w:rsidRDefault="00A961B1" w:rsidP="00111E4E">
      <w:pPr>
        <w:contextualSpacing/>
        <w:jc w:val="both"/>
        <w:rPr>
          <w:sz w:val="48"/>
          <w:szCs w:val="48"/>
        </w:rPr>
      </w:pPr>
    </w:p>
    <w:p w:rsidR="00A961B1" w:rsidRDefault="00A961B1" w:rsidP="00111E4E">
      <w:pPr>
        <w:contextualSpacing/>
        <w:jc w:val="both"/>
        <w:rPr>
          <w:sz w:val="28"/>
          <w:szCs w:val="28"/>
        </w:rPr>
      </w:pPr>
      <w:r>
        <w:rPr>
          <w:sz w:val="28"/>
          <w:szCs w:val="28"/>
        </w:rPr>
        <w:t>Председатель Думы Кикнурского</w:t>
      </w:r>
    </w:p>
    <w:p w:rsidR="00A961B1" w:rsidRDefault="00A961B1" w:rsidP="00111E4E">
      <w:pPr>
        <w:contextualSpacing/>
        <w:jc w:val="both"/>
        <w:rPr>
          <w:sz w:val="28"/>
          <w:szCs w:val="28"/>
        </w:rPr>
      </w:pPr>
      <w:r>
        <w:rPr>
          <w:sz w:val="28"/>
          <w:szCs w:val="28"/>
        </w:rPr>
        <w:t xml:space="preserve">муниципального округа                             </w:t>
      </w:r>
      <w:r w:rsidR="001F4316">
        <w:rPr>
          <w:sz w:val="28"/>
          <w:szCs w:val="28"/>
        </w:rPr>
        <w:t xml:space="preserve">                               </w:t>
      </w:r>
      <w:r>
        <w:rPr>
          <w:sz w:val="28"/>
          <w:szCs w:val="28"/>
        </w:rPr>
        <w:t>В.Н. Сычев</w:t>
      </w:r>
    </w:p>
    <w:p w:rsidR="00A961B1" w:rsidRPr="00A961B1" w:rsidRDefault="00A961B1" w:rsidP="00111E4E">
      <w:pPr>
        <w:contextualSpacing/>
        <w:jc w:val="both"/>
        <w:rPr>
          <w:sz w:val="48"/>
          <w:szCs w:val="48"/>
        </w:rPr>
      </w:pPr>
    </w:p>
    <w:p w:rsidR="00EF6E05" w:rsidRPr="00EF6E05" w:rsidRDefault="00521DBA" w:rsidP="00EF6E05">
      <w:pPr>
        <w:pStyle w:val="20"/>
        <w:spacing w:line="240" w:lineRule="auto"/>
        <w:contextualSpacing/>
        <w:jc w:val="both"/>
        <w:rPr>
          <w:rFonts w:ascii="Times New Roman" w:hAnsi="Times New Roman"/>
          <w:b w:val="0"/>
          <w:i w:val="0"/>
        </w:rPr>
      </w:pPr>
      <w:r>
        <w:rPr>
          <w:rFonts w:ascii="Times New Roman" w:hAnsi="Times New Roman"/>
          <w:b w:val="0"/>
          <w:i w:val="0"/>
        </w:rPr>
        <w:t>Глава Кикнурского</w:t>
      </w:r>
      <w:r w:rsidR="00EF6E05" w:rsidRPr="00EF6E05">
        <w:rPr>
          <w:rFonts w:ascii="Times New Roman" w:hAnsi="Times New Roman"/>
          <w:b w:val="0"/>
          <w:i w:val="0"/>
        </w:rPr>
        <w:t xml:space="preserve"> </w:t>
      </w:r>
    </w:p>
    <w:p w:rsidR="00EF6E05" w:rsidRDefault="00521DBA" w:rsidP="00A16253">
      <w:pPr>
        <w:pStyle w:val="20"/>
        <w:tabs>
          <w:tab w:val="left" w:pos="7230"/>
        </w:tabs>
        <w:spacing w:line="240" w:lineRule="auto"/>
        <w:contextualSpacing/>
        <w:jc w:val="both"/>
        <w:rPr>
          <w:rFonts w:ascii="Times New Roman" w:hAnsi="Times New Roman"/>
          <w:b w:val="0"/>
          <w:i w:val="0"/>
        </w:rPr>
      </w:pPr>
      <w:r>
        <w:rPr>
          <w:rFonts w:ascii="Times New Roman" w:hAnsi="Times New Roman"/>
          <w:b w:val="0"/>
          <w:i w:val="0"/>
        </w:rPr>
        <w:t>муниципального</w:t>
      </w:r>
      <w:r w:rsidR="00EF6E05" w:rsidRPr="00EF6E05">
        <w:rPr>
          <w:rFonts w:ascii="Times New Roman" w:hAnsi="Times New Roman"/>
          <w:b w:val="0"/>
          <w:i w:val="0"/>
        </w:rPr>
        <w:t xml:space="preserve"> округа                                   </w:t>
      </w:r>
      <w:r>
        <w:rPr>
          <w:rFonts w:ascii="Times New Roman" w:hAnsi="Times New Roman"/>
          <w:b w:val="0"/>
          <w:i w:val="0"/>
        </w:rPr>
        <w:t xml:space="preserve">                         С.Ю. Галкин</w:t>
      </w:r>
      <w:r w:rsidR="00EF6E05" w:rsidRPr="00EF6E05">
        <w:rPr>
          <w:rFonts w:ascii="Times New Roman" w:hAnsi="Times New Roman"/>
          <w:b w:val="0"/>
          <w:i w:val="0"/>
        </w:rPr>
        <w:t xml:space="preserve"> </w:t>
      </w:r>
    </w:p>
    <w:p w:rsidR="00EF6E05" w:rsidRPr="00111E4E" w:rsidRDefault="00111E4E" w:rsidP="00111E4E">
      <w:pPr>
        <w:rPr>
          <w:sz w:val="36"/>
          <w:szCs w:val="36"/>
          <w:lang w:eastAsia="en-US"/>
        </w:rPr>
      </w:pPr>
      <w:r w:rsidRPr="00111E4E">
        <w:rPr>
          <w:sz w:val="36"/>
          <w:szCs w:val="36"/>
          <w:lang w:eastAsia="en-US"/>
        </w:rPr>
        <w:t>_____________________________________________</w:t>
      </w:r>
      <w:r>
        <w:rPr>
          <w:sz w:val="36"/>
          <w:szCs w:val="36"/>
          <w:lang w:eastAsia="en-US"/>
        </w:rPr>
        <w:t>______</w:t>
      </w:r>
    </w:p>
    <w:p w:rsidR="00EF6E05" w:rsidRPr="00111E4E" w:rsidRDefault="00EF6E05" w:rsidP="00EF6E05">
      <w:pPr>
        <w:jc w:val="both"/>
        <w:rPr>
          <w:sz w:val="36"/>
          <w:szCs w:val="36"/>
        </w:rPr>
      </w:pPr>
    </w:p>
    <w:p w:rsidR="00EF6E05" w:rsidRDefault="00EF6E05" w:rsidP="00EF6E05">
      <w:pPr>
        <w:jc w:val="both"/>
        <w:rPr>
          <w:sz w:val="28"/>
          <w:szCs w:val="28"/>
        </w:rPr>
      </w:pPr>
      <w:r>
        <w:rPr>
          <w:sz w:val="28"/>
          <w:szCs w:val="28"/>
        </w:rPr>
        <w:t xml:space="preserve">ПОДГОТОВЛЕНО </w:t>
      </w:r>
    </w:p>
    <w:p w:rsidR="00EF6E05" w:rsidRPr="008E7B29" w:rsidRDefault="00EF6E05" w:rsidP="00EF6E05">
      <w:pPr>
        <w:jc w:val="both"/>
        <w:rPr>
          <w:sz w:val="48"/>
          <w:szCs w:val="48"/>
        </w:rPr>
      </w:pPr>
    </w:p>
    <w:p w:rsidR="00EF6E05" w:rsidRDefault="00EF6E05" w:rsidP="00EF6E05">
      <w:pPr>
        <w:jc w:val="both"/>
        <w:rPr>
          <w:sz w:val="28"/>
          <w:szCs w:val="28"/>
        </w:rPr>
      </w:pPr>
      <w:r>
        <w:rPr>
          <w:sz w:val="28"/>
          <w:szCs w:val="28"/>
        </w:rPr>
        <w:t>Ведущий специалист отдела по</w:t>
      </w:r>
    </w:p>
    <w:p w:rsidR="00EF6E05" w:rsidRDefault="00EF6E05" w:rsidP="00EF6E05">
      <w:pPr>
        <w:jc w:val="both"/>
        <w:rPr>
          <w:sz w:val="28"/>
          <w:szCs w:val="28"/>
        </w:rPr>
      </w:pPr>
      <w:r>
        <w:rPr>
          <w:sz w:val="28"/>
          <w:szCs w:val="28"/>
        </w:rPr>
        <w:t>муниципальному имуществу</w:t>
      </w:r>
    </w:p>
    <w:p w:rsidR="00EF6E05" w:rsidRDefault="00EF6E05" w:rsidP="00EF6E05">
      <w:pPr>
        <w:jc w:val="both"/>
        <w:rPr>
          <w:sz w:val="28"/>
          <w:szCs w:val="28"/>
        </w:rPr>
      </w:pPr>
      <w:r>
        <w:rPr>
          <w:sz w:val="28"/>
          <w:szCs w:val="28"/>
        </w:rPr>
        <w:t xml:space="preserve">и земельным ресурсам                                   </w:t>
      </w:r>
      <w:r w:rsidR="00A16253">
        <w:rPr>
          <w:sz w:val="28"/>
          <w:szCs w:val="28"/>
        </w:rPr>
        <w:t xml:space="preserve">                            </w:t>
      </w:r>
      <w:r>
        <w:rPr>
          <w:sz w:val="28"/>
          <w:szCs w:val="28"/>
        </w:rPr>
        <w:t>Ю.Н. Соколова</w:t>
      </w:r>
    </w:p>
    <w:p w:rsidR="00EF6E05" w:rsidRPr="008E7B29" w:rsidRDefault="00EF6E05" w:rsidP="00EF6E05">
      <w:pPr>
        <w:jc w:val="both"/>
        <w:rPr>
          <w:sz w:val="48"/>
          <w:szCs w:val="48"/>
        </w:rPr>
      </w:pPr>
    </w:p>
    <w:p w:rsidR="00EF6E05" w:rsidRDefault="00EF6E05" w:rsidP="00EF6E05">
      <w:pPr>
        <w:jc w:val="both"/>
        <w:rPr>
          <w:sz w:val="28"/>
          <w:szCs w:val="28"/>
        </w:rPr>
      </w:pPr>
      <w:r>
        <w:rPr>
          <w:sz w:val="28"/>
          <w:szCs w:val="28"/>
        </w:rPr>
        <w:t>СОГЛАСОВАНО</w:t>
      </w:r>
    </w:p>
    <w:p w:rsidR="00EF6E05" w:rsidRPr="008E7B29" w:rsidRDefault="00EF6E05" w:rsidP="00EF6E05">
      <w:pPr>
        <w:jc w:val="both"/>
        <w:rPr>
          <w:sz w:val="48"/>
          <w:szCs w:val="48"/>
        </w:rPr>
      </w:pPr>
      <w:r>
        <w:rPr>
          <w:sz w:val="28"/>
          <w:szCs w:val="28"/>
        </w:rPr>
        <w:t xml:space="preserve"> </w:t>
      </w:r>
    </w:p>
    <w:p w:rsidR="00EF6E05" w:rsidRDefault="00EF6E05" w:rsidP="00EF6E05">
      <w:pPr>
        <w:jc w:val="both"/>
        <w:rPr>
          <w:sz w:val="28"/>
          <w:szCs w:val="28"/>
        </w:rPr>
      </w:pPr>
      <w:r>
        <w:rPr>
          <w:sz w:val="28"/>
          <w:szCs w:val="28"/>
        </w:rPr>
        <w:t>Заведующий отделом по муниципальному</w:t>
      </w:r>
    </w:p>
    <w:p w:rsidR="00EF6E05" w:rsidRDefault="00EF6E05" w:rsidP="00A16253">
      <w:pPr>
        <w:tabs>
          <w:tab w:val="left" w:pos="7230"/>
        </w:tabs>
        <w:jc w:val="both"/>
        <w:rPr>
          <w:sz w:val="28"/>
          <w:szCs w:val="28"/>
        </w:rPr>
      </w:pPr>
      <w:r>
        <w:rPr>
          <w:sz w:val="28"/>
          <w:szCs w:val="28"/>
        </w:rPr>
        <w:t xml:space="preserve">имуществу и земельным ресурсам               </w:t>
      </w:r>
      <w:r w:rsidR="00A16253">
        <w:rPr>
          <w:sz w:val="28"/>
          <w:szCs w:val="28"/>
        </w:rPr>
        <w:t xml:space="preserve">                             </w:t>
      </w:r>
      <w:r>
        <w:rPr>
          <w:sz w:val="28"/>
          <w:szCs w:val="28"/>
        </w:rPr>
        <w:t>Л.Г. Корчагина</w:t>
      </w:r>
    </w:p>
    <w:p w:rsidR="00EF6E05" w:rsidRPr="008E7B29" w:rsidRDefault="00EF6E05" w:rsidP="00EF6E05">
      <w:pPr>
        <w:jc w:val="both"/>
        <w:rPr>
          <w:sz w:val="48"/>
          <w:szCs w:val="48"/>
        </w:rPr>
      </w:pPr>
      <w:r>
        <w:rPr>
          <w:sz w:val="28"/>
          <w:szCs w:val="28"/>
        </w:rPr>
        <w:lastRenderedPageBreak/>
        <w:t xml:space="preserve">                                              </w:t>
      </w:r>
    </w:p>
    <w:p w:rsidR="00EF6E05" w:rsidRDefault="00EF6E05" w:rsidP="00EF6E05">
      <w:pPr>
        <w:jc w:val="both"/>
        <w:rPr>
          <w:sz w:val="28"/>
          <w:szCs w:val="28"/>
        </w:rPr>
      </w:pPr>
      <w:r>
        <w:rPr>
          <w:sz w:val="28"/>
          <w:szCs w:val="28"/>
        </w:rPr>
        <w:t>Управляющий делами, заведующий отделом</w:t>
      </w:r>
    </w:p>
    <w:p w:rsidR="00EF6E05" w:rsidRDefault="00EF6E05" w:rsidP="00EF6E05">
      <w:pPr>
        <w:jc w:val="both"/>
        <w:rPr>
          <w:sz w:val="28"/>
          <w:szCs w:val="28"/>
        </w:rPr>
      </w:pPr>
      <w:r>
        <w:rPr>
          <w:sz w:val="28"/>
          <w:szCs w:val="28"/>
        </w:rPr>
        <w:t xml:space="preserve">материально-технического обеспечения      </w:t>
      </w:r>
      <w:r w:rsidR="00A16253">
        <w:rPr>
          <w:sz w:val="28"/>
          <w:szCs w:val="28"/>
        </w:rPr>
        <w:t xml:space="preserve">                            </w:t>
      </w:r>
      <w:r w:rsidR="00522F99">
        <w:rPr>
          <w:sz w:val="28"/>
          <w:szCs w:val="28"/>
        </w:rPr>
        <w:t>А.Г. Дегтярёв</w:t>
      </w:r>
    </w:p>
    <w:p w:rsidR="00EF6E05" w:rsidRPr="008E7B29" w:rsidRDefault="00EF6E05" w:rsidP="00EF6E05">
      <w:pPr>
        <w:jc w:val="both"/>
        <w:rPr>
          <w:sz w:val="48"/>
          <w:szCs w:val="48"/>
        </w:rPr>
      </w:pPr>
    </w:p>
    <w:p w:rsidR="00EF6E05" w:rsidRDefault="00A16253" w:rsidP="00EF6E05">
      <w:pPr>
        <w:jc w:val="both"/>
        <w:rPr>
          <w:sz w:val="28"/>
          <w:szCs w:val="28"/>
        </w:rPr>
      </w:pPr>
      <w:r>
        <w:rPr>
          <w:sz w:val="28"/>
          <w:szCs w:val="28"/>
        </w:rPr>
        <w:t>Заведующий отделом</w:t>
      </w:r>
      <w:r w:rsidR="00EF6E05">
        <w:rPr>
          <w:sz w:val="28"/>
          <w:szCs w:val="28"/>
        </w:rPr>
        <w:t xml:space="preserve"> по </w:t>
      </w:r>
    </w:p>
    <w:p w:rsidR="00EF6E05" w:rsidRDefault="00EF6E05" w:rsidP="00EF6E05">
      <w:pPr>
        <w:jc w:val="both"/>
        <w:rPr>
          <w:sz w:val="28"/>
          <w:szCs w:val="28"/>
        </w:rPr>
      </w:pPr>
      <w:r>
        <w:rPr>
          <w:sz w:val="28"/>
          <w:szCs w:val="28"/>
        </w:rPr>
        <w:t>организационно-правовым и</w:t>
      </w:r>
    </w:p>
    <w:p w:rsidR="00111E4E" w:rsidRDefault="00EF6E05" w:rsidP="00111E4E">
      <w:pPr>
        <w:contextualSpacing/>
        <w:jc w:val="both"/>
        <w:rPr>
          <w:sz w:val="28"/>
          <w:szCs w:val="28"/>
        </w:rPr>
      </w:pPr>
      <w:r>
        <w:rPr>
          <w:sz w:val="28"/>
          <w:szCs w:val="28"/>
        </w:rPr>
        <w:t xml:space="preserve">кадровым вопросам                                                   </w:t>
      </w:r>
      <w:r w:rsidR="00A16253">
        <w:rPr>
          <w:sz w:val="28"/>
          <w:szCs w:val="28"/>
        </w:rPr>
        <w:t xml:space="preserve">                 И.Н. Чернодарова</w:t>
      </w:r>
    </w:p>
    <w:p w:rsidR="00111E4E" w:rsidRPr="00111E4E" w:rsidRDefault="00111E4E" w:rsidP="00111E4E">
      <w:pPr>
        <w:contextualSpacing/>
        <w:jc w:val="both"/>
        <w:rPr>
          <w:sz w:val="72"/>
          <w:szCs w:val="72"/>
        </w:rPr>
      </w:pPr>
    </w:p>
    <w:p w:rsidR="006B6716" w:rsidRDefault="003905BE" w:rsidP="001B3CB1">
      <w:pPr>
        <w:spacing w:line="360" w:lineRule="exact"/>
        <w:contextualSpacing/>
        <w:rPr>
          <w:sz w:val="28"/>
          <w:szCs w:val="28"/>
        </w:rPr>
      </w:pPr>
      <w:r>
        <w:rPr>
          <w:sz w:val="28"/>
          <w:szCs w:val="28"/>
        </w:rPr>
        <w:t>Разослать: администрации</w:t>
      </w:r>
    </w:p>
    <w:p w:rsidR="006B6716" w:rsidRDefault="006B6716" w:rsidP="001B3CB1">
      <w:pPr>
        <w:spacing w:line="360" w:lineRule="exact"/>
        <w:contextualSpacing/>
        <w:rPr>
          <w:sz w:val="28"/>
          <w:szCs w:val="28"/>
        </w:rPr>
      </w:pPr>
    </w:p>
    <w:p w:rsidR="006B6716" w:rsidRDefault="006B6716" w:rsidP="001B3CB1">
      <w:pPr>
        <w:spacing w:line="360" w:lineRule="exact"/>
        <w:contextualSpacing/>
        <w:rPr>
          <w:sz w:val="28"/>
          <w:szCs w:val="28"/>
        </w:rPr>
      </w:pPr>
    </w:p>
    <w:p w:rsidR="0003702A" w:rsidRDefault="0003702A" w:rsidP="0003702A">
      <w:pPr>
        <w:contextualSpacing/>
        <w:rPr>
          <w:sz w:val="28"/>
          <w:szCs w:val="28"/>
        </w:rPr>
        <w:sectPr w:rsidR="0003702A" w:rsidSect="0003702A">
          <w:headerReference w:type="default" r:id="rId9"/>
          <w:footerReference w:type="default" r:id="rId10"/>
          <w:headerReference w:type="first" r:id="rId11"/>
          <w:pgSz w:w="11906" w:h="16838" w:code="9"/>
          <w:pgMar w:top="709" w:right="851" w:bottom="709" w:left="1701" w:header="709" w:footer="709" w:gutter="0"/>
          <w:cols w:space="708"/>
          <w:titlePg/>
          <w:docGrid w:linePitch="360"/>
        </w:sectPr>
      </w:pPr>
    </w:p>
    <w:p w:rsidR="0003702A" w:rsidRDefault="0003702A" w:rsidP="008003A8">
      <w:pPr>
        <w:ind w:left="10065"/>
        <w:contextualSpacing/>
        <w:rPr>
          <w:sz w:val="28"/>
          <w:szCs w:val="28"/>
        </w:rPr>
      </w:pPr>
      <w:r>
        <w:rPr>
          <w:sz w:val="28"/>
          <w:szCs w:val="28"/>
        </w:rPr>
        <w:lastRenderedPageBreak/>
        <w:t>Приложение</w:t>
      </w:r>
      <w:r w:rsidR="006B6716">
        <w:rPr>
          <w:sz w:val="28"/>
          <w:szCs w:val="28"/>
        </w:rPr>
        <w:t xml:space="preserve">  </w:t>
      </w:r>
      <w:r w:rsidR="00B03A04">
        <w:rPr>
          <w:sz w:val="28"/>
          <w:szCs w:val="28"/>
        </w:rPr>
        <w:t>№</w:t>
      </w:r>
      <w:r w:rsidR="006B6716">
        <w:rPr>
          <w:sz w:val="28"/>
          <w:szCs w:val="28"/>
        </w:rPr>
        <w:t xml:space="preserve"> </w:t>
      </w:r>
      <w:r w:rsidR="00070AD6">
        <w:rPr>
          <w:sz w:val="28"/>
          <w:szCs w:val="28"/>
        </w:rPr>
        <w:t>1</w:t>
      </w:r>
      <w:r w:rsidR="006B6716">
        <w:rPr>
          <w:sz w:val="28"/>
          <w:szCs w:val="28"/>
        </w:rPr>
        <w:t xml:space="preserve">                                                                     </w:t>
      </w:r>
    </w:p>
    <w:p w:rsidR="0003702A" w:rsidRDefault="0003702A" w:rsidP="008003A8">
      <w:pPr>
        <w:ind w:left="10065"/>
        <w:contextualSpacing/>
        <w:rPr>
          <w:sz w:val="28"/>
          <w:szCs w:val="28"/>
        </w:rPr>
      </w:pPr>
    </w:p>
    <w:p w:rsidR="006B6716" w:rsidRDefault="006B6716" w:rsidP="00062299">
      <w:pPr>
        <w:ind w:left="10065"/>
        <w:contextualSpacing/>
        <w:rPr>
          <w:sz w:val="28"/>
          <w:szCs w:val="28"/>
        </w:rPr>
      </w:pPr>
      <w:r>
        <w:rPr>
          <w:sz w:val="28"/>
          <w:szCs w:val="28"/>
        </w:rPr>
        <w:t>УТВЕРЖДЕН</w:t>
      </w:r>
    </w:p>
    <w:p w:rsidR="006B6716" w:rsidRDefault="006B6716" w:rsidP="008003A8">
      <w:pPr>
        <w:ind w:left="10065"/>
        <w:contextualSpacing/>
        <w:rPr>
          <w:sz w:val="28"/>
          <w:szCs w:val="28"/>
        </w:rPr>
      </w:pPr>
      <w:r>
        <w:rPr>
          <w:sz w:val="28"/>
          <w:szCs w:val="28"/>
        </w:rPr>
        <w:t xml:space="preserve">                                                        </w:t>
      </w:r>
      <w:r w:rsidR="001F4316">
        <w:rPr>
          <w:sz w:val="28"/>
          <w:szCs w:val="28"/>
        </w:rPr>
        <w:t xml:space="preserve">                 решением Думы</w:t>
      </w:r>
      <w:r>
        <w:rPr>
          <w:sz w:val="28"/>
          <w:szCs w:val="28"/>
        </w:rPr>
        <w:t xml:space="preserve">                                                                                                                                     </w:t>
      </w:r>
    </w:p>
    <w:p w:rsidR="006B6716" w:rsidRDefault="006B6716" w:rsidP="008003A8">
      <w:pPr>
        <w:ind w:left="10065"/>
        <w:contextualSpacing/>
        <w:rPr>
          <w:sz w:val="28"/>
          <w:szCs w:val="28"/>
        </w:rPr>
      </w:pPr>
      <w:r>
        <w:rPr>
          <w:sz w:val="28"/>
          <w:szCs w:val="28"/>
        </w:rPr>
        <w:t>Кикнурского</w:t>
      </w:r>
      <w:r w:rsidR="001B4942">
        <w:rPr>
          <w:sz w:val="28"/>
          <w:szCs w:val="28"/>
        </w:rPr>
        <w:t xml:space="preserve"> муниципального</w:t>
      </w:r>
    </w:p>
    <w:p w:rsidR="006B6716" w:rsidRDefault="006B6716" w:rsidP="008003A8">
      <w:pPr>
        <w:ind w:left="10065"/>
        <w:contextualSpacing/>
        <w:rPr>
          <w:sz w:val="28"/>
          <w:szCs w:val="28"/>
        </w:rPr>
      </w:pPr>
      <w:r>
        <w:rPr>
          <w:sz w:val="28"/>
          <w:szCs w:val="28"/>
        </w:rPr>
        <w:t xml:space="preserve">округа  </w:t>
      </w:r>
      <w:r w:rsidR="001B4942">
        <w:rPr>
          <w:sz w:val="28"/>
          <w:szCs w:val="28"/>
        </w:rPr>
        <w:t>Кировской области</w:t>
      </w:r>
      <w:r>
        <w:rPr>
          <w:sz w:val="28"/>
          <w:szCs w:val="28"/>
        </w:rPr>
        <w:t xml:space="preserve">                      </w:t>
      </w:r>
    </w:p>
    <w:p w:rsidR="006B6716" w:rsidRDefault="006B6716" w:rsidP="008003A8">
      <w:pPr>
        <w:ind w:left="10065"/>
        <w:contextualSpacing/>
        <w:rPr>
          <w:sz w:val="28"/>
          <w:szCs w:val="28"/>
        </w:rPr>
      </w:pPr>
      <w:r>
        <w:rPr>
          <w:sz w:val="28"/>
          <w:szCs w:val="28"/>
        </w:rPr>
        <w:t xml:space="preserve">от  </w:t>
      </w:r>
      <w:r w:rsidR="00A63BEF">
        <w:rPr>
          <w:sz w:val="28"/>
          <w:szCs w:val="28"/>
        </w:rPr>
        <w:t>12.12.2024</w:t>
      </w:r>
      <w:r>
        <w:rPr>
          <w:sz w:val="28"/>
          <w:szCs w:val="28"/>
        </w:rPr>
        <w:t xml:space="preserve">     № </w:t>
      </w:r>
      <w:r w:rsidR="00A63BEF">
        <w:rPr>
          <w:sz w:val="28"/>
          <w:szCs w:val="28"/>
        </w:rPr>
        <w:t>42-355</w:t>
      </w:r>
    </w:p>
    <w:p w:rsidR="006B6716" w:rsidRDefault="006B6716" w:rsidP="006B6716">
      <w:pPr>
        <w:rPr>
          <w:sz w:val="28"/>
          <w:szCs w:val="28"/>
        </w:rPr>
      </w:pPr>
    </w:p>
    <w:p w:rsidR="006B6716" w:rsidRPr="001B4942" w:rsidRDefault="006B6716" w:rsidP="006B6716">
      <w:pPr>
        <w:jc w:val="center"/>
        <w:rPr>
          <w:b/>
          <w:sz w:val="28"/>
          <w:szCs w:val="28"/>
        </w:rPr>
      </w:pPr>
      <w:r w:rsidRPr="001B4942">
        <w:rPr>
          <w:b/>
          <w:sz w:val="28"/>
          <w:szCs w:val="28"/>
        </w:rPr>
        <w:t>ПЕРЕЧЕНЬ</w:t>
      </w:r>
    </w:p>
    <w:p w:rsidR="00A16253" w:rsidRDefault="00A16253" w:rsidP="001F4316">
      <w:pPr>
        <w:jc w:val="center"/>
        <w:rPr>
          <w:b/>
          <w:sz w:val="28"/>
          <w:szCs w:val="28"/>
        </w:rPr>
      </w:pPr>
      <w:r>
        <w:rPr>
          <w:b/>
          <w:sz w:val="28"/>
          <w:szCs w:val="28"/>
        </w:rPr>
        <w:t xml:space="preserve"> </w:t>
      </w:r>
      <w:r w:rsidRPr="00EF14A1">
        <w:rPr>
          <w:b/>
          <w:sz w:val="28"/>
          <w:szCs w:val="28"/>
        </w:rPr>
        <w:t xml:space="preserve">объектов недвижимого имущества, </w:t>
      </w:r>
      <w:r w:rsidR="00522F99" w:rsidRPr="00EF14A1">
        <w:rPr>
          <w:b/>
          <w:sz w:val="28"/>
          <w:szCs w:val="28"/>
        </w:rPr>
        <w:t xml:space="preserve">подлежащих исключению из  Раздела 1. подраздела 1.2. Реестра недвижимого имущества казны муниципального образования Кикнурский муниципальный округ Кировской области здания, строения, сооружения, объекты незавершенного строительства, единые недвижимые комплексы, иные объекты отнесенные </w:t>
      </w:r>
      <w:r w:rsidR="00B03A04">
        <w:rPr>
          <w:b/>
          <w:sz w:val="28"/>
          <w:szCs w:val="28"/>
        </w:rPr>
        <w:t>законом к объектам недвижимости</w:t>
      </w:r>
    </w:p>
    <w:p w:rsidR="006B6716" w:rsidRDefault="006B6716" w:rsidP="006B6716">
      <w:pPr>
        <w:jc w:val="center"/>
        <w:rPr>
          <w:sz w:val="28"/>
          <w:szCs w:val="28"/>
        </w:rPr>
      </w:pPr>
    </w:p>
    <w:tbl>
      <w:tblPr>
        <w:tblStyle w:val="a6"/>
        <w:tblW w:w="15308" w:type="dxa"/>
        <w:tblInd w:w="250" w:type="dxa"/>
        <w:tblLayout w:type="fixed"/>
        <w:tblLook w:val="04A0" w:firstRow="1" w:lastRow="0" w:firstColumn="1" w:lastColumn="0" w:noHBand="0" w:noVBand="1"/>
      </w:tblPr>
      <w:tblGrid>
        <w:gridCol w:w="1134"/>
        <w:gridCol w:w="4394"/>
        <w:gridCol w:w="3260"/>
        <w:gridCol w:w="2693"/>
        <w:gridCol w:w="2268"/>
        <w:gridCol w:w="1559"/>
      </w:tblGrid>
      <w:tr w:rsidR="00EF14A1" w:rsidTr="00070AD6">
        <w:tc>
          <w:tcPr>
            <w:tcW w:w="1134" w:type="dxa"/>
          </w:tcPr>
          <w:p w:rsidR="00EF14A1" w:rsidRDefault="00EF14A1" w:rsidP="00786FD4">
            <w:pPr>
              <w:ind w:right="34"/>
              <w:rPr>
                <w:sz w:val="28"/>
                <w:szCs w:val="28"/>
              </w:rPr>
            </w:pPr>
            <w:r>
              <w:rPr>
                <w:sz w:val="28"/>
                <w:szCs w:val="28"/>
              </w:rPr>
              <w:t>Реестровый номер</w:t>
            </w:r>
          </w:p>
        </w:tc>
        <w:tc>
          <w:tcPr>
            <w:tcW w:w="4394" w:type="dxa"/>
          </w:tcPr>
          <w:p w:rsidR="00EF14A1" w:rsidRDefault="00EF14A1" w:rsidP="006B6716">
            <w:pPr>
              <w:jc w:val="center"/>
              <w:rPr>
                <w:sz w:val="28"/>
                <w:szCs w:val="28"/>
              </w:rPr>
            </w:pPr>
            <w:r w:rsidRPr="00EF14A1">
              <w:rPr>
                <w:sz w:val="28"/>
                <w:szCs w:val="28"/>
              </w:rPr>
              <w:t>наименование объекта учета, вид и назначение</w:t>
            </w:r>
          </w:p>
        </w:tc>
        <w:tc>
          <w:tcPr>
            <w:tcW w:w="3260" w:type="dxa"/>
          </w:tcPr>
          <w:p w:rsidR="00EF14A1" w:rsidRDefault="00EF14A1" w:rsidP="006B6716">
            <w:pPr>
              <w:jc w:val="center"/>
              <w:rPr>
                <w:sz w:val="28"/>
                <w:szCs w:val="28"/>
              </w:rPr>
            </w:pPr>
            <w:r w:rsidRPr="00EF14A1">
              <w:rPr>
                <w:sz w:val="28"/>
                <w:szCs w:val="28"/>
              </w:rPr>
              <w:t>адрес (местоположение, ОКТМО)</w:t>
            </w:r>
          </w:p>
        </w:tc>
        <w:tc>
          <w:tcPr>
            <w:tcW w:w="2693" w:type="dxa"/>
          </w:tcPr>
          <w:p w:rsidR="00EF14A1" w:rsidRPr="00E0473A" w:rsidRDefault="00EF14A1" w:rsidP="006B6716">
            <w:pPr>
              <w:jc w:val="center"/>
              <w:rPr>
                <w:sz w:val="28"/>
                <w:szCs w:val="28"/>
              </w:rPr>
            </w:pPr>
            <w:r w:rsidRPr="00EF14A1">
              <w:rPr>
                <w:color w:val="000000"/>
                <w:sz w:val="28"/>
                <w:szCs w:val="28"/>
              </w:rPr>
              <w:t>характеристики объекта учета (тип, площадь, протяженность, этажность)</w:t>
            </w:r>
          </w:p>
        </w:tc>
        <w:tc>
          <w:tcPr>
            <w:tcW w:w="2268" w:type="dxa"/>
          </w:tcPr>
          <w:p w:rsidR="00EF14A1" w:rsidRDefault="00EF14A1" w:rsidP="00392E53">
            <w:pPr>
              <w:rPr>
                <w:sz w:val="28"/>
                <w:szCs w:val="28"/>
              </w:rPr>
            </w:pPr>
            <w:r>
              <w:rPr>
                <w:sz w:val="28"/>
                <w:szCs w:val="28"/>
              </w:rPr>
              <w:t>Инвентарный номер</w:t>
            </w:r>
          </w:p>
        </w:tc>
        <w:tc>
          <w:tcPr>
            <w:tcW w:w="1559" w:type="dxa"/>
          </w:tcPr>
          <w:p w:rsidR="00EF14A1" w:rsidRDefault="00EF14A1" w:rsidP="006B6716">
            <w:pPr>
              <w:jc w:val="center"/>
              <w:rPr>
                <w:sz w:val="28"/>
                <w:szCs w:val="28"/>
              </w:rPr>
            </w:pPr>
            <w:r>
              <w:rPr>
                <w:sz w:val="28"/>
                <w:szCs w:val="28"/>
              </w:rPr>
              <w:t>стоимость</w:t>
            </w:r>
          </w:p>
        </w:tc>
      </w:tr>
      <w:tr w:rsidR="00EF14A1" w:rsidTr="00070AD6">
        <w:tc>
          <w:tcPr>
            <w:tcW w:w="1134" w:type="dxa"/>
          </w:tcPr>
          <w:p w:rsidR="00EF14A1" w:rsidRDefault="00EF14A1">
            <w:pPr>
              <w:rPr>
                <w:color w:val="000000"/>
              </w:rPr>
            </w:pPr>
            <w:r>
              <w:rPr>
                <w:color w:val="000000"/>
              </w:rPr>
              <w:t>1.2.3</w:t>
            </w:r>
          </w:p>
        </w:tc>
        <w:tc>
          <w:tcPr>
            <w:tcW w:w="4394" w:type="dxa"/>
            <w:vAlign w:val="bottom"/>
          </w:tcPr>
          <w:p w:rsidR="00EF14A1" w:rsidRDefault="00EF14A1">
            <w:pPr>
              <w:rPr>
                <w:color w:val="000000"/>
              </w:rPr>
            </w:pPr>
            <w:r>
              <w:rPr>
                <w:color w:val="000000"/>
              </w:rPr>
              <w:t>сооружение буровая скважина</w:t>
            </w:r>
          </w:p>
        </w:tc>
        <w:tc>
          <w:tcPr>
            <w:tcW w:w="3260" w:type="dxa"/>
            <w:vAlign w:val="bottom"/>
          </w:tcPr>
          <w:p w:rsidR="00EF14A1" w:rsidRDefault="00EF14A1" w:rsidP="00126F48">
            <w:pPr>
              <w:jc w:val="both"/>
              <w:rPr>
                <w:color w:val="000000"/>
              </w:rPr>
            </w:pPr>
            <w:r>
              <w:rPr>
                <w:color w:val="000000"/>
              </w:rPr>
              <w:t>с. Кокшага, ул. Кирова, д. 22, ОКТМО 33516000</w:t>
            </w:r>
          </w:p>
        </w:tc>
        <w:tc>
          <w:tcPr>
            <w:tcW w:w="2693" w:type="dxa"/>
            <w:vAlign w:val="bottom"/>
          </w:tcPr>
          <w:p w:rsidR="00EF14A1" w:rsidRDefault="00EF14A1">
            <w:pPr>
              <w:rPr>
                <w:color w:val="000000"/>
              </w:rPr>
            </w:pPr>
            <w:r>
              <w:rPr>
                <w:color w:val="000000"/>
              </w:rPr>
              <w:t>нежилое, 1980 г, № 3096</w:t>
            </w:r>
          </w:p>
        </w:tc>
        <w:tc>
          <w:tcPr>
            <w:tcW w:w="2268" w:type="dxa"/>
            <w:vAlign w:val="bottom"/>
          </w:tcPr>
          <w:p w:rsidR="00EF14A1" w:rsidRDefault="00EF14A1">
            <w:pPr>
              <w:jc w:val="right"/>
              <w:rPr>
                <w:color w:val="000000"/>
              </w:rPr>
            </w:pPr>
            <w:r>
              <w:rPr>
                <w:color w:val="000000"/>
              </w:rPr>
              <w:t>10851000005</w:t>
            </w:r>
          </w:p>
        </w:tc>
        <w:tc>
          <w:tcPr>
            <w:tcW w:w="1559" w:type="dxa"/>
            <w:vAlign w:val="bottom"/>
          </w:tcPr>
          <w:p w:rsidR="00EF14A1" w:rsidRDefault="00EF14A1">
            <w:pPr>
              <w:jc w:val="right"/>
              <w:rPr>
                <w:color w:val="000000"/>
              </w:rPr>
            </w:pPr>
            <w:r>
              <w:rPr>
                <w:color w:val="000000"/>
              </w:rPr>
              <w:t>47088,75</w:t>
            </w:r>
          </w:p>
        </w:tc>
      </w:tr>
      <w:tr w:rsidR="00070AD6" w:rsidTr="00070AD6">
        <w:tc>
          <w:tcPr>
            <w:tcW w:w="1134" w:type="dxa"/>
          </w:tcPr>
          <w:p w:rsidR="00070AD6" w:rsidRDefault="00070AD6">
            <w:pPr>
              <w:rPr>
                <w:color w:val="000000"/>
              </w:rPr>
            </w:pPr>
            <w:r>
              <w:rPr>
                <w:color w:val="000000"/>
              </w:rPr>
              <w:t>1.2.56</w:t>
            </w:r>
          </w:p>
        </w:tc>
        <w:tc>
          <w:tcPr>
            <w:tcW w:w="4394" w:type="dxa"/>
            <w:vAlign w:val="bottom"/>
          </w:tcPr>
          <w:p w:rsidR="00070AD6" w:rsidRDefault="00070AD6">
            <w:pPr>
              <w:rPr>
                <w:color w:val="000000"/>
              </w:rPr>
            </w:pPr>
            <w:r>
              <w:rPr>
                <w:color w:val="000000"/>
              </w:rPr>
              <w:t xml:space="preserve">памятник "Воинам землякам, павшим в боях за Родину в годы Великой Отечественной войны 1941-1945гг." с зелеными насаждениями  </w:t>
            </w:r>
          </w:p>
        </w:tc>
        <w:tc>
          <w:tcPr>
            <w:tcW w:w="3260" w:type="dxa"/>
            <w:vAlign w:val="bottom"/>
          </w:tcPr>
          <w:p w:rsidR="001F4316" w:rsidRDefault="00070AD6">
            <w:pPr>
              <w:rPr>
                <w:color w:val="000000"/>
              </w:rPr>
            </w:pPr>
            <w:r>
              <w:rPr>
                <w:color w:val="000000"/>
              </w:rPr>
              <w:t xml:space="preserve">д. Турусиново ул. Труда </w:t>
            </w:r>
          </w:p>
          <w:p w:rsidR="00070AD6" w:rsidRDefault="00070AD6">
            <w:pPr>
              <w:rPr>
                <w:color w:val="000000"/>
              </w:rPr>
            </w:pPr>
            <w:r>
              <w:rPr>
                <w:color w:val="000000"/>
              </w:rPr>
              <w:t>д. 22,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10101000000000431</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1.2.57</w:t>
            </w:r>
          </w:p>
        </w:tc>
        <w:tc>
          <w:tcPr>
            <w:tcW w:w="4394" w:type="dxa"/>
            <w:vAlign w:val="bottom"/>
          </w:tcPr>
          <w:p w:rsidR="00070AD6" w:rsidRDefault="00070AD6">
            <w:pPr>
              <w:rPr>
                <w:color w:val="000000"/>
              </w:rPr>
            </w:pPr>
            <w:r>
              <w:rPr>
                <w:color w:val="000000"/>
              </w:rPr>
              <w:t xml:space="preserve">памятник "Воинам-землякам, павшим в боях за Родину в годы Великой Отечественной войны 1941-1945гг" </w:t>
            </w:r>
          </w:p>
        </w:tc>
        <w:tc>
          <w:tcPr>
            <w:tcW w:w="3260" w:type="dxa"/>
            <w:vAlign w:val="bottom"/>
          </w:tcPr>
          <w:p w:rsidR="00070AD6" w:rsidRDefault="00070AD6">
            <w:pPr>
              <w:rPr>
                <w:color w:val="000000"/>
              </w:rPr>
            </w:pPr>
            <w:r>
              <w:rPr>
                <w:color w:val="000000"/>
              </w:rPr>
              <w:t>пгт Кикнур, напротив школы ул. Ленина д. 41,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10101000000000438</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1.2.58</w:t>
            </w:r>
          </w:p>
        </w:tc>
        <w:tc>
          <w:tcPr>
            <w:tcW w:w="4394" w:type="dxa"/>
            <w:vAlign w:val="bottom"/>
          </w:tcPr>
          <w:p w:rsidR="00070AD6" w:rsidRDefault="00070AD6">
            <w:pPr>
              <w:rPr>
                <w:color w:val="000000"/>
              </w:rPr>
            </w:pPr>
            <w:r>
              <w:rPr>
                <w:color w:val="000000"/>
              </w:rPr>
              <w:t xml:space="preserve">памятник В.И. Ленину с зелеными насаждениями   </w:t>
            </w:r>
          </w:p>
        </w:tc>
        <w:tc>
          <w:tcPr>
            <w:tcW w:w="3260" w:type="dxa"/>
            <w:vAlign w:val="bottom"/>
          </w:tcPr>
          <w:p w:rsidR="001F4316" w:rsidRDefault="00070AD6">
            <w:pPr>
              <w:rPr>
                <w:color w:val="000000"/>
              </w:rPr>
            </w:pPr>
            <w:r>
              <w:rPr>
                <w:color w:val="000000"/>
              </w:rPr>
              <w:t xml:space="preserve">пгт Кикнур, ул. Советская, </w:t>
            </w:r>
          </w:p>
          <w:p w:rsidR="00070AD6" w:rsidRDefault="00070AD6">
            <w:pPr>
              <w:rPr>
                <w:color w:val="000000"/>
              </w:rPr>
            </w:pPr>
            <w:r>
              <w:rPr>
                <w:color w:val="000000"/>
              </w:rPr>
              <w:t>д. 36,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10101000000000436</w:t>
            </w:r>
          </w:p>
        </w:tc>
        <w:tc>
          <w:tcPr>
            <w:tcW w:w="1559" w:type="dxa"/>
            <w:vAlign w:val="bottom"/>
          </w:tcPr>
          <w:p w:rsidR="00070AD6" w:rsidRDefault="00070AD6">
            <w:pPr>
              <w:jc w:val="right"/>
              <w:rPr>
                <w:color w:val="000000"/>
              </w:rPr>
            </w:pPr>
            <w:r>
              <w:rPr>
                <w:color w:val="000000"/>
              </w:rPr>
              <w:t>10000</w:t>
            </w:r>
          </w:p>
          <w:p w:rsidR="001F4316" w:rsidRDefault="001F4316">
            <w:pPr>
              <w:jc w:val="right"/>
              <w:rPr>
                <w:color w:val="000000"/>
              </w:rPr>
            </w:pPr>
          </w:p>
          <w:p w:rsidR="001F4316" w:rsidRDefault="001F4316">
            <w:pPr>
              <w:jc w:val="right"/>
              <w:rPr>
                <w:color w:val="000000"/>
              </w:rPr>
            </w:pPr>
          </w:p>
        </w:tc>
      </w:tr>
      <w:tr w:rsidR="00070AD6" w:rsidTr="001A2EE0">
        <w:trPr>
          <w:trHeight w:val="231"/>
        </w:trPr>
        <w:tc>
          <w:tcPr>
            <w:tcW w:w="1134" w:type="dxa"/>
          </w:tcPr>
          <w:p w:rsidR="00070AD6" w:rsidRDefault="00070AD6">
            <w:pPr>
              <w:rPr>
                <w:color w:val="000000"/>
              </w:rPr>
            </w:pPr>
            <w:r>
              <w:rPr>
                <w:color w:val="000000"/>
              </w:rPr>
              <w:t>1.2.59</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Абрамово,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10851000115</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1.2.60</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Бажино,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10851000075</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1.2.61</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Березовка,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10851000102</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1.2.62</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Ваштранга,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10851000073</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1.2.63</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Ивановские,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10851000469</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1.2.64</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Беляево,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10851000477</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1.2.65</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Кресты,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10851000074</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1.2.66</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Макарье,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10851000068</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1.2.67</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Падерино,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10851000101</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1.2.68</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Потняк,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10851000468</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1.2.69</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p w:rsidR="00126F48" w:rsidRDefault="00126F48">
            <w:pPr>
              <w:rPr>
                <w:color w:val="000000"/>
              </w:rPr>
            </w:pPr>
          </w:p>
        </w:tc>
        <w:tc>
          <w:tcPr>
            <w:tcW w:w="3260" w:type="dxa"/>
            <w:vAlign w:val="bottom"/>
          </w:tcPr>
          <w:p w:rsidR="00070AD6" w:rsidRDefault="007B64E2">
            <w:pPr>
              <w:rPr>
                <w:color w:val="000000"/>
              </w:rPr>
            </w:pPr>
            <w:r>
              <w:rPr>
                <w:color w:val="000000"/>
              </w:rPr>
              <w:t>с. Русские Краи</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10851000061</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1.2.70</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p w:rsidR="00126F48" w:rsidRDefault="00126F48">
            <w:pPr>
              <w:rPr>
                <w:color w:val="000000"/>
              </w:rPr>
            </w:pPr>
          </w:p>
        </w:tc>
        <w:tc>
          <w:tcPr>
            <w:tcW w:w="3260" w:type="dxa"/>
            <w:vAlign w:val="bottom"/>
          </w:tcPr>
          <w:p w:rsidR="00070AD6" w:rsidRDefault="007B64E2">
            <w:pPr>
              <w:rPr>
                <w:color w:val="000000"/>
              </w:rPr>
            </w:pPr>
            <w:r>
              <w:rPr>
                <w:color w:val="000000"/>
              </w:rPr>
              <w:t xml:space="preserve"> с. Тырышкино</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10851000107</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1.2.71</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7B64E2">
            <w:pPr>
              <w:rPr>
                <w:color w:val="000000"/>
              </w:rPr>
            </w:pPr>
            <w:r>
              <w:rPr>
                <w:color w:val="000000"/>
              </w:rPr>
              <w:t>с. Улеш</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10851000034</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1.2.72</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7B64E2">
            <w:pPr>
              <w:rPr>
                <w:color w:val="000000"/>
              </w:rPr>
            </w:pPr>
            <w:r>
              <w:rPr>
                <w:color w:val="000000"/>
              </w:rPr>
              <w:t>с. Цекеево</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10851000033</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1.2.73</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Шапта,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10851000114</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1.2.74</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 xml:space="preserve"> д. Чаща,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10851000012</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1.2.75</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 xml:space="preserve"> с. Кокшага,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10851000013</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1.2.76</w:t>
            </w:r>
          </w:p>
        </w:tc>
        <w:tc>
          <w:tcPr>
            <w:tcW w:w="4394" w:type="dxa"/>
            <w:vAlign w:val="bottom"/>
          </w:tcPr>
          <w:p w:rsidR="00070AD6" w:rsidRDefault="00070AD6">
            <w:pPr>
              <w:rPr>
                <w:color w:val="000000"/>
              </w:rPr>
            </w:pPr>
            <w:r>
              <w:rPr>
                <w:color w:val="000000"/>
              </w:rPr>
              <w:t xml:space="preserve">Парк "Победы" </w:t>
            </w:r>
          </w:p>
        </w:tc>
        <w:tc>
          <w:tcPr>
            <w:tcW w:w="3260" w:type="dxa"/>
            <w:vAlign w:val="bottom"/>
          </w:tcPr>
          <w:p w:rsidR="00070AD6" w:rsidRDefault="00070AD6">
            <w:pPr>
              <w:rPr>
                <w:color w:val="000000"/>
              </w:rPr>
            </w:pPr>
            <w:r>
              <w:rPr>
                <w:color w:val="000000"/>
              </w:rPr>
              <w:t>с.Цекеево, ул. Просвещения, между домами № 15 и № 16,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10851000531</w:t>
            </w:r>
          </w:p>
        </w:tc>
        <w:tc>
          <w:tcPr>
            <w:tcW w:w="1559" w:type="dxa"/>
            <w:vAlign w:val="bottom"/>
          </w:tcPr>
          <w:p w:rsidR="00070AD6" w:rsidRDefault="00070AD6">
            <w:pPr>
              <w:jc w:val="right"/>
              <w:rPr>
                <w:color w:val="000000"/>
              </w:rPr>
            </w:pPr>
            <w:r>
              <w:rPr>
                <w:color w:val="000000"/>
              </w:rPr>
              <w:t>1</w:t>
            </w:r>
          </w:p>
        </w:tc>
      </w:tr>
      <w:tr w:rsidR="00070AD6" w:rsidTr="00070AD6">
        <w:tc>
          <w:tcPr>
            <w:tcW w:w="1134" w:type="dxa"/>
          </w:tcPr>
          <w:p w:rsidR="00070AD6" w:rsidRDefault="00070AD6">
            <w:pPr>
              <w:rPr>
                <w:color w:val="000000"/>
              </w:rPr>
            </w:pPr>
            <w:r>
              <w:rPr>
                <w:color w:val="000000"/>
              </w:rPr>
              <w:t>1.2.77</w:t>
            </w:r>
          </w:p>
        </w:tc>
        <w:tc>
          <w:tcPr>
            <w:tcW w:w="4394" w:type="dxa"/>
            <w:vAlign w:val="bottom"/>
          </w:tcPr>
          <w:p w:rsidR="00070AD6" w:rsidRDefault="00070AD6">
            <w:pPr>
              <w:rPr>
                <w:color w:val="000000"/>
              </w:rPr>
            </w:pPr>
            <w:r>
              <w:rPr>
                <w:color w:val="000000"/>
              </w:rPr>
              <w:t>парк "Юбилейный"   95187 кв.м.</w:t>
            </w:r>
          </w:p>
        </w:tc>
        <w:tc>
          <w:tcPr>
            <w:tcW w:w="3260" w:type="dxa"/>
            <w:vAlign w:val="bottom"/>
          </w:tcPr>
          <w:p w:rsidR="00070AD6" w:rsidRDefault="00070AD6">
            <w:pPr>
              <w:rPr>
                <w:color w:val="000000"/>
              </w:rPr>
            </w:pPr>
            <w:r>
              <w:rPr>
                <w:color w:val="000000"/>
              </w:rPr>
              <w:t>пгт Кикнур, ул. Набережная к реке Б.Кокшага  ОКТМО 33516000</w:t>
            </w:r>
          </w:p>
        </w:tc>
        <w:tc>
          <w:tcPr>
            <w:tcW w:w="2693" w:type="dxa"/>
            <w:vAlign w:val="bottom"/>
          </w:tcPr>
          <w:p w:rsidR="00070AD6" w:rsidRDefault="00070AD6">
            <w:pPr>
              <w:rPr>
                <w:color w:val="000000"/>
              </w:rPr>
            </w:pPr>
            <w:r>
              <w:rPr>
                <w:color w:val="000000"/>
              </w:rPr>
              <w:t>сооружение, 95187 кв.м.</w:t>
            </w:r>
          </w:p>
        </w:tc>
        <w:tc>
          <w:tcPr>
            <w:tcW w:w="2268" w:type="dxa"/>
            <w:vAlign w:val="bottom"/>
          </w:tcPr>
          <w:p w:rsidR="00070AD6" w:rsidRDefault="00070AD6">
            <w:pPr>
              <w:jc w:val="right"/>
              <w:rPr>
                <w:color w:val="000000"/>
              </w:rPr>
            </w:pPr>
            <w:r>
              <w:rPr>
                <w:color w:val="000000"/>
              </w:rPr>
              <w:t>10101000000000437</w:t>
            </w:r>
          </w:p>
        </w:tc>
        <w:tc>
          <w:tcPr>
            <w:tcW w:w="1559" w:type="dxa"/>
            <w:vAlign w:val="bottom"/>
          </w:tcPr>
          <w:p w:rsidR="00070AD6" w:rsidRDefault="00070AD6">
            <w:pPr>
              <w:jc w:val="right"/>
              <w:rPr>
                <w:color w:val="000000"/>
              </w:rPr>
            </w:pPr>
            <w:r>
              <w:rPr>
                <w:color w:val="000000"/>
              </w:rPr>
              <w:t>1</w:t>
            </w:r>
          </w:p>
        </w:tc>
      </w:tr>
      <w:tr w:rsidR="00070AD6" w:rsidTr="00070AD6">
        <w:tc>
          <w:tcPr>
            <w:tcW w:w="1134" w:type="dxa"/>
          </w:tcPr>
          <w:p w:rsidR="00070AD6" w:rsidRDefault="00070AD6">
            <w:pPr>
              <w:rPr>
                <w:color w:val="000000"/>
              </w:rPr>
            </w:pPr>
            <w:r>
              <w:rPr>
                <w:color w:val="000000"/>
              </w:rPr>
              <w:t>1.2.78</w:t>
            </w:r>
          </w:p>
        </w:tc>
        <w:tc>
          <w:tcPr>
            <w:tcW w:w="4394" w:type="dxa"/>
            <w:vAlign w:val="bottom"/>
          </w:tcPr>
          <w:p w:rsidR="00070AD6" w:rsidRDefault="00070AD6">
            <w:pPr>
              <w:rPr>
                <w:color w:val="000000"/>
              </w:rPr>
            </w:pPr>
            <w:r>
              <w:rPr>
                <w:color w:val="000000"/>
              </w:rPr>
              <w:t>пешеходные дорожки в асфальтном исполнении</w:t>
            </w:r>
          </w:p>
        </w:tc>
        <w:tc>
          <w:tcPr>
            <w:tcW w:w="3260" w:type="dxa"/>
            <w:vAlign w:val="bottom"/>
          </w:tcPr>
          <w:p w:rsidR="00070AD6" w:rsidRDefault="00070AD6">
            <w:pPr>
              <w:rPr>
                <w:color w:val="000000"/>
              </w:rPr>
            </w:pPr>
            <w:r>
              <w:rPr>
                <w:color w:val="000000"/>
              </w:rPr>
              <w:t>пгт Кикнур, ОКТМО 33516000</w:t>
            </w:r>
          </w:p>
        </w:tc>
        <w:tc>
          <w:tcPr>
            <w:tcW w:w="2693" w:type="dxa"/>
            <w:vAlign w:val="bottom"/>
          </w:tcPr>
          <w:p w:rsidR="00070AD6" w:rsidRDefault="00070AD6">
            <w:pPr>
              <w:rPr>
                <w:color w:val="000000"/>
              </w:rPr>
            </w:pPr>
            <w:r>
              <w:rPr>
                <w:color w:val="000000"/>
              </w:rPr>
              <w:t>сооружение</w:t>
            </w:r>
          </w:p>
        </w:tc>
        <w:tc>
          <w:tcPr>
            <w:tcW w:w="2268" w:type="dxa"/>
            <w:vAlign w:val="bottom"/>
          </w:tcPr>
          <w:p w:rsidR="00070AD6" w:rsidRDefault="00070AD6">
            <w:pPr>
              <w:jc w:val="right"/>
              <w:rPr>
                <w:color w:val="000000"/>
              </w:rPr>
            </w:pPr>
            <w:r>
              <w:rPr>
                <w:color w:val="000000"/>
              </w:rPr>
              <w:t>10851000511</w:t>
            </w:r>
          </w:p>
        </w:tc>
        <w:tc>
          <w:tcPr>
            <w:tcW w:w="1559" w:type="dxa"/>
            <w:vAlign w:val="bottom"/>
          </w:tcPr>
          <w:p w:rsidR="00070AD6" w:rsidRDefault="00070AD6">
            <w:pPr>
              <w:jc w:val="right"/>
              <w:rPr>
                <w:color w:val="000000"/>
              </w:rPr>
            </w:pPr>
            <w:r>
              <w:rPr>
                <w:color w:val="000000"/>
              </w:rPr>
              <w:t>57,5</w:t>
            </w:r>
          </w:p>
        </w:tc>
      </w:tr>
      <w:tr w:rsidR="00070AD6" w:rsidTr="00070AD6">
        <w:tc>
          <w:tcPr>
            <w:tcW w:w="1134" w:type="dxa"/>
          </w:tcPr>
          <w:p w:rsidR="00070AD6" w:rsidRDefault="00070AD6">
            <w:pPr>
              <w:rPr>
                <w:color w:val="000000"/>
              </w:rPr>
            </w:pPr>
            <w:r>
              <w:rPr>
                <w:color w:val="000000"/>
              </w:rPr>
              <w:t>1.2.79</w:t>
            </w:r>
          </w:p>
        </w:tc>
        <w:tc>
          <w:tcPr>
            <w:tcW w:w="4394" w:type="dxa"/>
            <w:vAlign w:val="bottom"/>
          </w:tcPr>
          <w:p w:rsidR="00070AD6" w:rsidRDefault="00070AD6">
            <w:pPr>
              <w:rPr>
                <w:color w:val="000000"/>
              </w:rPr>
            </w:pPr>
            <w:r>
              <w:rPr>
                <w:color w:val="000000"/>
              </w:rPr>
              <w:t>зеленые насаждения (деревья поселковых улиц)</w:t>
            </w:r>
          </w:p>
        </w:tc>
        <w:tc>
          <w:tcPr>
            <w:tcW w:w="3260" w:type="dxa"/>
            <w:vAlign w:val="bottom"/>
          </w:tcPr>
          <w:p w:rsidR="00070AD6" w:rsidRDefault="00070AD6">
            <w:pPr>
              <w:rPr>
                <w:color w:val="000000"/>
              </w:rPr>
            </w:pPr>
            <w:r>
              <w:rPr>
                <w:color w:val="000000"/>
              </w:rPr>
              <w:t>пгт Кикнур, ОКТМО 33516000</w:t>
            </w:r>
          </w:p>
        </w:tc>
        <w:tc>
          <w:tcPr>
            <w:tcW w:w="2693" w:type="dxa"/>
            <w:vAlign w:val="bottom"/>
          </w:tcPr>
          <w:p w:rsidR="00070AD6" w:rsidRDefault="00070AD6">
            <w:pPr>
              <w:rPr>
                <w:color w:val="000000"/>
              </w:rPr>
            </w:pPr>
            <w:r>
              <w:rPr>
                <w:color w:val="000000"/>
              </w:rPr>
              <w:t> </w:t>
            </w:r>
          </w:p>
        </w:tc>
        <w:tc>
          <w:tcPr>
            <w:tcW w:w="2268" w:type="dxa"/>
            <w:vAlign w:val="center"/>
          </w:tcPr>
          <w:p w:rsidR="00070AD6" w:rsidRDefault="00070AD6">
            <w:pPr>
              <w:rPr>
                <w:color w:val="000000"/>
              </w:rPr>
            </w:pPr>
            <w:r>
              <w:rPr>
                <w:color w:val="000000"/>
              </w:rPr>
              <w:t>10101000000000432</w:t>
            </w:r>
          </w:p>
        </w:tc>
        <w:tc>
          <w:tcPr>
            <w:tcW w:w="1559" w:type="dxa"/>
            <w:vAlign w:val="bottom"/>
          </w:tcPr>
          <w:p w:rsidR="00070AD6" w:rsidRDefault="00070AD6">
            <w:pPr>
              <w:jc w:val="right"/>
              <w:rPr>
                <w:color w:val="000000"/>
              </w:rPr>
            </w:pPr>
            <w:r>
              <w:rPr>
                <w:color w:val="000000"/>
              </w:rPr>
              <w:t>1</w:t>
            </w:r>
          </w:p>
        </w:tc>
      </w:tr>
    </w:tbl>
    <w:p w:rsidR="00070AD6" w:rsidRDefault="00070AD6" w:rsidP="00070AD6">
      <w:pPr>
        <w:jc w:val="both"/>
        <w:rPr>
          <w:sz w:val="28"/>
          <w:szCs w:val="28"/>
        </w:rPr>
      </w:pPr>
    </w:p>
    <w:p w:rsidR="00392E53" w:rsidRPr="00392E53" w:rsidRDefault="001A2EE0" w:rsidP="001A2EE0">
      <w:pPr>
        <w:jc w:val="center"/>
        <w:rPr>
          <w:sz w:val="28"/>
          <w:szCs w:val="28"/>
        </w:rPr>
      </w:pPr>
      <w:r>
        <w:rPr>
          <w:sz w:val="28"/>
          <w:szCs w:val="28"/>
        </w:rPr>
        <w:t>Всего 25</w:t>
      </w:r>
      <w:r w:rsidR="00786FD4">
        <w:rPr>
          <w:sz w:val="28"/>
          <w:szCs w:val="28"/>
        </w:rPr>
        <w:t xml:space="preserve"> наименований на</w:t>
      </w:r>
      <w:r>
        <w:rPr>
          <w:sz w:val="28"/>
          <w:szCs w:val="28"/>
        </w:rPr>
        <w:t xml:space="preserve"> 152149,25</w:t>
      </w:r>
      <w:r w:rsidR="00786FD4">
        <w:rPr>
          <w:sz w:val="28"/>
          <w:szCs w:val="28"/>
        </w:rPr>
        <w:t xml:space="preserve"> </w:t>
      </w:r>
      <w:r>
        <w:rPr>
          <w:sz w:val="28"/>
          <w:szCs w:val="28"/>
        </w:rPr>
        <w:t xml:space="preserve"> (Сто пятьдесят две тысячи сто сорок девять) рублей 25</w:t>
      </w:r>
      <w:r w:rsidR="00062299">
        <w:rPr>
          <w:sz w:val="28"/>
          <w:szCs w:val="28"/>
        </w:rPr>
        <w:t xml:space="preserve"> копеек.</w:t>
      </w:r>
    </w:p>
    <w:p w:rsidR="001A2EE0" w:rsidRDefault="001A2EE0" w:rsidP="001A2EE0">
      <w:pPr>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070AD6" w:rsidRDefault="00070AD6" w:rsidP="00070AD6">
      <w:pPr>
        <w:ind w:left="10065"/>
        <w:contextualSpacing/>
        <w:rPr>
          <w:sz w:val="28"/>
          <w:szCs w:val="28"/>
        </w:rPr>
      </w:pPr>
      <w:r>
        <w:rPr>
          <w:sz w:val="28"/>
          <w:szCs w:val="28"/>
        </w:rPr>
        <w:t xml:space="preserve">Приложение  </w:t>
      </w:r>
      <w:r w:rsidR="00B03A04">
        <w:rPr>
          <w:sz w:val="28"/>
          <w:szCs w:val="28"/>
        </w:rPr>
        <w:t>№</w:t>
      </w:r>
      <w:r>
        <w:rPr>
          <w:sz w:val="28"/>
          <w:szCs w:val="28"/>
        </w:rPr>
        <w:t xml:space="preserve"> 2                                                                    </w:t>
      </w:r>
    </w:p>
    <w:p w:rsidR="00070AD6" w:rsidRDefault="00070AD6" w:rsidP="00070AD6">
      <w:pPr>
        <w:ind w:left="10065"/>
        <w:contextualSpacing/>
        <w:rPr>
          <w:sz w:val="28"/>
          <w:szCs w:val="28"/>
        </w:rPr>
      </w:pPr>
    </w:p>
    <w:p w:rsidR="00070AD6" w:rsidRDefault="00070AD6" w:rsidP="00070AD6">
      <w:pPr>
        <w:ind w:left="10065"/>
        <w:contextualSpacing/>
        <w:rPr>
          <w:sz w:val="28"/>
          <w:szCs w:val="28"/>
        </w:rPr>
      </w:pPr>
      <w:r>
        <w:rPr>
          <w:sz w:val="28"/>
          <w:szCs w:val="28"/>
        </w:rPr>
        <w:t>УТВЕРЖДЕН</w:t>
      </w:r>
    </w:p>
    <w:p w:rsidR="00070AD6" w:rsidRDefault="00070AD6" w:rsidP="00070AD6">
      <w:pPr>
        <w:ind w:left="10065"/>
        <w:contextualSpacing/>
        <w:rPr>
          <w:sz w:val="28"/>
          <w:szCs w:val="28"/>
        </w:rPr>
      </w:pPr>
      <w:r>
        <w:rPr>
          <w:sz w:val="28"/>
          <w:szCs w:val="28"/>
        </w:rPr>
        <w:t xml:space="preserve">                                                                     </w:t>
      </w:r>
      <w:r w:rsidR="001F4316">
        <w:rPr>
          <w:sz w:val="28"/>
          <w:szCs w:val="28"/>
        </w:rPr>
        <w:t xml:space="preserve">    решением Думы</w:t>
      </w:r>
      <w:r>
        <w:rPr>
          <w:sz w:val="28"/>
          <w:szCs w:val="28"/>
        </w:rPr>
        <w:t xml:space="preserve">                                                </w:t>
      </w:r>
      <w:bookmarkStart w:id="0" w:name="_GoBack"/>
      <w:bookmarkEnd w:id="0"/>
      <w:r>
        <w:rPr>
          <w:sz w:val="28"/>
          <w:szCs w:val="28"/>
        </w:rPr>
        <w:t xml:space="preserve">                                                                                     </w:t>
      </w:r>
    </w:p>
    <w:p w:rsidR="00070AD6" w:rsidRDefault="00070AD6" w:rsidP="00070AD6">
      <w:pPr>
        <w:ind w:left="10065"/>
        <w:contextualSpacing/>
        <w:rPr>
          <w:sz w:val="28"/>
          <w:szCs w:val="28"/>
        </w:rPr>
      </w:pPr>
      <w:r>
        <w:rPr>
          <w:sz w:val="28"/>
          <w:szCs w:val="28"/>
        </w:rPr>
        <w:t>Кикнурского муниципального</w:t>
      </w:r>
    </w:p>
    <w:p w:rsidR="00070AD6" w:rsidRDefault="00070AD6" w:rsidP="00070AD6">
      <w:pPr>
        <w:ind w:left="10065"/>
        <w:contextualSpacing/>
        <w:rPr>
          <w:sz w:val="28"/>
          <w:szCs w:val="28"/>
        </w:rPr>
      </w:pPr>
      <w:r>
        <w:rPr>
          <w:sz w:val="28"/>
          <w:szCs w:val="28"/>
        </w:rPr>
        <w:t xml:space="preserve">округа  Кировской области                      </w:t>
      </w:r>
    </w:p>
    <w:p w:rsidR="00070AD6" w:rsidRDefault="00070AD6" w:rsidP="00070AD6">
      <w:pPr>
        <w:ind w:left="10065"/>
        <w:contextualSpacing/>
        <w:rPr>
          <w:sz w:val="28"/>
          <w:szCs w:val="28"/>
        </w:rPr>
      </w:pPr>
      <w:r>
        <w:rPr>
          <w:sz w:val="28"/>
          <w:szCs w:val="28"/>
        </w:rPr>
        <w:t xml:space="preserve">от  </w:t>
      </w:r>
      <w:r w:rsidR="00A63BEF">
        <w:rPr>
          <w:sz w:val="28"/>
          <w:szCs w:val="28"/>
        </w:rPr>
        <w:t>12.12.2024</w:t>
      </w:r>
      <w:r>
        <w:rPr>
          <w:sz w:val="28"/>
          <w:szCs w:val="28"/>
        </w:rPr>
        <w:t xml:space="preserve">     № </w:t>
      </w:r>
      <w:r w:rsidR="00A63BEF">
        <w:rPr>
          <w:sz w:val="28"/>
          <w:szCs w:val="28"/>
        </w:rPr>
        <w:t>42-355</w:t>
      </w:r>
    </w:p>
    <w:p w:rsidR="00070AD6" w:rsidRDefault="00070AD6" w:rsidP="00070AD6">
      <w:pPr>
        <w:rPr>
          <w:sz w:val="28"/>
          <w:szCs w:val="28"/>
        </w:rPr>
      </w:pPr>
    </w:p>
    <w:p w:rsidR="00070AD6" w:rsidRPr="001B4942" w:rsidRDefault="00070AD6" w:rsidP="00070AD6">
      <w:pPr>
        <w:jc w:val="center"/>
        <w:rPr>
          <w:b/>
          <w:sz w:val="28"/>
          <w:szCs w:val="28"/>
        </w:rPr>
      </w:pPr>
      <w:r w:rsidRPr="001B4942">
        <w:rPr>
          <w:b/>
          <w:sz w:val="28"/>
          <w:szCs w:val="28"/>
        </w:rPr>
        <w:t>ПЕРЕЧЕНЬ</w:t>
      </w:r>
    </w:p>
    <w:p w:rsidR="00070AD6" w:rsidRPr="00ED55D8" w:rsidRDefault="00070AD6" w:rsidP="00070AD6">
      <w:pPr>
        <w:jc w:val="center"/>
        <w:rPr>
          <w:b/>
          <w:sz w:val="28"/>
          <w:szCs w:val="28"/>
        </w:rPr>
      </w:pPr>
      <w:r>
        <w:rPr>
          <w:b/>
          <w:sz w:val="28"/>
          <w:szCs w:val="28"/>
        </w:rPr>
        <w:t xml:space="preserve"> </w:t>
      </w:r>
      <w:r w:rsidRPr="00ED55D8">
        <w:rPr>
          <w:b/>
          <w:sz w:val="28"/>
          <w:szCs w:val="28"/>
        </w:rPr>
        <w:t>объектов движимого имущества, подлежащих включению в  Раздела 2</w:t>
      </w:r>
      <w:r w:rsidR="00ED55D8" w:rsidRPr="00ED55D8">
        <w:rPr>
          <w:b/>
          <w:sz w:val="28"/>
          <w:szCs w:val="28"/>
        </w:rPr>
        <w:t>. подраздела 2.3. Реестра движимого и иного имущества казны муниципального образования Кикнурский муниципальный округ Кировской области, за исключением акций и долей (вкладов) в уставных (складочных) капиталах хозяйственных обществ и товариществ</w:t>
      </w:r>
    </w:p>
    <w:p w:rsidR="00070AD6" w:rsidRDefault="00070AD6" w:rsidP="00070AD6">
      <w:pPr>
        <w:jc w:val="center"/>
        <w:rPr>
          <w:sz w:val="28"/>
          <w:szCs w:val="28"/>
        </w:rPr>
      </w:pPr>
    </w:p>
    <w:tbl>
      <w:tblPr>
        <w:tblStyle w:val="a6"/>
        <w:tblW w:w="15124" w:type="dxa"/>
        <w:tblInd w:w="250" w:type="dxa"/>
        <w:tblLayout w:type="fixed"/>
        <w:tblLook w:val="04A0" w:firstRow="1" w:lastRow="0" w:firstColumn="1" w:lastColumn="0" w:noHBand="0" w:noVBand="1"/>
      </w:tblPr>
      <w:tblGrid>
        <w:gridCol w:w="1134"/>
        <w:gridCol w:w="4111"/>
        <w:gridCol w:w="3260"/>
        <w:gridCol w:w="2410"/>
        <w:gridCol w:w="2650"/>
        <w:gridCol w:w="1559"/>
      </w:tblGrid>
      <w:tr w:rsidR="00070AD6" w:rsidTr="00950215">
        <w:tc>
          <w:tcPr>
            <w:tcW w:w="1134" w:type="dxa"/>
          </w:tcPr>
          <w:p w:rsidR="00070AD6" w:rsidRPr="001A2EE0" w:rsidRDefault="00070AD6" w:rsidP="00950215">
            <w:pPr>
              <w:ind w:right="34"/>
            </w:pPr>
            <w:r w:rsidRPr="001A2EE0">
              <w:t>Реестровый номер</w:t>
            </w:r>
          </w:p>
        </w:tc>
        <w:tc>
          <w:tcPr>
            <w:tcW w:w="4111" w:type="dxa"/>
          </w:tcPr>
          <w:p w:rsidR="00070AD6" w:rsidRPr="001A2EE0" w:rsidRDefault="00070AD6" w:rsidP="00950215">
            <w:pPr>
              <w:jc w:val="center"/>
            </w:pPr>
            <w:r w:rsidRPr="001A2EE0">
              <w:t>наименование объекта учета, вид и назначение</w:t>
            </w:r>
          </w:p>
        </w:tc>
        <w:tc>
          <w:tcPr>
            <w:tcW w:w="3260" w:type="dxa"/>
          </w:tcPr>
          <w:p w:rsidR="00070AD6" w:rsidRPr="001A2EE0" w:rsidRDefault="00070AD6" w:rsidP="00950215">
            <w:pPr>
              <w:jc w:val="center"/>
            </w:pPr>
            <w:r w:rsidRPr="001A2EE0">
              <w:t>адрес (местоположение, ОКТМО)</w:t>
            </w:r>
          </w:p>
        </w:tc>
        <w:tc>
          <w:tcPr>
            <w:tcW w:w="2410" w:type="dxa"/>
          </w:tcPr>
          <w:p w:rsidR="00070AD6" w:rsidRPr="001A2EE0" w:rsidRDefault="00070AD6" w:rsidP="00950215">
            <w:pPr>
              <w:jc w:val="center"/>
            </w:pPr>
            <w:r w:rsidRPr="001A2EE0">
              <w:rPr>
                <w:color w:val="000000"/>
              </w:rPr>
              <w:t>характеристики объекта учета (тип, площадь, протяженность, этажность)</w:t>
            </w:r>
          </w:p>
        </w:tc>
        <w:tc>
          <w:tcPr>
            <w:tcW w:w="2650" w:type="dxa"/>
          </w:tcPr>
          <w:p w:rsidR="00070AD6" w:rsidRPr="001A2EE0" w:rsidRDefault="00070AD6" w:rsidP="00950215">
            <w:r w:rsidRPr="001A2EE0">
              <w:t>Инвентарный номер</w:t>
            </w:r>
          </w:p>
        </w:tc>
        <w:tc>
          <w:tcPr>
            <w:tcW w:w="1559" w:type="dxa"/>
          </w:tcPr>
          <w:p w:rsidR="00070AD6" w:rsidRPr="001A2EE0" w:rsidRDefault="00070AD6" w:rsidP="00950215">
            <w:pPr>
              <w:jc w:val="center"/>
            </w:pPr>
            <w:r w:rsidRPr="001A2EE0">
              <w:t>стоимость</w:t>
            </w:r>
          </w:p>
        </w:tc>
      </w:tr>
      <w:tr w:rsidR="00070AD6" w:rsidTr="00950215">
        <w:tc>
          <w:tcPr>
            <w:tcW w:w="1134" w:type="dxa"/>
          </w:tcPr>
          <w:p w:rsidR="00070AD6" w:rsidRDefault="00ED55D8" w:rsidP="00950215">
            <w:pPr>
              <w:rPr>
                <w:color w:val="000000"/>
              </w:rPr>
            </w:pPr>
            <w:r>
              <w:rPr>
                <w:color w:val="000000"/>
              </w:rPr>
              <w:t>2.3.67</w:t>
            </w:r>
          </w:p>
        </w:tc>
        <w:tc>
          <w:tcPr>
            <w:tcW w:w="4111" w:type="dxa"/>
            <w:vAlign w:val="bottom"/>
          </w:tcPr>
          <w:p w:rsidR="00070AD6" w:rsidRDefault="00070AD6" w:rsidP="00950215">
            <w:pPr>
              <w:rPr>
                <w:color w:val="000000"/>
              </w:rPr>
            </w:pPr>
            <w:r>
              <w:rPr>
                <w:color w:val="000000"/>
              </w:rPr>
              <w:t>сооружение буровая скважина</w:t>
            </w:r>
          </w:p>
        </w:tc>
        <w:tc>
          <w:tcPr>
            <w:tcW w:w="3260" w:type="dxa"/>
            <w:vAlign w:val="bottom"/>
          </w:tcPr>
          <w:p w:rsidR="00070AD6" w:rsidRDefault="00070AD6" w:rsidP="00950215">
            <w:pPr>
              <w:jc w:val="both"/>
              <w:rPr>
                <w:color w:val="000000"/>
              </w:rPr>
            </w:pPr>
            <w:r>
              <w:rPr>
                <w:color w:val="000000"/>
              </w:rPr>
              <w:t>с. Кокшага, ул. Кирова, д. 22 (на территории школы), ОКТМО 33516000</w:t>
            </w:r>
          </w:p>
        </w:tc>
        <w:tc>
          <w:tcPr>
            <w:tcW w:w="2410" w:type="dxa"/>
            <w:vAlign w:val="bottom"/>
          </w:tcPr>
          <w:p w:rsidR="001F4316" w:rsidRDefault="00070AD6" w:rsidP="00950215">
            <w:pPr>
              <w:rPr>
                <w:color w:val="000000"/>
              </w:rPr>
            </w:pPr>
            <w:r>
              <w:rPr>
                <w:color w:val="000000"/>
              </w:rPr>
              <w:t xml:space="preserve">нежилое, 1980 г, </w:t>
            </w:r>
          </w:p>
          <w:p w:rsidR="00070AD6" w:rsidRDefault="00070AD6" w:rsidP="00950215">
            <w:pPr>
              <w:rPr>
                <w:color w:val="000000"/>
              </w:rPr>
            </w:pPr>
            <w:r>
              <w:rPr>
                <w:color w:val="000000"/>
              </w:rPr>
              <w:t>№ 3096</w:t>
            </w:r>
          </w:p>
        </w:tc>
        <w:tc>
          <w:tcPr>
            <w:tcW w:w="2650" w:type="dxa"/>
            <w:vAlign w:val="bottom"/>
          </w:tcPr>
          <w:p w:rsidR="00070AD6" w:rsidRDefault="00070AD6" w:rsidP="00950215">
            <w:pPr>
              <w:jc w:val="right"/>
              <w:rPr>
                <w:color w:val="000000"/>
              </w:rPr>
            </w:pPr>
            <w:r>
              <w:rPr>
                <w:color w:val="000000"/>
              </w:rPr>
              <w:t>10851000005</w:t>
            </w:r>
          </w:p>
        </w:tc>
        <w:tc>
          <w:tcPr>
            <w:tcW w:w="1559" w:type="dxa"/>
            <w:vAlign w:val="bottom"/>
          </w:tcPr>
          <w:p w:rsidR="00070AD6" w:rsidRDefault="00070AD6" w:rsidP="00950215">
            <w:pPr>
              <w:jc w:val="right"/>
              <w:rPr>
                <w:color w:val="000000"/>
              </w:rPr>
            </w:pPr>
            <w:r>
              <w:rPr>
                <w:color w:val="000000"/>
              </w:rPr>
              <w:t>47088,75</w:t>
            </w:r>
          </w:p>
        </w:tc>
      </w:tr>
      <w:tr w:rsidR="00070AD6" w:rsidTr="00950215">
        <w:tc>
          <w:tcPr>
            <w:tcW w:w="1134" w:type="dxa"/>
          </w:tcPr>
          <w:p w:rsidR="00070AD6" w:rsidRDefault="00ED55D8" w:rsidP="00950215">
            <w:pPr>
              <w:rPr>
                <w:color w:val="000000"/>
              </w:rPr>
            </w:pPr>
            <w:r>
              <w:rPr>
                <w:color w:val="000000"/>
              </w:rPr>
              <w:t>2.3.68</w:t>
            </w:r>
          </w:p>
        </w:tc>
        <w:tc>
          <w:tcPr>
            <w:tcW w:w="4111" w:type="dxa"/>
            <w:vAlign w:val="bottom"/>
          </w:tcPr>
          <w:p w:rsidR="00070AD6" w:rsidRDefault="00070AD6" w:rsidP="00950215">
            <w:pPr>
              <w:rPr>
                <w:color w:val="000000"/>
              </w:rPr>
            </w:pPr>
            <w:r>
              <w:rPr>
                <w:color w:val="000000"/>
              </w:rPr>
              <w:t xml:space="preserve">памятник "Воинам землякам, павшим в боях за Родину в годы Великой Отечественной войны 1941-1945гг." с зелеными насаждениями  </w:t>
            </w:r>
          </w:p>
        </w:tc>
        <w:tc>
          <w:tcPr>
            <w:tcW w:w="3260" w:type="dxa"/>
            <w:vAlign w:val="bottom"/>
          </w:tcPr>
          <w:p w:rsidR="00126F48" w:rsidRDefault="00070AD6" w:rsidP="00950215">
            <w:pPr>
              <w:rPr>
                <w:color w:val="000000"/>
              </w:rPr>
            </w:pPr>
            <w:r>
              <w:rPr>
                <w:color w:val="000000"/>
              </w:rPr>
              <w:t xml:space="preserve">д. Турусиново ул. Труда </w:t>
            </w:r>
          </w:p>
          <w:p w:rsidR="00070AD6" w:rsidRDefault="00070AD6" w:rsidP="00950215">
            <w:pPr>
              <w:rPr>
                <w:color w:val="000000"/>
              </w:rPr>
            </w:pPr>
            <w:r>
              <w:rPr>
                <w:color w:val="000000"/>
              </w:rPr>
              <w:t>д. 22,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10101000000000431</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2.3.69</w:t>
            </w:r>
          </w:p>
        </w:tc>
        <w:tc>
          <w:tcPr>
            <w:tcW w:w="4111" w:type="dxa"/>
            <w:vAlign w:val="bottom"/>
          </w:tcPr>
          <w:p w:rsidR="00070AD6" w:rsidRDefault="00070AD6" w:rsidP="00950215">
            <w:pPr>
              <w:rPr>
                <w:color w:val="000000"/>
              </w:rPr>
            </w:pPr>
            <w:r>
              <w:rPr>
                <w:color w:val="000000"/>
              </w:rPr>
              <w:t xml:space="preserve">памятник "Воинам-землякам, павшим в боях за Родину в годы Великой Отечественной войны 1941-1945гг" </w:t>
            </w:r>
          </w:p>
          <w:p w:rsidR="00126F48" w:rsidRDefault="00126F48" w:rsidP="00950215">
            <w:pPr>
              <w:rPr>
                <w:color w:val="000000"/>
              </w:rPr>
            </w:pPr>
          </w:p>
        </w:tc>
        <w:tc>
          <w:tcPr>
            <w:tcW w:w="3260" w:type="dxa"/>
            <w:vAlign w:val="bottom"/>
          </w:tcPr>
          <w:p w:rsidR="00070AD6" w:rsidRDefault="00070AD6" w:rsidP="00950215">
            <w:pPr>
              <w:rPr>
                <w:color w:val="000000"/>
              </w:rPr>
            </w:pPr>
            <w:r>
              <w:rPr>
                <w:color w:val="000000"/>
              </w:rPr>
              <w:t>пгт Кикнур, напротив школы ул. Ленина д. 41,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10101000000000438</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2.3.70</w:t>
            </w:r>
          </w:p>
        </w:tc>
        <w:tc>
          <w:tcPr>
            <w:tcW w:w="4111" w:type="dxa"/>
            <w:vAlign w:val="bottom"/>
          </w:tcPr>
          <w:p w:rsidR="00070AD6" w:rsidRDefault="00070AD6" w:rsidP="00950215">
            <w:pPr>
              <w:rPr>
                <w:color w:val="000000"/>
              </w:rPr>
            </w:pPr>
            <w:r>
              <w:rPr>
                <w:color w:val="000000"/>
              </w:rPr>
              <w:t xml:space="preserve">памятник В.И. Ленину с зелеными насаждениями   </w:t>
            </w:r>
          </w:p>
        </w:tc>
        <w:tc>
          <w:tcPr>
            <w:tcW w:w="3260" w:type="dxa"/>
            <w:vAlign w:val="bottom"/>
          </w:tcPr>
          <w:p w:rsidR="00126F48" w:rsidRDefault="00070AD6" w:rsidP="00950215">
            <w:pPr>
              <w:rPr>
                <w:color w:val="000000"/>
              </w:rPr>
            </w:pPr>
            <w:r>
              <w:rPr>
                <w:color w:val="000000"/>
              </w:rPr>
              <w:t xml:space="preserve">пгт Кикнур, ул. Советская, </w:t>
            </w:r>
          </w:p>
          <w:p w:rsidR="00070AD6" w:rsidRDefault="00070AD6" w:rsidP="00950215">
            <w:pPr>
              <w:rPr>
                <w:color w:val="000000"/>
              </w:rPr>
            </w:pPr>
            <w:r>
              <w:rPr>
                <w:color w:val="000000"/>
              </w:rPr>
              <w:t>д. 36,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10101000000000436</w:t>
            </w:r>
          </w:p>
        </w:tc>
        <w:tc>
          <w:tcPr>
            <w:tcW w:w="1559" w:type="dxa"/>
            <w:vAlign w:val="bottom"/>
          </w:tcPr>
          <w:p w:rsidR="00070AD6" w:rsidRDefault="00070AD6" w:rsidP="00950215">
            <w:pPr>
              <w:jc w:val="right"/>
              <w:rPr>
                <w:color w:val="000000"/>
              </w:rPr>
            </w:pPr>
            <w:r>
              <w:rPr>
                <w:color w:val="000000"/>
              </w:rPr>
              <w:t>10000</w:t>
            </w:r>
          </w:p>
        </w:tc>
      </w:tr>
      <w:tr w:rsidR="00070AD6" w:rsidTr="00950215">
        <w:tc>
          <w:tcPr>
            <w:tcW w:w="1134" w:type="dxa"/>
          </w:tcPr>
          <w:p w:rsidR="00070AD6" w:rsidRDefault="00ED55D8" w:rsidP="00950215">
            <w:pPr>
              <w:rPr>
                <w:color w:val="000000"/>
              </w:rPr>
            </w:pPr>
            <w:r>
              <w:rPr>
                <w:color w:val="000000"/>
              </w:rPr>
              <w:t>2.3.71</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Абрамово,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10851000115</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2.3.72</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Бажино,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10851000075</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2.3.73</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Березовка,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10851000102</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2.3.74</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Ваштранга,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10851000073</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2.3.75</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Ивановские,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10851000469</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2.3.76</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Беляево,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10851000477</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2.3.77</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Кресты,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10851000074</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2.3.78</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Макарье,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10851000068</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2.3.79</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Падерино,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10851000101</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2.3.80</w:t>
            </w:r>
          </w:p>
        </w:tc>
        <w:tc>
          <w:tcPr>
            <w:tcW w:w="4111" w:type="dxa"/>
            <w:vAlign w:val="bottom"/>
          </w:tcPr>
          <w:p w:rsidR="001F431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Потняк,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10851000468</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2.3.81</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126F48" w:rsidP="00950215">
            <w:pPr>
              <w:rPr>
                <w:color w:val="000000"/>
              </w:rPr>
            </w:pPr>
            <w:r>
              <w:rPr>
                <w:color w:val="000000"/>
              </w:rPr>
              <w:t>с. Русские Краи</w:t>
            </w:r>
            <w:r w:rsidR="00070AD6">
              <w:rPr>
                <w:color w:val="000000"/>
              </w:rPr>
              <w:t>, ОКТМО 335160</w:t>
            </w:r>
            <w:r>
              <w:rPr>
                <w:color w:val="000000"/>
              </w:rPr>
              <w:t>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10851000061</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2.3.82</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126F48" w:rsidP="00950215">
            <w:pPr>
              <w:rPr>
                <w:color w:val="000000"/>
              </w:rPr>
            </w:pPr>
            <w:r>
              <w:rPr>
                <w:color w:val="000000"/>
              </w:rPr>
              <w:t>с. Тырышкино</w:t>
            </w:r>
            <w:r w:rsidR="00070AD6">
              <w:rPr>
                <w:color w:val="000000"/>
              </w:rPr>
              <w:t>, ОКТМО 335160</w:t>
            </w:r>
            <w:r>
              <w:rPr>
                <w:color w:val="000000"/>
              </w:rPr>
              <w:t>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10851000107</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2.3.83</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126F48" w:rsidP="00950215">
            <w:pPr>
              <w:rPr>
                <w:color w:val="000000"/>
              </w:rPr>
            </w:pPr>
            <w:r>
              <w:rPr>
                <w:color w:val="000000"/>
              </w:rPr>
              <w:t>с. Улеш</w:t>
            </w:r>
            <w:r w:rsidR="00070AD6">
              <w:rPr>
                <w:color w:val="000000"/>
              </w:rPr>
              <w:t>, ОКТМО 33516028</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10851000034</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2.3.84</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3905BE" w:rsidP="00950215">
            <w:pPr>
              <w:rPr>
                <w:color w:val="000000"/>
              </w:rPr>
            </w:pPr>
            <w:r>
              <w:rPr>
                <w:color w:val="000000"/>
              </w:rPr>
              <w:t>с. Цекеево</w:t>
            </w:r>
            <w:r w:rsidR="00070AD6">
              <w:rPr>
                <w:color w:val="000000"/>
              </w:rPr>
              <w:t>, ОКТМО 33516029</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10851000033</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2.3.85</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Шапта,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10851000114</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2.3.86</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Чаща,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10851000012</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2.3.87</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Кокшага,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10851000013</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2.3.88</w:t>
            </w:r>
          </w:p>
        </w:tc>
        <w:tc>
          <w:tcPr>
            <w:tcW w:w="4111" w:type="dxa"/>
            <w:vAlign w:val="bottom"/>
          </w:tcPr>
          <w:p w:rsidR="00070AD6" w:rsidRDefault="00070AD6" w:rsidP="00950215">
            <w:pPr>
              <w:rPr>
                <w:color w:val="000000"/>
              </w:rPr>
            </w:pPr>
            <w:r>
              <w:rPr>
                <w:color w:val="000000"/>
              </w:rPr>
              <w:t xml:space="preserve">Парк "Победы" </w:t>
            </w:r>
          </w:p>
        </w:tc>
        <w:tc>
          <w:tcPr>
            <w:tcW w:w="3260" w:type="dxa"/>
            <w:vAlign w:val="bottom"/>
          </w:tcPr>
          <w:p w:rsidR="00070AD6" w:rsidRDefault="00070AD6" w:rsidP="00950215">
            <w:pPr>
              <w:rPr>
                <w:color w:val="000000"/>
              </w:rPr>
            </w:pPr>
            <w:r>
              <w:rPr>
                <w:color w:val="000000"/>
              </w:rPr>
              <w:t>с.Цекеево, ул. Просвещения, между домами № 15 и № 16,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10851000531</w:t>
            </w:r>
          </w:p>
        </w:tc>
        <w:tc>
          <w:tcPr>
            <w:tcW w:w="1559" w:type="dxa"/>
            <w:vAlign w:val="bottom"/>
          </w:tcPr>
          <w:p w:rsidR="00070AD6" w:rsidRDefault="00070AD6" w:rsidP="00950215">
            <w:pPr>
              <w:jc w:val="right"/>
              <w:rPr>
                <w:color w:val="000000"/>
              </w:rPr>
            </w:pPr>
            <w:r>
              <w:rPr>
                <w:color w:val="000000"/>
              </w:rPr>
              <w:t>1</w:t>
            </w:r>
          </w:p>
        </w:tc>
      </w:tr>
      <w:tr w:rsidR="00070AD6" w:rsidTr="00950215">
        <w:tc>
          <w:tcPr>
            <w:tcW w:w="1134" w:type="dxa"/>
          </w:tcPr>
          <w:p w:rsidR="00070AD6" w:rsidRDefault="00897979" w:rsidP="00950215">
            <w:pPr>
              <w:rPr>
                <w:color w:val="000000"/>
              </w:rPr>
            </w:pPr>
            <w:r>
              <w:rPr>
                <w:color w:val="000000"/>
              </w:rPr>
              <w:t>2.3.89</w:t>
            </w:r>
          </w:p>
        </w:tc>
        <w:tc>
          <w:tcPr>
            <w:tcW w:w="4111" w:type="dxa"/>
            <w:vAlign w:val="bottom"/>
          </w:tcPr>
          <w:p w:rsidR="00070AD6" w:rsidRDefault="00070AD6" w:rsidP="00126F48">
            <w:pPr>
              <w:rPr>
                <w:color w:val="000000"/>
              </w:rPr>
            </w:pPr>
            <w:r>
              <w:rPr>
                <w:color w:val="000000"/>
              </w:rPr>
              <w:t xml:space="preserve">парк "Юбилейный"   </w:t>
            </w:r>
          </w:p>
        </w:tc>
        <w:tc>
          <w:tcPr>
            <w:tcW w:w="3260" w:type="dxa"/>
            <w:vAlign w:val="bottom"/>
          </w:tcPr>
          <w:p w:rsidR="00070AD6" w:rsidRDefault="00070AD6" w:rsidP="00950215">
            <w:pPr>
              <w:rPr>
                <w:color w:val="000000"/>
              </w:rPr>
            </w:pPr>
            <w:r>
              <w:rPr>
                <w:color w:val="000000"/>
              </w:rPr>
              <w:t>пгт Кикнур, ул. Набережная к реке Б.Кокшага  ОКТМО 33516000</w:t>
            </w:r>
          </w:p>
        </w:tc>
        <w:tc>
          <w:tcPr>
            <w:tcW w:w="2410" w:type="dxa"/>
            <w:vAlign w:val="bottom"/>
          </w:tcPr>
          <w:p w:rsidR="00070AD6" w:rsidRDefault="00070AD6" w:rsidP="00126F48">
            <w:pPr>
              <w:rPr>
                <w:color w:val="000000"/>
              </w:rPr>
            </w:pPr>
            <w:r>
              <w:rPr>
                <w:color w:val="000000"/>
              </w:rPr>
              <w:t>сооружение</w:t>
            </w:r>
          </w:p>
        </w:tc>
        <w:tc>
          <w:tcPr>
            <w:tcW w:w="2650" w:type="dxa"/>
            <w:vAlign w:val="bottom"/>
          </w:tcPr>
          <w:p w:rsidR="00070AD6" w:rsidRDefault="00070AD6" w:rsidP="00950215">
            <w:pPr>
              <w:jc w:val="right"/>
              <w:rPr>
                <w:color w:val="000000"/>
              </w:rPr>
            </w:pPr>
            <w:r>
              <w:rPr>
                <w:color w:val="000000"/>
              </w:rPr>
              <w:t>10101000000000437</w:t>
            </w:r>
          </w:p>
        </w:tc>
        <w:tc>
          <w:tcPr>
            <w:tcW w:w="1559" w:type="dxa"/>
            <w:vAlign w:val="bottom"/>
          </w:tcPr>
          <w:p w:rsidR="00070AD6" w:rsidRDefault="00070AD6" w:rsidP="00950215">
            <w:pPr>
              <w:jc w:val="right"/>
              <w:rPr>
                <w:color w:val="000000"/>
              </w:rPr>
            </w:pPr>
            <w:r>
              <w:rPr>
                <w:color w:val="000000"/>
              </w:rPr>
              <w:t>1</w:t>
            </w:r>
          </w:p>
        </w:tc>
      </w:tr>
      <w:tr w:rsidR="00070AD6" w:rsidTr="00950215">
        <w:tc>
          <w:tcPr>
            <w:tcW w:w="1134" w:type="dxa"/>
          </w:tcPr>
          <w:p w:rsidR="00070AD6" w:rsidRDefault="00897979" w:rsidP="00950215">
            <w:pPr>
              <w:rPr>
                <w:color w:val="000000"/>
              </w:rPr>
            </w:pPr>
            <w:r>
              <w:rPr>
                <w:color w:val="000000"/>
              </w:rPr>
              <w:t>2.3.90</w:t>
            </w:r>
          </w:p>
        </w:tc>
        <w:tc>
          <w:tcPr>
            <w:tcW w:w="4111" w:type="dxa"/>
            <w:vAlign w:val="bottom"/>
          </w:tcPr>
          <w:p w:rsidR="00070AD6" w:rsidRDefault="00070AD6" w:rsidP="00950215">
            <w:pPr>
              <w:rPr>
                <w:color w:val="000000"/>
              </w:rPr>
            </w:pPr>
            <w:r>
              <w:rPr>
                <w:color w:val="000000"/>
              </w:rPr>
              <w:t>пешеходные дорожки в асфальтном исполнении</w:t>
            </w:r>
          </w:p>
        </w:tc>
        <w:tc>
          <w:tcPr>
            <w:tcW w:w="3260" w:type="dxa"/>
            <w:vAlign w:val="bottom"/>
          </w:tcPr>
          <w:p w:rsidR="00070AD6" w:rsidRDefault="00070AD6" w:rsidP="00950215">
            <w:pPr>
              <w:rPr>
                <w:color w:val="000000"/>
              </w:rPr>
            </w:pPr>
            <w:r>
              <w:rPr>
                <w:color w:val="000000"/>
              </w:rPr>
              <w:t>пгт Кикнур, ОКТМО 33516000</w:t>
            </w:r>
          </w:p>
        </w:tc>
        <w:tc>
          <w:tcPr>
            <w:tcW w:w="2410" w:type="dxa"/>
            <w:vAlign w:val="bottom"/>
          </w:tcPr>
          <w:p w:rsidR="00070AD6" w:rsidRDefault="00070AD6" w:rsidP="00950215">
            <w:pPr>
              <w:rPr>
                <w:color w:val="000000"/>
              </w:rPr>
            </w:pPr>
            <w:r>
              <w:rPr>
                <w:color w:val="000000"/>
              </w:rPr>
              <w:t>сооружение</w:t>
            </w:r>
          </w:p>
        </w:tc>
        <w:tc>
          <w:tcPr>
            <w:tcW w:w="2650" w:type="dxa"/>
            <w:vAlign w:val="bottom"/>
          </w:tcPr>
          <w:p w:rsidR="00070AD6" w:rsidRDefault="00070AD6" w:rsidP="00950215">
            <w:pPr>
              <w:jc w:val="right"/>
              <w:rPr>
                <w:color w:val="000000"/>
              </w:rPr>
            </w:pPr>
            <w:r>
              <w:rPr>
                <w:color w:val="000000"/>
              </w:rPr>
              <w:t>10851000511</w:t>
            </w:r>
          </w:p>
        </w:tc>
        <w:tc>
          <w:tcPr>
            <w:tcW w:w="1559" w:type="dxa"/>
            <w:vAlign w:val="bottom"/>
          </w:tcPr>
          <w:p w:rsidR="00070AD6" w:rsidRDefault="00070AD6" w:rsidP="00950215">
            <w:pPr>
              <w:jc w:val="right"/>
              <w:rPr>
                <w:color w:val="000000"/>
              </w:rPr>
            </w:pPr>
            <w:r>
              <w:rPr>
                <w:color w:val="000000"/>
              </w:rPr>
              <w:t>57,5</w:t>
            </w:r>
          </w:p>
        </w:tc>
      </w:tr>
      <w:tr w:rsidR="00070AD6" w:rsidTr="00950215">
        <w:tc>
          <w:tcPr>
            <w:tcW w:w="1134" w:type="dxa"/>
          </w:tcPr>
          <w:p w:rsidR="00070AD6" w:rsidRDefault="00897979" w:rsidP="00950215">
            <w:pPr>
              <w:rPr>
                <w:color w:val="000000"/>
              </w:rPr>
            </w:pPr>
            <w:r>
              <w:rPr>
                <w:color w:val="000000"/>
              </w:rPr>
              <w:t>2.3.91</w:t>
            </w:r>
          </w:p>
        </w:tc>
        <w:tc>
          <w:tcPr>
            <w:tcW w:w="4111" w:type="dxa"/>
            <w:vAlign w:val="bottom"/>
          </w:tcPr>
          <w:p w:rsidR="00070AD6" w:rsidRDefault="00070AD6" w:rsidP="00950215">
            <w:pPr>
              <w:rPr>
                <w:color w:val="000000"/>
              </w:rPr>
            </w:pPr>
            <w:r>
              <w:rPr>
                <w:color w:val="000000"/>
              </w:rPr>
              <w:t>зеленые насаждения (деревья поселковых улиц)</w:t>
            </w:r>
          </w:p>
        </w:tc>
        <w:tc>
          <w:tcPr>
            <w:tcW w:w="3260" w:type="dxa"/>
            <w:vAlign w:val="bottom"/>
          </w:tcPr>
          <w:p w:rsidR="00070AD6" w:rsidRDefault="00070AD6" w:rsidP="00950215">
            <w:pPr>
              <w:rPr>
                <w:color w:val="000000"/>
              </w:rPr>
            </w:pPr>
            <w:r>
              <w:rPr>
                <w:color w:val="000000"/>
              </w:rPr>
              <w:t>пгт Кикнур, ОКТМО 33516000</w:t>
            </w:r>
          </w:p>
        </w:tc>
        <w:tc>
          <w:tcPr>
            <w:tcW w:w="2410" w:type="dxa"/>
            <w:vAlign w:val="bottom"/>
          </w:tcPr>
          <w:p w:rsidR="00070AD6" w:rsidRDefault="00070AD6" w:rsidP="00950215">
            <w:pPr>
              <w:rPr>
                <w:color w:val="000000"/>
              </w:rPr>
            </w:pPr>
            <w:r>
              <w:rPr>
                <w:color w:val="000000"/>
              </w:rPr>
              <w:t> </w:t>
            </w:r>
          </w:p>
        </w:tc>
        <w:tc>
          <w:tcPr>
            <w:tcW w:w="2650" w:type="dxa"/>
            <w:vAlign w:val="center"/>
          </w:tcPr>
          <w:p w:rsidR="00070AD6" w:rsidRDefault="00070AD6" w:rsidP="00950215">
            <w:pPr>
              <w:rPr>
                <w:color w:val="000000"/>
              </w:rPr>
            </w:pPr>
            <w:r>
              <w:rPr>
                <w:color w:val="000000"/>
              </w:rPr>
              <w:t>10101000000000432</w:t>
            </w:r>
          </w:p>
        </w:tc>
        <w:tc>
          <w:tcPr>
            <w:tcW w:w="1559" w:type="dxa"/>
            <w:vAlign w:val="bottom"/>
          </w:tcPr>
          <w:p w:rsidR="00070AD6" w:rsidRDefault="00070AD6" w:rsidP="00950215">
            <w:pPr>
              <w:jc w:val="right"/>
              <w:rPr>
                <w:color w:val="000000"/>
              </w:rPr>
            </w:pPr>
            <w:r>
              <w:rPr>
                <w:color w:val="000000"/>
              </w:rPr>
              <w:t>1</w:t>
            </w:r>
          </w:p>
        </w:tc>
      </w:tr>
    </w:tbl>
    <w:p w:rsidR="00070AD6" w:rsidRDefault="00070AD6" w:rsidP="00070AD6">
      <w:pPr>
        <w:jc w:val="center"/>
        <w:rPr>
          <w:sz w:val="28"/>
          <w:szCs w:val="28"/>
        </w:rPr>
      </w:pPr>
    </w:p>
    <w:p w:rsidR="001A2EE0" w:rsidRDefault="001A2EE0" w:rsidP="001A2EE0">
      <w:pPr>
        <w:jc w:val="center"/>
        <w:rPr>
          <w:sz w:val="28"/>
          <w:szCs w:val="28"/>
        </w:rPr>
      </w:pPr>
      <w:r w:rsidRPr="001A2EE0">
        <w:rPr>
          <w:sz w:val="28"/>
          <w:szCs w:val="28"/>
        </w:rPr>
        <w:t>Всего 25 наименований на 152149,25  (Сто пятьдесят две тысячи сто сорок девять) рублей 25 копеек.</w:t>
      </w:r>
    </w:p>
    <w:p w:rsidR="00126F48" w:rsidRPr="001A2EE0" w:rsidRDefault="00126F48" w:rsidP="001A2EE0">
      <w:pPr>
        <w:jc w:val="center"/>
        <w:rPr>
          <w:sz w:val="20"/>
          <w:szCs w:val="20"/>
        </w:rPr>
      </w:pPr>
      <w:r>
        <w:rPr>
          <w:sz w:val="28"/>
          <w:szCs w:val="28"/>
        </w:rPr>
        <w:t>______</w:t>
      </w:r>
    </w:p>
    <w:sectPr w:rsidR="00126F48" w:rsidRPr="001A2EE0" w:rsidSect="00126F48">
      <w:pgSz w:w="16838" w:h="11906" w:orient="landscape" w:code="9"/>
      <w:pgMar w:top="677" w:right="709" w:bottom="426" w:left="709"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15" w:rsidRDefault="00950215">
      <w:r>
        <w:separator/>
      </w:r>
    </w:p>
  </w:endnote>
  <w:endnote w:type="continuationSeparator" w:id="0">
    <w:p w:rsidR="00950215" w:rsidRDefault="0095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15" w:rsidRDefault="00950215">
    <w:pPr>
      <w:pStyle w:val="af5"/>
      <w:jc w:val="center"/>
    </w:pPr>
  </w:p>
  <w:p w:rsidR="00950215" w:rsidRDefault="0095021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15" w:rsidRDefault="00950215">
      <w:r>
        <w:separator/>
      </w:r>
    </w:p>
  </w:footnote>
  <w:footnote w:type="continuationSeparator" w:id="0">
    <w:p w:rsidR="00950215" w:rsidRDefault="0095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15" w:rsidRPr="00E819B6" w:rsidRDefault="00CF39A9">
    <w:pPr>
      <w:pStyle w:val="af2"/>
      <w:jc w:val="center"/>
    </w:pPr>
    <w:r>
      <w:rPr>
        <w:noProof/>
      </w:rPr>
      <w:fldChar w:fldCharType="begin"/>
    </w:r>
    <w:r>
      <w:rPr>
        <w:noProof/>
      </w:rPr>
      <w:instrText>PAGE   \* MERGEFORMAT</w:instrText>
    </w:r>
    <w:r>
      <w:rPr>
        <w:noProof/>
      </w:rPr>
      <w:fldChar w:fldCharType="separate"/>
    </w:r>
    <w:r w:rsidR="00A63BEF">
      <w:rPr>
        <w:noProof/>
      </w:rPr>
      <w:t>9</w:t>
    </w:r>
    <w:r>
      <w:rPr>
        <w:noProof/>
      </w:rPr>
      <w:fldChar w:fldCharType="end"/>
    </w:r>
  </w:p>
  <w:p w:rsidR="00950215" w:rsidRDefault="0095021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15" w:rsidRDefault="00950215">
    <w:pPr>
      <w:pStyle w:val="af2"/>
      <w:jc w:val="center"/>
    </w:pPr>
  </w:p>
  <w:p w:rsidR="00950215" w:rsidRDefault="0095021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61A333E"/>
    <w:multiLevelType w:val="hybridMultilevel"/>
    <w:tmpl w:val="11400534"/>
    <w:lvl w:ilvl="0" w:tplc="937449F2">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40FBE"/>
    <w:multiLevelType w:val="hybridMultilevel"/>
    <w:tmpl w:val="2A7654AA"/>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519E9"/>
    <w:multiLevelType w:val="hybridMultilevel"/>
    <w:tmpl w:val="45AA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0261A3F"/>
    <w:multiLevelType w:val="multilevel"/>
    <w:tmpl w:val="3B208D72"/>
    <w:lvl w:ilvl="0">
      <w:start w:val="4"/>
      <w:numFmt w:val="decimal"/>
      <w:lvlText w:val="%1."/>
      <w:lvlJc w:val="left"/>
      <w:pPr>
        <w:ind w:left="11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8883152"/>
    <w:multiLevelType w:val="hybridMultilevel"/>
    <w:tmpl w:val="C74E87D2"/>
    <w:lvl w:ilvl="0" w:tplc="0186DD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95B3A27"/>
    <w:multiLevelType w:val="multilevel"/>
    <w:tmpl w:val="572CA1E0"/>
    <w:lvl w:ilvl="0">
      <w:start w:val="2"/>
      <w:numFmt w:val="decimal"/>
      <w:lvlText w:val="%1."/>
      <w:lvlJc w:val="left"/>
      <w:pPr>
        <w:ind w:left="432" w:hanging="432"/>
      </w:pPr>
      <w:rPr>
        <w:rFonts w:hint="default"/>
        <w:b/>
        <w:sz w:val="28"/>
      </w:rPr>
    </w:lvl>
    <w:lvl w:ilvl="1">
      <w:start w:val="1"/>
      <w:numFmt w:val="decimal"/>
      <w:lvlText w:val="%1.%2."/>
      <w:lvlJc w:val="left"/>
      <w:pPr>
        <w:ind w:left="1141" w:hanging="432"/>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519D3FBB"/>
    <w:multiLevelType w:val="multilevel"/>
    <w:tmpl w:val="4274CA0C"/>
    <w:lvl w:ilvl="0">
      <w:start w:val="1"/>
      <w:numFmt w:val="decimal"/>
      <w:lvlText w:val="%1."/>
      <w:lvlJc w:val="left"/>
      <w:pPr>
        <w:ind w:left="9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7" w15:restartNumberingAfterBreak="0">
    <w:nsid w:val="6688351D"/>
    <w:multiLevelType w:val="hybridMultilevel"/>
    <w:tmpl w:val="AFE6A2B0"/>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2332DA"/>
    <w:multiLevelType w:val="multilevel"/>
    <w:tmpl w:val="448C19EE"/>
    <w:lvl w:ilvl="0">
      <w:start w:val="2"/>
      <w:numFmt w:val="decimal"/>
      <w:lvlText w:val="%1."/>
      <w:lvlJc w:val="left"/>
      <w:pPr>
        <w:ind w:left="12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33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1.%2.%3.%4."/>
      <w:lvlJc w:val="left"/>
      <w:pPr>
        <w:ind w:left="27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6D575EF1"/>
    <w:multiLevelType w:val="hybridMultilevel"/>
    <w:tmpl w:val="0C3A7374"/>
    <w:lvl w:ilvl="0" w:tplc="4E58DDCC">
      <w:start w:val="1"/>
      <w:numFmt w:val="decimal"/>
      <w:lvlText w:val="2.%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EA455AF"/>
    <w:multiLevelType w:val="hybridMultilevel"/>
    <w:tmpl w:val="ACACB9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9"/>
  </w:num>
  <w:num w:numId="4">
    <w:abstractNumId w:val="14"/>
  </w:num>
  <w:num w:numId="5">
    <w:abstractNumId w:val="0"/>
  </w:num>
  <w:num w:numId="6">
    <w:abstractNumId w:val="16"/>
  </w:num>
  <w:num w:numId="7">
    <w:abstractNumId w:val="13"/>
  </w:num>
  <w:num w:numId="8">
    <w:abstractNumId w:val="8"/>
  </w:num>
  <w:num w:numId="9">
    <w:abstractNumId w:val="12"/>
  </w:num>
  <w:num w:numId="10">
    <w:abstractNumId w:val="11"/>
  </w:num>
  <w:num w:numId="11">
    <w:abstractNumId w:val="7"/>
  </w:num>
  <w:num w:numId="12">
    <w:abstractNumId w:val="15"/>
  </w:num>
  <w:num w:numId="13">
    <w:abstractNumId w:val="18"/>
  </w:num>
  <w:num w:numId="14">
    <w:abstractNumId w:val="10"/>
  </w:num>
  <w:num w:numId="15">
    <w:abstractNumId w:val="6"/>
  </w:num>
  <w:num w:numId="16">
    <w:abstractNumId w:val="17"/>
  </w:num>
  <w:num w:numId="17">
    <w:abstractNumId w:val="3"/>
  </w:num>
  <w:num w:numId="18">
    <w:abstractNumId w:val="4"/>
  </w:num>
  <w:num w:numId="19">
    <w:abstractNumId w:val="20"/>
  </w:num>
  <w:num w:numId="20">
    <w:abstractNumId w:val="1"/>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02A"/>
    <w:rsid w:val="000371A7"/>
    <w:rsid w:val="00040A49"/>
    <w:rsid w:val="00042CB4"/>
    <w:rsid w:val="00045C76"/>
    <w:rsid w:val="0005120E"/>
    <w:rsid w:val="00057B78"/>
    <w:rsid w:val="00060D0E"/>
    <w:rsid w:val="00062299"/>
    <w:rsid w:val="0006389A"/>
    <w:rsid w:val="000638DF"/>
    <w:rsid w:val="00063C17"/>
    <w:rsid w:val="00070A09"/>
    <w:rsid w:val="00070AD6"/>
    <w:rsid w:val="000717A2"/>
    <w:rsid w:val="00073401"/>
    <w:rsid w:val="0007466B"/>
    <w:rsid w:val="00075DB0"/>
    <w:rsid w:val="00077D3C"/>
    <w:rsid w:val="0008145A"/>
    <w:rsid w:val="00082BB7"/>
    <w:rsid w:val="00083D20"/>
    <w:rsid w:val="00092C13"/>
    <w:rsid w:val="00097597"/>
    <w:rsid w:val="000A350B"/>
    <w:rsid w:val="000A362C"/>
    <w:rsid w:val="000A4487"/>
    <w:rsid w:val="000B0D08"/>
    <w:rsid w:val="000B11F0"/>
    <w:rsid w:val="000B196C"/>
    <w:rsid w:val="000B44F8"/>
    <w:rsid w:val="000B52DB"/>
    <w:rsid w:val="000C4A9D"/>
    <w:rsid w:val="000D2FE8"/>
    <w:rsid w:val="000D3860"/>
    <w:rsid w:val="000E4BDA"/>
    <w:rsid w:val="000F00AC"/>
    <w:rsid w:val="000F0628"/>
    <w:rsid w:val="000F251D"/>
    <w:rsid w:val="000F3585"/>
    <w:rsid w:val="000F7302"/>
    <w:rsid w:val="00106E6D"/>
    <w:rsid w:val="00111E4E"/>
    <w:rsid w:val="0011230E"/>
    <w:rsid w:val="00115C16"/>
    <w:rsid w:val="00117612"/>
    <w:rsid w:val="00121AAB"/>
    <w:rsid w:val="00121CD1"/>
    <w:rsid w:val="00123C3C"/>
    <w:rsid w:val="00126A2B"/>
    <w:rsid w:val="00126F48"/>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2EE0"/>
    <w:rsid w:val="001A56BF"/>
    <w:rsid w:val="001A6077"/>
    <w:rsid w:val="001A7102"/>
    <w:rsid w:val="001A7794"/>
    <w:rsid w:val="001B1809"/>
    <w:rsid w:val="001B2BB7"/>
    <w:rsid w:val="001B2FAA"/>
    <w:rsid w:val="001B3CB1"/>
    <w:rsid w:val="001B4942"/>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6B14"/>
    <w:rsid w:val="001E7C09"/>
    <w:rsid w:val="001F2EA3"/>
    <w:rsid w:val="001F3762"/>
    <w:rsid w:val="001F38BC"/>
    <w:rsid w:val="001F38DB"/>
    <w:rsid w:val="001F4316"/>
    <w:rsid w:val="001F698F"/>
    <w:rsid w:val="001F7884"/>
    <w:rsid w:val="0020011D"/>
    <w:rsid w:val="00201CD6"/>
    <w:rsid w:val="00207052"/>
    <w:rsid w:val="00207206"/>
    <w:rsid w:val="00207F68"/>
    <w:rsid w:val="002132EF"/>
    <w:rsid w:val="002133E9"/>
    <w:rsid w:val="00216220"/>
    <w:rsid w:val="00216698"/>
    <w:rsid w:val="00216FE7"/>
    <w:rsid w:val="0021721B"/>
    <w:rsid w:val="00221173"/>
    <w:rsid w:val="00223AE2"/>
    <w:rsid w:val="00223DF3"/>
    <w:rsid w:val="00225636"/>
    <w:rsid w:val="002305E6"/>
    <w:rsid w:val="00232F25"/>
    <w:rsid w:val="00234029"/>
    <w:rsid w:val="002343BE"/>
    <w:rsid w:val="0023617F"/>
    <w:rsid w:val="002419D6"/>
    <w:rsid w:val="0024213C"/>
    <w:rsid w:val="00246F07"/>
    <w:rsid w:val="00250DEC"/>
    <w:rsid w:val="002530F7"/>
    <w:rsid w:val="00253266"/>
    <w:rsid w:val="0025342A"/>
    <w:rsid w:val="002561E0"/>
    <w:rsid w:val="00256CFF"/>
    <w:rsid w:val="00264473"/>
    <w:rsid w:val="00265AC7"/>
    <w:rsid w:val="00266E23"/>
    <w:rsid w:val="002742B2"/>
    <w:rsid w:val="00274DAE"/>
    <w:rsid w:val="00280898"/>
    <w:rsid w:val="002833C1"/>
    <w:rsid w:val="00284889"/>
    <w:rsid w:val="00286D0A"/>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2EDA"/>
    <w:rsid w:val="002F4D9D"/>
    <w:rsid w:val="00300615"/>
    <w:rsid w:val="00300F36"/>
    <w:rsid w:val="003047E9"/>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3C90"/>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397"/>
    <w:rsid w:val="00380E52"/>
    <w:rsid w:val="00386991"/>
    <w:rsid w:val="0039019A"/>
    <w:rsid w:val="003905B4"/>
    <w:rsid w:val="003905BE"/>
    <w:rsid w:val="003917FD"/>
    <w:rsid w:val="00392E53"/>
    <w:rsid w:val="00393BD2"/>
    <w:rsid w:val="00394B11"/>
    <w:rsid w:val="00396252"/>
    <w:rsid w:val="00396C43"/>
    <w:rsid w:val="00396EED"/>
    <w:rsid w:val="003A0CA5"/>
    <w:rsid w:val="003A1EBC"/>
    <w:rsid w:val="003A26E6"/>
    <w:rsid w:val="003A2F27"/>
    <w:rsid w:val="003A2F67"/>
    <w:rsid w:val="003A3FBA"/>
    <w:rsid w:val="003A416E"/>
    <w:rsid w:val="003A55C2"/>
    <w:rsid w:val="003A5A14"/>
    <w:rsid w:val="003B09B6"/>
    <w:rsid w:val="003B2CBE"/>
    <w:rsid w:val="003B5B06"/>
    <w:rsid w:val="003B7F7A"/>
    <w:rsid w:val="003C0551"/>
    <w:rsid w:val="003C0AA4"/>
    <w:rsid w:val="003C15B7"/>
    <w:rsid w:val="003C1B62"/>
    <w:rsid w:val="003C231E"/>
    <w:rsid w:val="003C2A0C"/>
    <w:rsid w:val="003C38A6"/>
    <w:rsid w:val="003C4701"/>
    <w:rsid w:val="003C5382"/>
    <w:rsid w:val="003D0A01"/>
    <w:rsid w:val="003D2552"/>
    <w:rsid w:val="003D48FD"/>
    <w:rsid w:val="003D546E"/>
    <w:rsid w:val="003D66F4"/>
    <w:rsid w:val="003D690D"/>
    <w:rsid w:val="003D6AD7"/>
    <w:rsid w:val="003E275D"/>
    <w:rsid w:val="003E5255"/>
    <w:rsid w:val="003E6D5A"/>
    <w:rsid w:val="003E6ED8"/>
    <w:rsid w:val="003F21EF"/>
    <w:rsid w:val="003F228C"/>
    <w:rsid w:val="003F27BB"/>
    <w:rsid w:val="003F2A4A"/>
    <w:rsid w:val="003F30AC"/>
    <w:rsid w:val="003F59C7"/>
    <w:rsid w:val="003F7267"/>
    <w:rsid w:val="003F77EF"/>
    <w:rsid w:val="0040098A"/>
    <w:rsid w:val="00401141"/>
    <w:rsid w:val="00402598"/>
    <w:rsid w:val="0040662C"/>
    <w:rsid w:val="0041079E"/>
    <w:rsid w:val="004115FE"/>
    <w:rsid w:val="004124CC"/>
    <w:rsid w:val="00412C7C"/>
    <w:rsid w:val="00413C14"/>
    <w:rsid w:val="0041537C"/>
    <w:rsid w:val="00415DB8"/>
    <w:rsid w:val="0042060A"/>
    <w:rsid w:val="004239DE"/>
    <w:rsid w:val="00423CFC"/>
    <w:rsid w:val="004247B6"/>
    <w:rsid w:val="00425E22"/>
    <w:rsid w:val="00425E80"/>
    <w:rsid w:val="0043079A"/>
    <w:rsid w:val="004316B0"/>
    <w:rsid w:val="00437DE0"/>
    <w:rsid w:val="004402B7"/>
    <w:rsid w:val="00441436"/>
    <w:rsid w:val="00442739"/>
    <w:rsid w:val="00443221"/>
    <w:rsid w:val="00445046"/>
    <w:rsid w:val="00446381"/>
    <w:rsid w:val="00451444"/>
    <w:rsid w:val="00452052"/>
    <w:rsid w:val="00452A05"/>
    <w:rsid w:val="004561CF"/>
    <w:rsid w:val="00456F53"/>
    <w:rsid w:val="004608A8"/>
    <w:rsid w:val="00462CA5"/>
    <w:rsid w:val="004644AE"/>
    <w:rsid w:val="004674A9"/>
    <w:rsid w:val="0047079F"/>
    <w:rsid w:val="0047131E"/>
    <w:rsid w:val="00472FAC"/>
    <w:rsid w:val="00473F37"/>
    <w:rsid w:val="00477BD9"/>
    <w:rsid w:val="00477E12"/>
    <w:rsid w:val="004809A9"/>
    <w:rsid w:val="00480E0C"/>
    <w:rsid w:val="004841AE"/>
    <w:rsid w:val="00490C15"/>
    <w:rsid w:val="00491D60"/>
    <w:rsid w:val="00494F9B"/>
    <w:rsid w:val="004967F0"/>
    <w:rsid w:val="0049790F"/>
    <w:rsid w:val="00497AC8"/>
    <w:rsid w:val="004A7FB5"/>
    <w:rsid w:val="004B0216"/>
    <w:rsid w:val="004B3424"/>
    <w:rsid w:val="004B38C5"/>
    <w:rsid w:val="004B407F"/>
    <w:rsid w:val="004C0459"/>
    <w:rsid w:val="004C21A8"/>
    <w:rsid w:val="004C28B1"/>
    <w:rsid w:val="004C4E63"/>
    <w:rsid w:val="004C7038"/>
    <w:rsid w:val="004D1C72"/>
    <w:rsid w:val="004D1E46"/>
    <w:rsid w:val="004D39DB"/>
    <w:rsid w:val="004D4F6E"/>
    <w:rsid w:val="004D6619"/>
    <w:rsid w:val="004E3CCB"/>
    <w:rsid w:val="004E3FE2"/>
    <w:rsid w:val="004E725E"/>
    <w:rsid w:val="004F1E9C"/>
    <w:rsid w:val="004F2005"/>
    <w:rsid w:val="004F4A54"/>
    <w:rsid w:val="00500C53"/>
    <w:rsid w:val="00502633"/>
    <w:rsid w:val="005068A8"/>
    <w:rsid w:val="005079BE"/>
    <w:rsid w:val="00507E6D"/>
    <w:rsid w:val="00510BF3"/>
    <w:rsid w:val="0051254D"/>
    <w:rsid w:val="00512BA6"/>
    <w:rsid w:val="00521DBA"/>
    <w:rsid w:val="00522F99"/>
    <w:rsid w:val="00526601"/>
    <w:rsid w:val="0052722A"/>
    <w:rsid w:val="00532645"/>
    <w:rsid w:val="00532A54"/>
    <w:rsid w:val="00535677"/>
    <w:rsid w:val="00537C60"/>
    <w:rsid w:val="00540456"/>
    <w:rsid w:val="00542D1D"/>
    <w:rsid w:val="005449B5"/>
    <w:rsid w:val="00545CA5"/>
    <w:rsid w:val="005471B8"/>
    <w:rsid w:val="0055389B"/>
    <w:rsid w:val="00554B98"/>
    <w:rsid w:val="00555A0D"/>
    <w:rsid w:val="005569D3"/>
    <w:rsid w:val="00561262"/>
    <w:rsid w:val="00564461"/>
    <w:rsid w:val="0056519C"/>
    <w:rsid w:val="00567FBE"/>
    <w:rsid w:val="005729E7"/>
    <w:rsid w:val="00574C07"/>
    <w:rsid w:val="005750F6"/>
    <w:rsid w:val="00576F97"/>
    <w:rsid w:val="00577664"/>
    <w:rsid w:val="0058724F"/>
    <w:rsid w:val="00590BD4"/>
    <w:rsid w:val="00590BF8"/>
    <w:rsid w:val="005915C7"/>
    <w:rsid w:val="005942DB"/>
    <w:rsid w:val="005948EF"/>
    <w:rsid w:val="00595F90"/>
    <w:rsid w:val="005A1183"/>
    <w:rsid w:val="005A1450"/>
    <w:rsid w:val="005A3423"/>
    <w:rsid w:val="005B63A4"/>
    <w:rsid w:val="005C074F"/>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593E"/>
    <w:rsid w:val="00637F28"/>
    <w:rsid w:val="0064147F"/>
    <w:rsid w:val="006427A8"/>
    <w:rsid w:val="00642D16"/>
    <w:rsid w:val="006473B1"/>
    <w:rsid w:val="006479DE"/>
    <w:rsid w:val="00653409"/>
    <w:rsid w:val="0065507B"/>
    <w:rsid w:val="006600E6"/>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6C0E"/>
    <w:rsid w:val="00697449"/>
    <w:rsid w:val="006A18B8"/>
    <w:rsid w:val="006A2A30"/>
    <w:rsid w:val="006A5349"/>
    <w:rsid w:val="006A5EB9"/>
    <w:rsid w:val="006B0661"/>
    <w:rsid w:val="006B35CE"/>
    <w:rsid w:val="006B476C"/>
    <w:rsid w:val="006B5772"/>
    <w:rsid w:val="006B5B04"/>
    <w:rsid w:val="006B5D88"/>
    <w:rsid w:val="006B6716"/>
    <w:rsid w:val="006B6767"/>
    <w:rsid w:val="006C0129"/>
    <w:rsid w:val="006C2BD2"/>
    <w:rsid w:val="006C3D25"/>
    <w:rsid w:val="006C3E17"/>
    <w:rsid w:val="006C49BC"/>
    <w:rsid w:val="006C512A"/>
    <w:rsid w:val="006C6FB8"/>
    <w:rsid w:val="006D2C9B"/>
    <w:rsid w:val="006D71A2"/>
    <w:rsid w:val="006E3E61"/>
    <w:rsid w:val="006E71E8"/>
    <w:rsid w:val="006E7752"/>
    <w:rsid w:val="006F0081"/>
    <w:rsid w:val="006F15B3"/>
    <w:rsid w:val="006F26A0"/>
    <w:rsid w:val="006F5F70"/>
    <w:rsid w:val="00700FF3"/>
    <w:rsid w:val="0070297D"/>
    <w:rsid w:val="007035C8"/>
    <w:rsid w:val="00704925"/>
    <w:rsid w:val="007066AD"/>
    <w:rsid w:val="00706916"/>
    <w:rsid w:val="00707C4B"/>
    <w:rsid w:val="0071097F"/>
    <w:rsid w:val="00712BAA"/>
    <w:rsid w:val="007165C8"/>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6FD4"/>
    <w:rsid w:val="007875FF"/>
    <w:rsid w:val="00790788"/>
    <w:rsid w:val="00794393"/>
    <w:rsid w:val="007943BF"/>
    <w:rsid w:val="00795FC8"/>
    <w:rsid w:val="00797FF1"/>
    <w:rsid w:val="007A0839"/>
    <w:rsid w:val="007A29A8"/>
    <w:rsid w:val="007A30D3"/>
    <w:rsid w:val="007A4610"/>
    <w:rsid w:val="007B4398"/>
    <w:rsid w:val="007B4D6D"/>
    <w:rsid w:val="007B64E2"/>
    <w:rsid w:val="007C2194"/>
    <w:rsid w:val="007C2984"/>
    <w:rsid w:val="007C354D"/>
    <w:rsid w:val="007C5D3A"/>
    <w:rsid w:val="007D07B5"/>
    <w:rsid w:val="007D2A4B"/>
    <w:rsid w:val="007D4CE9"/>
    <w:rsid w:val="007D57C9"/>
    <w:rsid w:val="007E14BD"/>
    <w:rsid w:val="007E79EF"/>
    <w:rsid w:val="007F2B5E"/>
    <w:rsid w:val="007F478D"/>
    <w:rsid w:val="008003A8"/>
    <w:rsid w:val="00802BC1"/>
    <w:rsid w:val="00803467"/>
    <w:rsid w:val="00811AAB"/>
    <w:rsid w:val="00811E5F"/>
    <w:rsid w:val="00811E88"/>
    <w:rsid w:val="00812D01"/>
    <w:rsid w:val="00812E5D"/>
    <w:rsid w:val="0081389D"/>
    <w:rsid w:val="008215B4"/>
    <w:rsid w:val="00821E1C"/>
    <w:rsid w:val="008222EE"/>
    <w:rsid w:val="0082271A"/>
    <w:rsid w:val="008249BA"/>
    <w:rsid w:val="00824E67"/>
    <w:rsid w:val="00831762"/>
    <w:rsid w:val="00834AC1"/>
    <w:rsid w:val="0083693A"/>
    <w:rsid w:val="008402FC"/>
    <w:rsid w:val="00841699"/>
    <w:rsid w:val="008419C3"/>
    <w:rsid w:val="008420E7"/>
    <w:rsid w:val="0084215A"/>
    <w:rsid w:val="00842CCB"/>
    <w:rsid w:val="00844EBD"/>
    <w:rsid w:val="00845A03"/>
    <w:rsid w:val="00850030"/>
    <w:rsid w:val="00852BA4"/>
    <w:rsid w:val="00856026"/>
    <w:rsid w:val="008576AC"/>
    <w:rsid w:val="0086113A"/>
    <w:rsid w:val="00861C6F"/>
    <w:rsid w:val="0086519D"/>
    <w:rsid w:val="00865F6B"/>
    <w:rsid w:val="00866F67"/>
    <w:rsid w:val="0087107A"/>
    <w:rsid w:val="00871935"/>
    <w:rsid w:val="008720DB"/>
    <w:rsid w:val="00874843"/>
    <w:rsid w:val="0087598C"/>
    <w:rsid w:val="00875EF9"/>
    <w:rsid w:val="008762A0"/>
    <w:rsid w:val="00876BAD"/>
    <w:rsid w:val="00880223"/>
    <w:rsid w:val="008819B6"/>
    <w:rsid w:val="00881DC1"/>
    <w:rsid w:val="0088243C"/>
    <w:rsid w:val="008825FE"/>
    <w:rsid w:val="008832C7"/>
    <w:rsid w:val="00883BBC"/>
    <w:rsid w:val="008850FF"/>
    <w:rsid w:val="00885854"/>
    <w:rsid w:val="0088747B"/>
    <w:rsid w:val="00887CC7"/>
    <w:rsid w:val="008933DB"/>
    <w:rsid w:val="00894283"/>
    <w:rsid w:val="008975F6"/>
    <w:rsid w:val="00897979"/>
    <w:rsid w:val="00897B32"/>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0C4A"/>
    <w:rsid w:val="008D153D"/>
    <w:rsid w:val="008D2879"/>
    <w:rsid w:val="008D4E3D"/>
    <w:rsid w:val="008D5898"/>
    <w:rsid w:val="008D6A14"/>
    <w:rsid w:val="008D7B20"/>
    <w:rsid w:val="008E3B44"/>
    <w:rsid w:val="008E4700"/>
    <w:rsid w:val="008E48E8"/>
    <w:rsid w:val="008E4979"/>
    <w:rsid w:val="008E53DC"/>
    <w:rsid w:val="008E64F9"/>
    <w:rsid w:val="008E7321"/>
    <w:rsid w:val="008E7D9D"/>
    <w:rsid w:val="008F0329"/>
    <w:rsid w:val="008F299D"/>
    <w:rsid w:val="008F2F2A"/>
    <w:rsid w:val="008F409A"/>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A56"/>
    <w:rsid w:val="00945CF7"/>
    <w:rsid w:val="00950215"/>
    <w:rsid w:val="00950392"/>
    <w:rsid w:val="009510E3"/>
    <w:rsid w:val="00951928"/>
    <w:rsid w:val="00952CA3"/>
    <w:rsid w:val="0095312A"/>
    <w:rsid w:val="009544DE"/>
    <w:rsid w:val="00957574"/>
    <w:rsid w:val="009610A4"/>
    <w:rsid w:val="00962A08"/>
    <w:rsid w:val="00963BFC"/>
    <w:rsid w:val="009678C1"/>
    <w:rsid w:val="00970698"/>
    <w:rsid w:val="009710C2"/>
    <w:rsid w:val="00971705"/>
    <w:rsid w:val="009744A5"/>
    <w:rsid w:val="009766FE"/>
    <w:rsid w:val="00977EA8"/>
    <w:rsid w:val="00980F5E"/>
    <w:rsid w:val="00981080"/>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B7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08B1"/>
    <w:rsid w:val="00A02FAB"/>
    <w:rsid w:val="00A03ED9"/>
    <w:rsid w:val="00A047E9"/>
    <w:rsid w:val="00A04A9A"/>
    <w:rsid w:val="00A07B94"/>
    <w:rsid w:val="00A111AB"/>
    <w:rsid w:val="00A13C15"/>
    <w:rsid w:val="00A14E1E"/>
    <w:rsid w:val="00A16253"/>
    <w:rsid w:val="00A163B4"/>
    <w:rsid w:val="00A204F7"/>
    <w:rsid w:val="00A20E95"/>
    <w:rsid w:val="00A20FA9"/>
    <w:rsid w:val="00A228B1"/>
    <w:rsid w:val="00A23F0E"/>
    <w:rsid w:val="00A26941"/>
    <w:rsid w:val="00A276F9"/>
    <w:rsid w:val="00A30CF9"/>
    <w:rsid w:val="00A30FDF"/>
    <w:rsid w:val="00A312CB"/>
    <w:rsid w:val="00A334A9"/>
    <w:rsid w:val="00A35675"/>
    <w:rsid w:val="00A40BE9"/>
    <w:rsid w:val="00A41CB9"/>
    <w:rsid w:val="00A448A6"/>
    <w:rsid w:val="00A45DA3"/>
    <w:rsid w:val="00A45F5C"/>
    <w:rsid w:val="00A4670D"/>
    <w:rsid w:val="00A47917"/>
    <w:rsid w:val="00A50372"/>
    <w:rsid w:val="00A50B2A"/>
    <w:rsid w:val="00A50F9E"/>
    <w:rsid w:val="00A542BC"/>
    <w:rsid w:val="00A573AF"/>
    <w:rsid w:val="00A6339F"/>
    <w:rsid w:val="00A63BE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961B1"/>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3DB1"/>
    <w:rsid w:val="00AF40CF"/>
    <w:rsid w:val="00AF5703"/>
    <w:rsid w:val="00B03111"/>
    <w:rsid w:val="00B033D9"/>
    <w:rsid w:val="00B03A04"/>
    <w:rsid w:val="00B05546"/>
    <w:rsid w:val="00B06775"/>
    <w:rsid w:val="00B11C7C"/>
    <w:rsid w:val="00B13257"/>
    <w:rsid w:val="00B14655"/>
    <w:rsid w:val="00B17BD5"/>
    <w:rsid w:val="00B20E5A"/>
    <w:rsid w:val="00B24292"/>
    <w:rsid w:val="00B24D80"/>
    <w:rsid w:val="00B27E86"/>
    <w:rsid w:val="00B32D4C"/>
    <w:rsid w:val="00B348FA"/>
    <w:rsid w:val="00B34A67"/>
    <w:rsid w:val="00B41F84"/>
    <w:rsid w:val="00B456C3"/>
    <w:rsid w:val="00B461A4"/>
    <w:rsid w:val="00B467E0"/>
    <w:rsid w:val="00B46D6B"/>
    <w:rsid w:val="00B4754E"/>
    <w:rsid w:val="00B52A0A"/>
    <w:rsid w:val="00B53482"/>
    <w:rsid w:val="00B54340"/>
    <w:rsid w:val="00B56EC9"/>
    <w:rsid w:val="00B57D72"/>
    <w:rsid w:val="00B57E53"/>
    <w:rsid w:val="00B6395D"/>
    <w:rsid w:val="00B640E1"/>
    <w:rsid w:val="00B64CEF"/>
    <w:rsid w:val="00B64FE3"/>
    <w:rsid w:val="00B652C1"/>
    <w:rsid w:val="00B673E8"/>
    <w:rsid w:val="00B7443D"/>
    <w:rsid w:val="00B7657B"/>
    <w:rsid w:val="00B77B8E"/>
    <w:rsid w:val="00B81539"/>
    <w:rsid w:val="00B8334C"/>
    <w:rsid w:val="00B85478"/>
    <w:rsid w:val="00B857E8"/>
    <w:rsid w:val="00B90C45"/>
    <w:rsid w:val="00B90DB7"/>
    <w:rsid w:val="00B913ED"/>
    <w:rsid w:val="00B92980"/>
    <w:rsid w:val="00B93C3D"/>
    <w:rsid w:val="00B955DF"/>
    <w:rsid w:val="00BA03C6"/>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194E"/>
    <w:rsid w:val="00BE4453"/>
    <w:rsid w:val="00BE52F3"/>
    <w:rsid w:val="00BE5FC6"/>
    <w:rsid w:val="00BF10DA"/>
    <w:rsid w:val="00BF2AC1"/>
    <w:rsid w:val="00C02392"/>
    <w:rsid w:val="00C029E7"/>
    <w:rsid w:val="00C0667D"/>
    <w:rsid w:val="00C104BE"/>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5649A"/>
    <w:rsid w:val="00C601C0"/>
    <w:rsid w:val="00C611A7"/>
    <w:rsid w:val="00C62BC2"/>
    <w:rsid w:val="00C67829"/>
    <w:rsid w:val="00C75A7F"/>
    <w:rsid w:val="00C773A7"/>
    <w:rsid w:val="00C92021"/>
    <w:rsid w:val="00C94211"/>
    <w:rsid w:val="00C948FE"/>
    <w:rsid w:val="00C95CC7"/>
    <w:rsid w:val="00C96BD2"/>
    <w:rsid w:val="00CA2665"/>
    <w:rsid w:val="00CA3131"/>
    <w:rsid w:val="00CB05B8"/>
    <w:rsid w:val="00CB5A93"/>
    <w:rsid w:val="00CB6C4A"/>
    <w:rsid w:val="00CC2953"/>
    <w:rsid w:val="00CC59C5"/>
    <w:rsid w:val="00CD15E8"/>
    <w:rsid w:val="00CD2006"/>
    <w:rsid w:val="00CD21C9"/>
    <w:rsid w:val="00CD736E"/>
    <w:rsid w:val="00CE10D2"/>
    <w:rsid w:val="00CE6384"/>
    <w:rsid w:val="00CF39A9"/>
    <w:rsid w:val="00CF4D4C"/>
    <w:rsid w:val="00CF4FCE"/>
    <w:rsid w:val="00CF5CDB"/>
    <w:rsid w:val="00CF72E3"/>
    <w:rsid w:val="00D00479"/>
    <w:rsid w:val="00D00D6F"/>
    <w:rsid w:val="00D0198A"/>
    <w:rsid w:val="00D027F3"/>
    <w:rsid w:val="00D03620"/>
    <w:rsid w:val="00D054B3"/>
    <w:rsid w:val="00D06396"/>
    <w:rsid w:val="00D069C9"/>
    <w:rsid w:val="00D1279C"/>
    <w:rsid w:val="00D132C1"/>
    <w:rsid w:val="00D13F4C"/>
    <w:rsid w:val="00D14AC5"/>
    <w:rsid w:val="00D17016"/>
    <w:rsid w:val="00D17BF7"/>
    <w:rsid w:val="00D20074"/>
    <w:rsid w:val="00D2248F"/>
    <w:rsid w:val="00D240DE"/>
    <w:rsid w:val="00D30A6F"/>
    <w:rsid w:val="00D33429"/>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2E9"/>
    <w:rsid w:val="00D82F69"/>
    <w:rsid w:val="00D83DA2"/>
    <w:rsid w:val="00D90613"/>
    <w:rsid w:val="00D95823"/>
    <w:rsid w:val="00D97D25"/>
    <w:rsid w:val="00DA4E32"/>
    <w:rsid w:val="00DB10ED"/>
    <w:rsid w:val="00DB1828"/>
    <w:rsid w:val="00DB5181"/>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0473A"/>
    <w:rsid w:val="00E12A8D"/>
    <w:rsid w:val="00E1488C"/>
    <w:rsid w:val="00E1498E"/>
    <w:rsid w:val="00E22BE5"/>
    <w:rsid w:val="00E23995"/>
    <w:rsid w:val="00E2416E"/>
    <w:rsid w:val="00E24F16"/>
    <w:rsid w:val="00E27F87"/>
    <w:rsid w:val="00E3068F"/>
    <w:rsid w:val="00E3173E"/>
    <w:rsid w:val="00E337A8"/>
    <w:rsid w:val="00E35ED0"/>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5550"/>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1F98"/>
    <w:rsid w:val="00ED238A"/>
    <w:rsid w:val="00ED55D8"/>
    <w:rsid w:val="00ED65AC"/>
    <w:rsid w:val="00EE04BC"/>
    <w:rsid w:val="00EE212A"/>
    <w:rsid w:val="00EE2F08"/>
    <w:rsid w:val="00EE44BD"/>
    <w:rsid w:val="00EE5E9D"/>
    <w:rsid w:val="00EF0F55"/>
    <w:rsid w:val="00EF11B6"/>
    <w:rsid w:val="00EF14A1"/>
    <w:rsid w:val="00EF3B36"/>
    <w:rsid w:val="00EF3E2A"/>
    <w:rsid w:val="00EF5C9B"/>
    <w:rsid w:val="00EF6112"/>
    <w:rsid w:val="00EF6E05"/>
    <w:rsid w:val="00EF767D"/>
    <w:rsid w:val="00EF7D0D"/>
    <w:rsid w:val="00F00F32"/>
    <w:rsid w:val="00F0458D"/>
    <w:rsid w:val="00F07518"/>
    <w:rsid w:val="00F07E82"/>
    <w:rsid w:val="00F13448"/>
    <w:rsid w:val="00F13A69"/>
    <w:rsid w:val="00F140BA"/>
    <w:rsid w:val="00F15DFE"/>
    <w:rsid w:val="00F172ED"/>
    <w:rsid w:val="00F236D0"/>
    <w:rsid w:val="00F24B6A"/>
    <w:rsid w:val="00F27211"/>
    <w:rsid w:val="00F2740E"/>
    <w:rsid w:val="00F32DBE"/>
    <w:rsid w:val="00F330F2"/>
    <w:rsid w:val="00F33510"/>
    <w:rsid w:val="00F3567B"/>
    <w:rsid w:val="00F41F54"/>
    <w:rsid w:val="00F422E3"/>
    <w:rsid w:val="00F4377C"/>
    <w:rsid w:val="00F45FE9"/>
    <w:rsid w:val="00F4678E"/>
    <w:rsid w:val="00F5002C"/>
    <w:rsid w:val="00F519E8"/>
    <w:rsid w:val="00F558B7"/>
    <w:rsid w:val="00F560B8"/>
    <w:rsid w:val="00F5790F"/>
    <w:rsid w:val="00F639F1"/>
    <w:rsid w:val="00F643E3"/>
    <w:rsid w:val="00F64DFE"/>
    <w:rsid w:val="00F6698B"/>
    <w:rsid w:val="00F70AA2"/>
    <w:rsid w:val="00F713D9"/>
    <w:rsid w:val="00F75A1F"/>
    <w:rsid w:val="00F900D1"/>
    <w:rsid w:val="00F91DBF"/>
    <w:rsid w:val="00F9286E"/>
    <w:rsid w:val="00F93B39"/>
    <w:rsid w:val="00F93E57"/>
    <w:rsid w:val="00F94435"/>
    <w:rsid w:val="00F97097"/>
    <w:rsid w:val="00FA42F5"/>
    <w:rsid w:val="00FA6EF5"/>
    <w:rsid w:val="00FB0642"/>
    <w:rsid w:val="00FB0DDC"/>
    <w:rsid w:val="00FB49E6"/>
    <w:rsid w:val="00FB6E9F"/>
    <w:rsid w:val="00FC03C1"/>
    <w:rsid w:val="00FC0AFC"/>
    <w:rsid w:val="00FC16C1"/>
    <w:rsid w:val="00FC3425"/>
    <w:rsid w:val="00FC3541"/>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F0D149A4-8280-4A24-87B8-FFF96DD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iPriority w:val="99"/>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uiPriority w:val="99"/>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customStyle="1" w:styleId="formattext">
    <w:name w:val="formattext"/>
    <w:basedOn w:val="a"/>
    <w:rsid w:val="001E6B14"/>
    <w:pPr>
      <w:spacing w:before="100" w:beforeAutospacing="1" w:after="100" w:afterAutospacing="1"/>
    </w:pPr>
  </w:style>
  <w:style w:type="paragraph" w:customStyle="1" w:styleId="s1">
    <w:name w:val="s_1"/>
    <w:basedOn w:val="a"/>
    <w:rsid w:val="005C074F"/>
    <w:pPr>
      <w:spacing w:before="100" w:beforeAutospacing="1" w:after="100" w:afterAutospacing="1"/>
    </w:pPr>
  </w:style>
  <w:style w:type="paragraph" w:customStyle="1" w:styleId="afffd">
    <w:name w:val="Знак Знак Знак Знак Знак Знак Знак"/>
    <w:basedOn w:val="a"/>
    <w:rsid w:val="0041079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1385-1E78-41A1-A110-AE5751BD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13217</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user</cp:lastModifiedBy>
  <cp:revision>6</cp:revision>
  <cp:lastPrinted>2024-12-12T11:56:00Z</cp:lastPrinted>
  <dcterms:created xsi:type="dcterms:W3CDTF">2024-12-02T08:03:00Z</dcterms:created>
  <dcterms:modified xsi:type="dcterms:W3CDTF">2024-12-12T12:15:00Z</dcterms:modified>
</cp:coreProperties>
</file>