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3A" w:rsidRDefault="001C093A" w:rsidP="001C093A">
      <w:pPr>
        <w:spacing w:after="360"/>
        <w:jc w:val="center"/>
        <w:rPr>
          <w:b/>
          <w:sz w:val="28"/>
          <w:szCs w:val="28"/>
        </w:rPr>
      </w:pPr>
      <w:r>
        <w:rPr>
          <w:noProof/>
        </w:rPr>
        <w:drawing>
          <wp:anchor distT="0" distB="0" distL="114300" distR="114300" simplePos="0" relativeHeight="251659264" behindDoc="0" locked="0" layoutInCell="1" allowOverlap="1">
            <wp:simplePos x="0" y="0"/>
            <wp:positionH relativeFrom="column">
              <wp:posOffset>2659380</wp:posOffset>
            </wp:positionH>
            <wp:positionV relativeFrom="paragraph">
              <wp:posOffset>-396875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1C093A" w:rsidRDefault="001C093A" w:rsidP="001C093A">
      <w:pPr>
        <w:spacing w:after="360"/>
        <w:jc w:val="center"/>
        <w:rPr>
          <w:b/>
          <w:sz w:val="28"/>
          <w:szCs w:val="28"/>
        </w:rPr>
      </w:pPr>
      <w:r>
        <w:rPr>
          <w:b/>
          <w:sz w:val="28"/>
          <w:szCs w:val="28"/>
        </w:rPr>
        <w:t>РОССИЙСКАЯ ФЕДЕРАЦИЯ</w:t>
      </w:r>
    </w:p>
    <w:p w:rsidR="001C093A" w:rsidRDefault="001C093A" w:rsidP="001C093A">
      <w:pPr>
        <w:jc w:val="center"/>
        <w:rPr>
          <w:b/>
          <w:sz w:val="28"/>
          <w:szCs w:val="28"/>
        </w:rPr>
      </w:pPr>
      <w:r>
        <w:rPr>
          <w:b/>
          <w:sz w:val="28"/>
          <w:szCs w:val="28"/>
        </w:rPr>
        <w:t>ДУМА КИКНУРСКОГО МУНИЦИПАЛЬНОГО ОКРУГА</w:t>
      </w:r>
    </w:p>
    <w:p w:rsidR="001C093A" w:rsidRDefault="001C093A" w:rsidP="001C093A">
      <w:pPr>
        <w:jc w:val="center"/>
        <w:rPr>
          <w:b/>
          <w:sz w:val="28"/>
          <w:szCs w:val="28"/>
        </w:rPr>
      </w:pPr>
      <w:r>
        <w:rPr>
          <w:b/>
          <w:sz w:val="28"/>
          <w:szCs w:val="28"/>
        </w:rPr>
        <w:t>КИРОВСКОЙ ОБЛАСТИ</w:t>
      </w:r>
    </w:p>
    <w:p w:rsidR="001C093A" w:rsidRDefault="001C093A" w:rsidP="001C093A">
      <w:pPr>
        <w:spacing w:after="360"/>
        <w:jc w:val="center"/>
        <w:rPr>
          <w:b/>
          <w:sz w:val="28"/>
          <w:szCs w:val="28"/>
        </w:rPr>
      </w:pPr>
      <w:r>
        <w:rPr>
          <w:b/>
          <w:sz w:val="28"/>
          <w:szCs w:val="28"/>
        </w:rPr>
        <w:t>первого созыва</w:t>
      </w:r>
    </w:p>
    <w:p w:rsidR="001C093A" w:rsidRDefault="001C093A" w:rsidP="001C093A">
      <w:pPr>
        <w:spacing w:after="360"/>
        <w:jc w:val="center"/>
        <w:rPr>
          <w:b/>
          <w:sz w:val="32"/>
          <w:szCs w:val="32"/>
        </w:rPr>
      </w:pPr>
      <w:r>
        <w:rPr>
          <w:b/>
          <w:sz w:val="32"/>
          <w:szCs w:val="32"/>
        </w:rPr>
        <w:t>РЕШЕНИЕ</w:t>
      </w:r>
    </w:p>
    <w:p w:rsidR="001C093A" w:rsidRDefault="001C093A" w:rsidP="001C093A">
      <w:pPr>
        <w:rPr>
          <w:sz w:val="28"/>
          <w:szCs w:val="28"/>
        </w:rPr>
      </w:pPr>
      <w:r>
        <w:rPr>
          <w:sz w:val="28"/>
          <w:szCs w:val="28"/>
        </w:rPr>
        <w:t xml:space="preserve">         </w:t>
      </w:r>
      <w:r w:rsidR="009E4C77">
        <w:rPr>
          <w:sz w:val="28"/>
          <w:szCs w:val="28"/>
        </w:rPr>
        <w:t>30.01.2025</w:t>
      </w:r>
      <w:r>
        <w:rPr>
          <w:sz w:val="28"/>
          <w:szCs w:val="28"/>
        </w:rPr>
        <w:t xml:space="preserve">                                </w:t>
      </w:r>
      <w:r w:rsidR="009E4C77">
        <w:rPr>
          <w:sz w:val="28"/>
          <w:szCs w:val="28"/>
        </w:rPr>
        <w:t xml:space="preserve">                   </w:t>
      </w:r>
      <w:r>
        <w:rPr>
          <w:sz w:val="28"/>
          <w:szCs w:val="28"/>
        </w:rPr>
        <w:t xml:space="preserve">         </w:t>
      </w:r>
      <w:r w:rsidR="00E24BC3">
        <w:rPr>
          <w:sz w:val="28"/>
          <w:szCs w:val="28"/>
        </w:rPr>
        <w:t xml:space="preserve">                           </w:t>
      </w:r>
      <w:r>
        <w:rPr>
          <w:sz w:val="28"/>
          <w:szCs w:val="28"/>
        </w:rPr>
        <w:t xml:space="preserve">№ </w:t>
      </w:r>
      <w:r w:rsidR="009E4C77">
        <w:rPr>
          <w:sz w:val="28"/>
          <w:szCs w:val="28"/>
        </w:rPr>
        <w:t>44-369</w:t>
      </w:r>
    </w:p>
    <w:p w:rsidR="001C093A" w:rsidRDefault="001C093A" w:rsidP="001C093A">
      <w:pPr>
        <w:spacing w:after="480"/>
        <w:jc w:val="center"/>
        <w:rPr>
          <w:sz w:val="28"/>
          <w:szCs w:val="28"/>
        </w:rPr>
      </w:pPr>
      <w:r>
        <w:rPr>
          <w:sz w:val="28"/>
          <w:szCs w:val="28"/>
        </w:rPr>
        <w:t>пгт Кикнур</w:t>
      </w:r>
    </w:p>
    <w:p w:rsidR="001C093A" w:rsidRDefault="001C093A" w:rsidP="001C093A">
      <w:pPr>
        <w:jc w:val="center"/>
        <w:rPr>
          <w:b/>
          <w:sz w:val="28"/>
          <w:szCs w:val="28"/>
        </w:rPr>
      </w:pPr>
      <w:r>
        <w:rPr>
          <w:b/>
          <w:sz w:val="28"/>
          <w:szCs w:val="28"/>
        </w:rPr>
        <w:t>Отчет о деятельности Контрольно-счетной комиссии Кикнурского муниципального округа Кировской области в 202</w:t>
      </w:r>
      <w:r w:rsidR="00E24BC3">
        <w:rPr>
          <w:b/>
          <w:sz w:val="28"/>
          <w:szCs w:val="28"/>
        </w:rPr>
        <w:t>4</w:t>
      </w:r>
      <w:r>
        <w:rPr>
          <w:b/>
          <w:sz w:val="28"/>
          <w:szCs w:val="28"/>
        </w:rPr>
        <w:t xml:space="preserve"> году</w:t>
      </w:r>
    </w:p>
    <w:p w:rsidR="001C093A" w:rsidRDefault="001C093A" w:rsidP="001C093A">
      <w:pPr>
        <w:jc w:val="center"/>
        <w:rPr>
          <w:b/>
          <w:sz w:val="28"/>
          <w:szCs w:val="28"/>
        </w:rPr>
      </w:pPr>
    </w:p>
    <w:p w:rsidR="001C093A" w:rsidRDefault="001C093A" w:rsidP="001C093A">
      <w:pPr>
        <w:jc w:val="center"/>
        <w:rPr>
          <w:b/>
          <w:sz w:val="28"/>
          <w:szCs w:val="28"/>
        </w:rPr>
      </w:pPr>
    </w:p>
    <w:p w:rsidR="001C093A" w:rsidRDefault="001C093A" w:rsidP="000C29F1">
      <w:pPr>
        <w:spacing w:line="360" w:lineRule="auto"/>
        <w:ind w:firstLine="708"/>
        <w:jc w:val="both"/>
        <w:rPr>
          <w:sz w:val="28"/>
          <w:szCs w:val="28"/>
        </w:rPr>
      </w:pPr>
      <w:r>
        <w:rPr>
          <w:sz w:val="28"/>
          <w:szCs w:val="28"/>
        </w:rPr>
        <w:t>В соответствии с ч</w:t>
      </w:r>
      <w:r w:rsidR="000C29F1">
        <w:rPr>
          <w:sz w:val="28"/>
          <w:szCs w:val="28"/>
        </w:rPr>
        <w:t>астью 2 статьи 17 Положения о К</w:t>
      </w:r>
      <w:r>
        <w:rPr>
          <w:sz w:val="28"/>
          <w:szCs w:val="28"/>
        </w:rPr>
        <w:t>онтрольно-счетной комиссии Кикнурского муниципального округа, утвержденного решением Думы Кикнурского муниципального округа от 29.11</w:t>
      </w:r>
      <w:r w:rsidR="007368B7">
        <w:rPr>
          <w:sz w:val="28"/>
          <w:szCs w:val="28"/>
        </w:rPr>
        <w:t xml:space="preserve">.2022 № 16-158, </w:t>
      </w:r>
      <w:r>
        <w:rPr>
          <w:sz w:val="28"/>
          <w:szCs w:val="28"/>
        </w:rPr>
        <w:t>заслушав отчёт председателя</w:t>
      </w:r>
      <w:r w:rsidR="000C29F1" w:rsidRPr="000C29F1">
        <w:t xml:space="preserve"> </w:t>
      </w:r>
      <w:r w:rsidR="000C29F1" w:rsidRPr="000C29F1">
        <w:rPr>
          <w:sz w:val="28"/>
          <w:szCs w:val="28"/>
        </w:rPr>
        <w:t>о деятельности Контрольно-счетной комиссии Кикнурского муниципального округа Кировской области в 202</w:t>
      </w:r>
      <w:r w:rsidR="00E24BC3">
        <w:rPr>
          <w:sz w:val="28"/>
          <w:szCs w:val="28"/>
        </w:rPr>
        <w:t>4</w:t>
      </w:r>
      <w:r w:rsidR="000C29F1" w:rsidRPr="000C29F1">
        <w:rPr>
          <w:sz w:val="28"/>
          <w:szCs w:val="28"/>
        </w:rPr>
        <w:t xml:space="preserve"> году</w:t>
      </w:r>
      <w:r>
        <w:rPr>
          <w:sz w:val="28"/>
          <w:szCs w:val="28"/>
        </w:rPr>
        <w:t>, Дума Кикнурского муниципального округа РЕШИЛА:</w:t>
      </w:r>
    </w:p>
    <w:p w:rsidR="001C093A" w:rsidRDefault="00322613" w:rsidP="000C29F1">
      <w:pPr>
        <w:spacing w:line="360" w:lineRule="auto"/>
        <w:jc w:val="both"/>
        <w:rPr>
          <w:sz w:val="28"/>
          <w:szCs w:val="28"/>
        </w:rPr>
      </w:pPr>
      <w:r>
        <w:rPr>
          <w:sz w:val="28"/>
          <w:szCs w:val="28"/>
        </w:rPr>
        <w:tab/>
        <w:t>Отчёт председателя К</w:t>
      </w:r>
      <w:r w:rsidR="007368B7">
        <w:rPr>
          <w:sz w:val="28"/>
          <w:szCs w:val="28"/>
        </w:rPr>
        <w:t>онтрольно-счетной комиссии</w:t>
      </w:r>
      <w:r w:rsidR="001C093A">
        <w:rPr>
          <w:sz w:val="28"/>
          <w:szCs w:val="28"/>
        </w:rPr>
        <w:t xml:space="preserve"> </w:t>
      </w:r>
      <w:r w:rsidR="001C093A" w:rsidRPr="001C093A">
        <w:rPr>
          <w:sz w:val="28"/>
          <w:szCs w:val="28"/>
        </w:rPr>
        <w:t>о деятельности Контрольно-счетной комиссии Кикнурского муниципального округа Кировской области в 202</w:t>
      </w:r>
      <w:r w:rsidR="00E24BC3">
        <w:rPr>
          <w:sz w:val="28"/>
          <w:szCs w:val="28"/>
        </w:rPr>
        <w:t>4</w:t>
      </w:r>
      <w:r w:rsidR="001C093A" w:rsidRPr="001C093A">
        <w:rPr>
          <w:sz w:val="28"/>
          <w:szCs w:val="28"/>
        </w:rPr>
        <w:t xml:space="preserve"> году</w:t>
      </w:r>
      <w:r w:rsidR="001C093A">
        <w:rPr>
          <w:sz w:val="28"/>
          <w:szCs w:val="28"/>
        </w:rPr>
        <w:t xml:space="preserve"> принять к сведению.</w:t>
      </w:r>
    </w:p>
    <w:p w:rsidR="001C093A" w:rsidRDefault="001C093A" w:rsidP="001C093A">
      <w:pPr>
        <w:jc w:val="both"/>
        <w:rPr>
          <w:sz w:val="28"/>
          <w:szCs w:val="28"/>
        </w:rPr>
      </w:pPr>
    </w:p>
    <w:p w:rsidR="001C093A" w:rsidRDefault="001C093A" w:rsidP="001C093A">
      <w:pPr>
        <w:jc w:val="both"/>
        <w:rPr>
          <w:sz w:val="28"/>
          <w:szCs w:val="28"/>
        </w:rPr>
      </w:pPr>
      <w:r>
        <w:rPr>
          <w:sz w:val="28"/>
          <w:szCs w:val="28"/>
        </w:rPr>
        <w:t>Председатель Думы</w:t>
      </w:r>
    </w:p>
    <w:p w:rsidR="001C093A" w:rsidRDefault="001C093A" w:rsidP="00925EB6">
      <w:pPr>
        <w:tabs>
          <w:tab w:val="left" w:pos="7088"/>
          <w:tab w:val="left" w:pos="7371"/>
        </w:tabs>
        <w:jc w:val="both"/>
        <w:rPr>
          <w:sz w:val="28"/>
          <w:szCs w:val="28"/>
        </w:rPr>
      </w:pPr>
      <w:r>
        <w:rPr>
          <w:sz w:val="28"/>
          <w:szCs w:val="28"/>
        </w:rPr>
        <w:t>Кикнурского муниципального округа                                       В.Н. Сычев</w:t>
      </w:r>
    </w:p>
    <w:p w:rsidR="001C093A" w:rsidRDefault="00925EB6" w:rsidP="001C093A">
      <w:pPr>
        <w:tabs>
          <w:tab w:val="left" w:pos="7118"/>
        </w:tabs>
        <w:rPr>
          <w:sz w:val="28"/>
          <w:szCs w:val="28"/>
        </w:rPr>
      </w:pPr>
      <w:r>
        <w:rPr>
          <w:sz w:val="28"/>
          <w:szCs w:val="28"/>
        </w:rPr>
        <w:t>__________________________________________________________________</w:t>
      </w:r>
    </w:p>
    <w:p w:rsidR="00925EB6" w:rsidRDefault="00925EB6" w:rsidP="001C093A">
      <w:pPr>
        <w:tabs>
          <w:tab w:val="left" w:pos="7118"/>
        </w:tabs>
        <w:rPr>
          <w:sz w:val="28"/>
          <w:szCs w:val="28"/>
        </w:rPr>
      </w:pPr>
    </w:p>
    <w:p w:rsidR="001C093A" w:rsidRPr="001C093A" w:rsidRDefault="001C093A" w:rsidP="001C093A">
      <w:pPr>
        <w:tabs>
          <w:tab w:val="left" w:pos="7118"/>
        </w:tabs>
        <w:rPr>
          <w:sz w:val="28"/>
          <w:szCs w:val="28"/>
        </w:rPr>
      </w:pPr>
      <w:r w:rsidRPr="001C093A">
        <w:rPr>
          <w:sz w:val="28"/>
          <w:szCs w:val="28"/>
        </w:rPr>
        <w:t>ПОДГОТОВЛЕНО</w:t>
      </w:r>
    </w:p>
    <w:p w:rsidR="001C093A" w:rsidRPr="001C093A" w:rsidRDefault="001C093A" w:rsidP="001C093A">
      <w:pPr>
        <w:tabs>
          <w:tab w:val="left" w:pos="7118"/>
        </w:tabs>
        <w:rPr>
          <w:sz w:val="28"/>
          <w:szCs w:val="28"/>
        </w:rPr>
      </w:pPr>
    </w:p>
    <w:p w:rsidR="001C093A" w:rsidRPr="001C093A" w:rsidRDefault="001C093A" w:rsidP="001C093A">
      <w:pPr>
        <w:tabs>
          <w:tab w:val="left" w:pos="7118"/>
        </w:tabs>
        <w:rPr>
          <w:sz w:val="28"/>
          <w:szCs w:val="28"/>
        </w:rPr>
      </w:pPr>
      <w:r w:rsidRPr="001C093A">
        <w:rPr>
          <w:sz w:val="28"/>
          <w:szCs w:val="28"/>
        </w:rPr>
        <w:t>Ведущий специалист по работе</w:t>
      </w:r>
    </w:p>
    <w:p w:rsidR="001C093A" w:rsidRPr="001C093A" w:rsidRDefault="001C093A" w:rsidP="001C093A">
      <w:pPr>
        <w:tabs>
          <w:tab w:val="left" w:pos="7118"/>
        </w:tabs>
        <w:rPr>
          <w:sz w:val="28"/>
          <w:szCs w:val="28"/>
        </w:rPr>
      </w:pPr>
      <w:r w:rsidRPr="001C093A">
        <w:rPr>
          <w:sz w:val="28"/>
          <w:szCs w:val="28"/>
        </w:rPr>
        <w:t xml:space="preserve">с представительным органом </w:t>
      </w:r>
    </w:p>
    <w:p w:rsidR="001C093A" w:rsidRPr="001C093A" w:rsidRDefault="001C093A" w:rsidP="001C093A">
      <w:pPr>
        <w:tabs>
          <w:tab w:val="left" w:pos="7118"/>
        </w:tabs>
        <w:rPr>
          <w:sz w:val="28"/>
          <w:szCs w:val="28"/>
        </w:rPr>
      </w:pPr>
      <w:r w:rsidRPr="001C093A">
        <w:rPr>
          <w:sz w:val="28"/>
          <w:szCs w:val="28"/>
        </w:rPr>
        <w:t>отдела по организационно-правовым</w:t>
      </w:r>
    </w:p>
    <w:p w:rsidR="001C093A" w:rsidRPr="001C093A" w:rsidRDefault="001C093A" w:rsidP="00925EB6">
      <w:pPr>
        <w:tabs>
          <w:tab w:val="left" w:pos="7118"/>
          <w:tab w:val="left" w:pos="7371"/>
        </w:tabs>
        <w:rPr>
          <w:sz w:val="28"/>
          <w:szCs w:val="28"/>
        </w:rPr>
      </w:pPr>
      <w:r w:rsidRPr="001C093A">
        <w:rPr>
          <w:sz w:val="28"/>
          <w:szCs w:val="28"/>
        </w:rPr>
        <w:t xml:space="preserve">и кадровым вопросам                                                      </w:t>
      </w:r>
      <w:r w:rsidRPr="001C093A">
        <w:rPr>
          <w:sz w:val="28"/>
          <w:szCs w:val="28"/>
        </w:rPr>
        <w:tab/>
        <w:t xml:space="preserve">  </w:t>
      </w:r>
      <w:r w:rsidR="00E24BC3">
        <w:rPr>
          <w:sz w:val="28"/>
          <w:szCs w:val="28"/>
        </w:rPr>
        <w:t>Г.С. Гарнышева</w:t>
      </w:r>
    </w:p>
    <w:p w:rsidR="001C093A" w:rsidRPr="001C093A" w:rsidRDefault="001C093A" w:rsidP="001C093A">
      <w:pPr>
        <w:tabs>
          <w:tab w:val="left" w:pos="7118"/>
        </w:tabs>
        <w:rPr>
          <w:sz w:val="28"/>
          <w:szCs w:val="28"/>
        </w:rPr>
      </w:pPr>
    </w:p>
    <w:p w:rsidR="00925EB6" w:rsidRDefault="00925EB6" w:rsidP="001C093A">
      <w:pPr>
        <w:tabs>
          <w:tab w:val="left" w:pos="7118"/>
        </w:tabs>
        <w:rPr>
          <w:sz w:val="28"/>
          <w:szCs w:val="28"/>
        </w:rPr>
      </w:pPr>
    </w:p>
    <w:p w:rsidR="001C093A" w:rsidRPr="001C093A" w:rsidRDefault="001C093A" w:rsidP="001C093A">
      <w:pPr>
        <w:tabs>
          <w:tab w:val="left" w:pos="7118"/>
        </w:tabs>
        <w:rPr>
          <w:sz w:val="28"/>
          <w:szCs w:val="28"/>
        </w:rPr>
      </w:pPr>
      <w:r w:rsidRPr="001C093A">
        <w:rPr>
          <w:sz w:val="28"/>
          <w:szCs w:val="28"/>
        </w:rPr>
        <w:lastRenderedPageBreak/>
        <w:t>СОГЛАСОВАНО</w:t>
      </w:r>
    </w:p>
    <w:p w:rsidR="001C093A" w:rsidRPr="001C093A" w:rsidRDefault="001C093A" w:rsidP="001C093A">
      <w:pPr>
        <w:tabs>
          <w:tab w:val="left" w:pos="7118"/>
        </w:tabs>
        <w:rPr>
          <w:sz w:val="28"/>
          <w:szCs w:val="28"/>
        </w:rPr>
      </w:pPr>
    </w:p>
    <w:p w:rsidR="001C093A" w:rsidRPr="001C093A" w:rsidRDefault="001C093A" w:rsidP="001C093A">
      <w:pPr>
        <w:tabs>
          <w:tab w:val="left" w:pos="7118"/>
        </w:tabs>
        <w:rPr>
          <w:sz w:val="28"/>
          <w:szCs w:val="28"/>
        </w:rPr>
      </w:pPr>
      <w:r w:rsidRPr="001C093A">
        <w:rPr>
          <w:sz w:val="28"/>
          <w:szCs w:val="28"/>
        </w:rPr>
        <w:t>Консультант – юрист отдела</w:t>
      </w:r>
    </w:p>
    <w:p w:rsidR="001C093A" w:rsidRPr="001C093A" w:rsidRDefault="001C093A" w:rsidP="001C093A">
      <w:pPr>
        <w:tabs>
          <w:tab w:val="left" w:pos="7118"/>
        </w:tabs>
        <w:rPr>
          <w:sz w:val="28"/>
          <w:szCs w:val="28"/>
        </w:rPr>
      </w:pPr>
      <w:r w:rsidRPr="001C093A">
        <w:rPr>
          <w:sz w:val="28"/>
          <w:szCs w:val="28"/>
        </w:rPr>
        <w:t xml:space="preserve">по организационно-правовым </w:t>
      </w:r>
    </w:p>
    <w:p w:rsidR="001C093A" w:rsidRPr="001C093A" w:rsidRDefault="001C093A" w:rsidP="001C093A">
      <w:pPr>
        <w:tabs>
          <w:tab w:val="left" w:pos="7118"/>
        </w:tabs>
        <w:rPr>
          <w:sz w:val="28"/>
          <w:szCs w:val="28"/>
        </w:rPr>
      </w:pPr>
      <w:r w:rsidRPr="001C093A">
        <w:rPr>
          <w:sz w:val="28"/>
          <w:szCs w:val="28"/>
        </w:rPr>
        <w:t>и кадровым вопросам</w:t>
      </w:r>
      <w:r w:rsidRPr="001C093A">
        <w:rPr>
          <w:sz w:val="28"/>
          <w:szCs w:val="28"/>
        </w:rPr>
        <w:tab/>
        <w:t xml:space="preserve">      С.В. Рычкова</w:t>
      </w:r>
    </w:p>
    <w:p w:rsidR="001C093A" w:rsidRDefault="001C093A" w:rsidP="001C093A">
      <w:pPr>
        <w:tabs>
          <w:tab w:val="left" w:pos="7118"/>
        </w:tabs>
        <w:rPr>
          <w:sz w:val="28"/>
          <w:szCs w:val="28"/>
        </w:rPr>
      </w:pPr>
    </w:p>
    <w:p w:rsidR="001C093A" w:rsidRDefault="001C093A" w:rsidP="001C093A"/>
    <w:p w:rsidR="009429CA" w:rsidRDefault="009429CA"/>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Default="009E4C77"/>
    <w:p w:rsidR="009E4C77" w:rsidRPr="004B60F0" w:rsidRDefault="009E4C77" w:rsidP="009E4C77">
      <w:pPr>
        <w:jc w:val="center"/>
        <w:outlineLvl w:val="0"/>
        <w:rPr>
          <w:b/>
          <w:sz w:val="28"/>
          <w:szCs w:val="28"/>
        </w:rPr>
      </w:pPr>
      <w:r w:rsidRPr="004B60F0">
        <w:rPr>
          <w:b/>
          <w:sz w:val="28"/>
          <w:szCs w:val="28"/>
        </w:rPr>
        <w:t>Отчет</w:t>
      </w:r>
    </w:p>
    <w:p w:rsidR="009E4C77" w:rsidRPr="004B60F0" w:rsidRDefault="009E4C77" w:rsidP="009E4C77">
      <w:pPr>
        <w:jc w:val="center"/>
        <w:outlineLvl w:val="0"/>
        <w:rPr>
          <w:b/>
          <w:sz w:val="28"/>
          <w:szCs w:val="28"/>
        </w:rPr>
      </w:pPr>
      <w:r>
        <w:rPr>
          <w:b/>
          <w:sz w:val="28"/>
          <w:szCs w:val="28"/>
        </w:rPr>
        <w:t>о деятельности Контрольно–счетной комиссии</w:t>
      </w:r>
    </w:p>
    <w:p w:rsidR="009E4C77" w:rsidRDefault="009E4C77" w:rsidP="009E4C77">
      <w:pPr>
        <w:jc w:val="center"/>
        <w:outlineLvl w:val="0"/>
        <w:rPr>
          <w:b/>
          <w:sz w:val="28"/>
          <w:szCs w:val="28"/>
        </w:rPr>
      </w:pPr>
      <w:r>
        <w:rPr>
          <w:b/>
          <w:sz w:val="28"/>
          <w:szCs w:val="28"/>
        </w:rPr>
        <w:t xml:space="preserve">Кикнурского муниципального округа Кировской области </w:t>
      </w:r>
      <w:r w:rsidRPr="004B60F0">
        <w:rPr>
          <w:b/>
          <w:sz w:val="28"/>
          <w:szCs w:val="28"/>
        </w:rPr>
        <w:t>в</w:t>
      </w:r>
      <w:r>
        <w:rPr>
          <w:b/>
          <w:sz w:val="28"/>
          <w:szCs w:val="28"/>
        </w:rPr>
        <w:t xml:space="preserve"> 2024</w:t>
      </w:r>
      <w:r w:rsidRPr="004B60F0">
        <w:rPr>
          <w:b/>
          <w:sz w:val="28"/>
          <w:szCs w:val="28"/>
        </w:rPr>
        <w:t xml:space="preserve"> году.</w:t>
      </w:r>
    </w:p>
    <w:p w:rsidR="009E4C77" w:rsidRDefault="009E4C77" w:rsidP="009E4C77">
      <w:pPr>
        <w:jc w:val="center"/>
        <w:rPr>
          <w:b/>
          <w:sz w:val="28"/>
          <w:szCs w:val="28"/>
        </w:rPr>
      </w:pPr>
    </w:p>
    <w:p w:rsidR="009E4C77" w:rsidRPr="00F95106" w:rsidRDefault="009E4C77" w:rsidP="009E4C77">
      <w:pPr>
        <w:ind w:firstLine="708"/>
        <w:jc w:val="both"/>
        <w:rPr>
          <w:sz w:val="28"/>
          <w:szCs w:val="28"/>
        </w:rPr>
      </w:pPr>
      <w:r>
        <w:rPr>
          <w:sz w:val="28"/>
          <w:szCs w:val="28"/>
        </w:rPr>
        <w:t xml:space="preserve">Настоящий отчет о деятельности Контрольно-счетной комиссии Кикнурского муниципального округа Кировской области подготовлен в соответствии с требованием статьи 19 Федерального закона от 07.02.2011 № </w:t>
      </w:r>
      <w:r w:rsidRPr="00B64304">
        <w:rPr>
          <w:sz w:val="28"/>
          <w:szCs w:val="28"/>
        </w:rPr>
        <w:t>6-</w:t>
      </w:r>
      <w:r>
        <w:rPr>
          <w:sz w:val="28"/>
          <w:szCs w:val="28"/>
        </w:rPr>
        <w:t>ФЗ</w:t>
      </w:r>
      <w:r w:rsidRPr="00B64304">
        <w:rPr>
          <w:sz w:val="28"/>
          <w:szCs w:val="28"/>
        </w:rPr>
        <w:t xml:space="preserve"> </w:t>
      </w:r>
      <w:r>
        <w:rPr>
          <w:sz w:val="28"/>
          <w:szCs w:val="28"/>
        </w:rPr>
        <w:t xml:space="preserve">«Об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Устава муниципального образования Кикнурский муниципальный округ Кировской области, статьи 17 Положения о Контрольно-счетной комиссии Кикнурского муниципального округа Кировской области, утвержденного решением Думы Кикнурского муниципального округа от 29.11.2021 № 16-158 и содержит информацию </w:t>
      </w:r>
      <w:r w:rsidRPr="00275C43">
        <w:rPr>
          <w:sz w:val="28"/>
          <w:szCs w:val="28"/>
        </w:rPr>
        <w:t>об основных</w:t>
      </w:r>
      <w:r>
        <w:rPr>
          <w:sz w:val="28"/>
          <w:szCs w:val="28"/>
        </w:rPr>
        <w:t xml:space="preserve"> направлениях и</w:t>
      </w:r>
      <w:r w:rsidRPr="00275C43">
        <w:rPr>
          <w:sz w:val="28"/>
          <w:szCs w:val="28"/>
        </w:rPr>
        <w:t xml:space="preserve"> результатах деятельности</w:t>
      </w:r>
      <w:r>
        <w:rPr>
          <w:sz w:val="28"/>
          <w:szCs w:val="28"/>
        </w:rPr>
        <w:t xml:space="preserve"> Контрольно-счетной комиссии округа</w:t>
      </w:r>
      <w:r w:rsidRPr="00275C43">
        <w:rPr>
          <w:sz w:val="28"/>
          <w:szCs w:val="28"/>
        </w:rPr>
        <w:t xml:space="preserve"> в 20</w:t>
      </w:r>
      <w:r>
        <w:rPr>
          <w:sz w:val="28"/>
          <w:szCs w:val="28"/>
        </w:rPr>
        <w:t>24</w:t>
      </w:r>
      <w:r w:rsidRPr="00275C43">
        <w:rPr>
          <w:sz w:val="28"/>
          <w:szCs w:val="28"/>
        </w:rPr>
        <w:t xml:space="preserve"> году по выполнению установленных действующим законодательством полномочий в сфере внешнего муниципального финансового контроля</w:t>
      </w:r>
      <w:r>
        <w:rPr>
          <w:sz w:val="28"/>
          <w:szCs w:val="28"/>
        </w:rPr>
        <w:t>.</w:t>
      </w:r>
    </w:p>
    <w:p w:rsidR="009E4C77" w:rsidRDefault="009E4C77" w:rsidP="009E4C77">
      <w:pPr>
        <w:jc w:val="center"/>
        <w:rPr>
          <w:b/>
          <w:sz w:val="28"/>
          <w:szCs w:val="28"/>
        </w:rPr>
      </w:pPr>
    </w:p>
    <w:p w:rsidR="009E4C77" w:rsidRDefault="009E4C77" w:rsidP="009E4C77">
      <w:pPr>
        <w:ind w:left="360"/>
        <w:jc w:val="center"/>
        <w:rPr>
          <w:b/>
          <w:sz w:val="28"/>
          <w:szCs w:val="28"/>
        </w:rPr>
      </w:pPr>
      <w:r w:rsidRPr="004B60F0">
        <w:rPr>
          <w:b/>
          <w:sz w:val="28"/>
          <w:szCs w:val="28"/>
        </w:rPr>
        <w:t xml:space="preserve">Основные итоги деятельности </w:t>
      </w:r>
      <w:r>
        <w:rPr>
          <w:b/>
          <w:sz w:val="28"/>
          <w:szCs w:val="28"/>
        </w:rPr>
        <w:t>К</w:t>
      </w:r>
      <w:r w:rsidRPr="004B60F0">
        <w:rPr>
          <w:b/>
          <w:sz w:val="28"/>
          <w:szCs w:val="28"/>
        </w:rPr>
        <w:t xml:space="preserve">онтрольно–счетной комиссии Кикнурского </w:t>
      </w:r>
      <w:r>
        <w:rPr>
          <w:b/>
          <w:sz w:val="28"/>
          <w:szCs w:val="28"/>
        </w:rPr>
        <w:t>муниципального округа Кировской области.</w:t>
      </w:r>
    </w:p>
    <w:p w:rsidR="009E4C77" w:rsidRDefault="009E4C77" w:rsidP="009E4C77">
      <w:pPr>
        <w:jc w:val="both"/>
        <w:rPr>
          <w:sz w:val="28"/>
          <w:szCs w:val="28"/>
        </w:rPr>
      </w:pPr>
    </w:p>
    <w:p w:rsidR="009E4C77" w:rsidRDefault="009E4C77" w:rsidP="009E4C77">
      <w:pPr>
        <w:ind w:firstLine="708"/>
        <w:jc w:val="both"/>
        <w:rPr>
          <w:sz w:val="28"/>
          <w:szCs w:val="28"/>
        </w:rPr>
      </w:pPr>
      <w:r>
        <w:rPr>
          <w:sz w:val="28"/>
          <w:szCs w:val="28"/>
        </w:rPr>
        <w:t xml:space="preserve">Деятельность </w:t>
      </w:r>
      <w:r w:rsidRPr="008B27A9">
        <w:rPr>
          <w:sz w:val="28"/>
          <w:szCs w:val="28"/>
        </w:rPr>
        <w:t xml:space="preserve">контрольно-счётной комиссии </w:t>
      </w:r>
      <w:r>
        <w:rPr>
          <w:sz w:val="28"/>
          <w:szCs w:val="28"/>
        </w:rPr>
        <w:t>Кикнурского муниципального округа</w:t>
      </w:r>
      <w:r w:rsidRPr="008B27A9">
        <w:rPr>
          <w:sz w:val="28"/>
          <w:szCs w:val="28"/>
        </w:rPr>
        <w:t xml:space="preserve"> в отчётном периоде </w:t>
      </w:r>
      <w:r>
        <w:rPr>
          <w:sz w:val="28"/>
          <w:szCs w:val="28"/>
        </w:rPr>
        <w:t>осуществлял</w:t>
      </w:r>
      <w:r w:rsidRPr="008B27A9">
        <w:rPr>
          <w:sz w:val="28"/>
          <w:szCs w:val="28"/>
        </w:rPr>
        <w:t>ась в соот</w:t>
      </w:r>
      <w:r>
        <w:rPr>
          <w:sz w:val="28"/>
          <w:szCs w:val="28"/>
        </w:rPr>
        <w:t>ветствии с планом работы на 2024</w:t>
      </w:r>
      <w:r w:rsidRPr="008B27A9">
        <w:rPr>
          <w:sz w:val="28"/>
          <w:szCs w:val="28"/>
        </w:rPr>
        <w:t xml:space="preserve"> год, </w:t>
      </w:r>
      <w:r>
        <w:rPr>
          <w:sz w:val="28"/>
          <w:szCs w:val="28"/>
        </w:rPr>
        <w:t>утвержденным распоряжением председателя Контрольно-счетной комиссии от 21.12.2023 года №16. При составлении плана работы учтены предложения Контрольно-счетной палаты Кировской области.</w:t>
      </w:r>
    </w:p>
    <w:p w:rsidR="009E4C77" w:rsidRDefault="009E4C77" w:rsidP="009E4C77">
      <w:pPr>
        <w:ind w:firstLine="708"/>
        <w:jc w:val="both"/>
        <w:rPr>
          <w:sz w:val="28"/>
          <w:szCs w:val="28"/>
        </w:rPr>
      </w:pPr>
      <w:r w:rsidRPr="0037211C">
        <w:rPr>
          <w:sz w:val="28"/>
          <w:szCs w:val="28"/>
        </w:rPr>
        <w:t xml:space="preserve">В процессе реализации плана </w:t>
      </w:r>
      <w:r>
        <w:rPr>
          <w:sz w:val="28"/>
          <w:szCs w:val="28"/>
        </w:rPr>
        <w:t>К</w:t>
      </w:r>
      <w:r w:rsidRPr="0037211C">
        <w:rPr>
          <w:sz w:val="28"/>
          <w:szCs w:val="28"/>
        </w:rPr>
        <w:t>онтрольно – счетная комиссия осуществляла экспертно – аналитическую, контрольную, организационн</w:t>
      </w:r>
      <w:r>
        <w:rPr>
          <w:sz w:val="28"/>
          <w:szCs w:val="28"/>
        </w:rPr>
        <w:t>о</w:t>
      </w:r>
      <w:r w:rsidRPr="0037211C">
        <w:rPr>
          <w:sz w:val="28"/>
          <w:szCs w:val="28"/>
        </w:rPr>
        <w:t>-методическую и информационную деятельность</w:t>
      </w:r>
      <w:r>
        <w:rPr>
          <w:sz w:val="28"/>
          <w:szCs w:val="28"/>
        </w:rPr>
        <w:t>. Все контрольные, экспертно-аналитические мероприятия, предусмотренные планом работы на 2024 год, выполнены в полном объеме.</w:t>
      </w:r>
    </w:p>
    <w:p w:rsidR="009E4C77" w:rsidRDefault="009E4C77" w:rsidP="009E4C77">
      <w:pPr>
        <w:ind w:firstLine="708"/>
        <w:jc w:val="both"/>
        <w:rPr>
          <w:sz w:val="28"/>
          <w:szCs w:val="28"/>
        </w:rPr>
      </w:pPr>
      <w:r>
        <w:rPr>
          <w:sz w:val="28"/>
          <w:szCs w:val="28"/>
        </w:rPr>
        <w:t xml:space="preserve">Тематика запланированных мероприятий была обусловлена непосредственными требованиями законодательства (экспертиза проектов решений Думы муниципального округа, внешняя проверка годовых отчетов об исполнении бюджета, подготовка информации о ходе исполнения бюджета, осуществление контроля за законностью и эффективностью использования средств бюджета муниципального округа, финансово-экономическая экспертиза проектов муниципальных программ и т.д.). </w:t>
      </w:r>
    </w:p>
    <w:p w:rsidR="009E4C77" w:rsidRDefault="009E4C77" w:rsidP="009E4C77">
      <w:pPr>
        <w:ind w:firstLine="708"/>
        <w:jc w:val="both"/>
        <w:rPr>
          <w:sz w:val="28"/>
          <w:szCs w:val="28"/>
        </w:rPr>
      </w:pPr>
      <w:r>
        <w:rPr>
          <w:sz w:val="28"/>
          <w:szCs w:val="28"/>
        </w:rPr>
        <w:t>Всего в течение отчетного года Контрольно-счетной комиссией проведено 31 экспертно-аналитическое мероприятие и финансово-экономические экспертизы проектов нормативных правовых актов, а также 3 контрольных мероприятия.</w:t>
      </w:r>
    </w:p>
    <w:p w:rsidR="009E4C77" w:rsidRPr="009B042F" w:rsidRDefault="009E4C77" w:rsidP="009E4C77">
      <w:pPr>
        <w:tabs>
          <w:tab w:val="left" w:pos="540"/>
        </w:tabs>
        <w:jc w:val="both"/>
        <w:rPr>
          <w:sz w:val="28"/>
          <w:szCs w:val="28"/>
        </w:rPr>
      </w:pPr>
      <w:r>
        <w:rPr>
          <w:sz w:val="28"/>
          <w:szCs w:val="28"/>
        </w:rPr>
        <w:tab/>
      </w:r>
      <w:r w:rsidRPr="009B042F">
        <w:rPr>
          <w:sz w:val="28"/>
          <w:szCs w:val="28"/>
        </w:rPr>
        <w:t xml:space="preserve">В рамках </w:t>
      </w:r>
      <w:r>
        <w:rPr>
          <w:sz w:val="28"/>
          <w:szCs w:val="28"/>
        </w:rPr>
        <w:t>проведенных контрол</w:t>
      </w:r>
      <w:r w:rsidRPr="009B042F">
        <w:rPr>
          <w:sz w:val="28"/>
          <w:szCs w:val="28"/>
        </w:rPr>
        <w:t xml:space="preserve">ьных и экспертно-аналитических мероприятий было охвачено </w:t>
      </w:r>
      <w:r>
        <w:rPr>
          <w:sz w:val="28"/>
          <w:szCs w:val="28"/>
        </w:rPr>
        <w:t>13</w:t>
      </w:r>
      <w:r w:rsidRPr="009B042F">
        <w:rPr>
          <w:sz w:val="28"/>
          <w:szCs w:val="28"/>
        </w:rPr>
        <w:t xml:space="preserve"> объектов, общий объем </w:t>
      </w:r>
      <w:r>
        <w:rPr>
          <w:sz w:val="28"/>
          <w:szCs w:val="28"/>
        </w:rPr>
        <w:t>охваченн</w:t>
      </w:r>
      <w:r w:rsidRPr="009B042F">
        <w:rPr>
          <w:sz w:val="28"/>
          <w:szCs w:val="28"/>
        </w:rPr>
        <w:t xml:space="preserve">ых средств составил </w:t>
      </w:r>
      <w:r>
        <w:rPr>
          <w:sz w:val="28"/>
          <w:szCs w:val="28"/>
        </w:rPr>
        <w:t>643535,10</w:t>
      </w:r>
      <w:r w:rsidRPr="009B042F">
        <w:rPr>
          <w:sz w:val="28"/>
          <w:szCs w:val="28"/>
        </w:rPr>
        <w:t xml:space="preserve"> тыс. рублей, из них: </w:t>
      </w:r>
    </w:p>
    <w:p w:rsidR="009E4C77" w:rsidRPr="009B042F" w:rsidRDefault="009E4C77" w:rsidP="009E4C77">
      <w:pPr>
        <w:tabs>
          <w:tab w:val="left" w:pos="540"/>
        </w:tabs>
        <w:jc w:val="both"/>
        <w:rPr>
          <w:sz w:val="28"/>
          <w:szCs w:val="28"/>
        </w:rPr>
      </w:pPr>
      <w:r w:rsidRPr="00B45376">
        <w:rPr>
          <w:sz w:val="28"/>
          <w:szCs w:val="28"/>
        </w:rPr>
        <w:tab/>
      </w:r>
      <w:r>
        <w:rPr>
          <w:sz w:val="28"/>
          <w:szCs w:val="28"/>
        </w:rPr>
        <w:t>* 3</w:t>
      </w:r>
      <w:r w:rsidRPr="009B042F">
        <w:rPr>
          <w:sz w:val="28"/>
          <w:szCs w:val="28"/>
        </w:rPr>
        <w:t xml:space="preserve"> контрольных мероприятия, в рамках которых охвачено </w:t>
      </w:r>
      <w:r>
        <w:rPr>
          <w:sz w:val="28"/>
          <w:szCs w:val="28"/>
        </w:rPr>
        <w:t>5</w:t>
      </w:r>
      <w:r w:rsidRPr="009B042F">
        <w:rPr>
          <w:sz w:val="28"/>
          <w:szCs w:val="28"/>
        </w:rPr>
        <w:t xml:space="preserve"> объект</w:t>
      </w:r>
      <w:r>
        <w:rPr>
          <w:sz w:val="28"/>
          <w:szCs w:val="28"/>
        </w:rPr>
        <w:t>ов</w:t>
      </w:r>
      <w:r w:rsidRPr="009B042F">
        <w:rPr>
          <w:sz w:val="28"/>
          <w:szCs w:val="28"/>
        </w:rPr>
        <w:t xml:space="preserve">, общий объем проверенных средств составил </w:t>
      </w:r>
      <w:r>
        <w:rPr>
          <w:sz w:val="28"/>
          <w:szCs w:val="28"/>
        </w:rPr>
        <w:t>66190,0</w:t>
      </w:r>
      <w:r w:rsidRPr="009B042F">
        <w:rPr>
          <w:sz w:val="28"/>
          <w:szCs w:val="28"/>
        </w:rPr>
        <w:t xml:space="preserve"> тыс. рублей, </w:t>
      </w:r>
    </w:p>
    <w:p w:rsidR="009E4C77" w:rsidRDefault="009E4C77" w:rsidP="009E4C77">
      <w:pPr>
        <w:pStyle w:val="a8"/>
        <w:ind w:left="0" w:firstLine="708"/>
        <w:jc w:val="both"/>
        <w:rPr>
          <w:szCs w:val="28"/>
        </w:rPr>
      </w:pPr>
      <w:r>
        <w:rPr>
          <w:szCs w:val="28"/>
        </w:rPr>
        <w:t xml:space="preserve">* 4 </w:t>
      </w:r>
      <w:r w:rsidRPr="00114428">
        <w:rPr>
          <w:szCs w:val="28"/>
        </w:rPr>
        <w:t>экспертно-аналитических мероприяти</w:t>
      </w:r>
      <w:r>
        <w:rPr>
          <w:szCs w:val="28"/>
        </w:rPr>
        <w:t>я (за исключением экспертиз проектов муниципальных правовых актов)</w:t>
      </w:r>
      <w:r w:rsidRPr="00114428">
        <w:rPr>
          <w:szCs w:val="28"/>
        </w:rPr>
        <w:t>, в рамках которых охвачен</w:t>
      </w:r>
      <w:r>
        <w:rPr>
          <w:szCs w:val="28"/>
        </w:rPr>
        <w:t>о</w:t>
      </w:r>
      <w:r w:rsidRPr="00114428">
        <w:rPr>
          <w:szCs w:val="28"/>
        </w:rPr>
        <w:t xml:space="preserve"> </w:t>
      </w:r>
      <w:r>
        <w:rPr>
          <w:szCs w:val="28"/>
        </w:rPr>
        <w:t xml:space="preserve">8 </w:t>
      </w:r>
      <w:r w:rsidRPr="00114428">
        <w:rPr>
          <w:szCs w:val="28"/>
        </w:rPr>
        <w:t>объект</w:t>
      </w:r>
      <w:r>
        <w:rPr>
          <w:szCs w:val="28"/>
        </w:rPr>
        <w:t>ов</w:t>
      </w:r>
      <w:r w:rsidRPr="00FF368E">
        <w:rPr>
          <w:szCs w:val="28"/>
        </w:rPr>
        <w:t>, общий объем проверенных средств</w:t>
      </w:r>
      <w:r>
        <w:rPr>
          <w:szCs w:val="28"/>
        </w:rPr>
        <w:t xml:space="preserve"> </w:t>
      </w:r>
      <w:r w:rsidRPr="00FF368E">
        <w:rPr>
          <w:szCs w:val="28"/>
        </w:rPr>
        <w:t xml:space="preserve">составил </w:t>
      </w:r>
      <w:r>
        <w:rPr>
          <w:szCs w:val="28"/>
        </w:rPr>
        <w:t>577345,10</w:t>
      </w:r>
      <w:r w:rsidRPr="00FF368E">
        <w:rPr>
          <w:szCs w:val="28"/>
        </w:rPr>
        <w:t xml:space="preserve"> тыс. рублей</w:t>
      </w:r>
      <w:r>
        <w:rPr>
          <w:szCs w:val="28"/>
        </w:rPr>
        <w:t>.</w:t>
      </w:r>
    </w:p>
    <w:p w:rsidR="009E4C77" w:rsidRDefault="009E4C77" w:rsidP="009E4C77">
      <w:pPr>
        <w:pStyle w:val="usual"/>
        <w:rPr>
          <w:rFonts w:ascii="Times New Roman" w:hAnsi="Times New Roman" w:cs="Times New Roman"/>
          <w:color w:val="auto"/>
          <w:sz w:val="28"/>
          <w:szCs w:val="28"/>
        </w:rPr>
      </w:pPr>
      <w:r w:rsidRPr="00742BA6">
        <w:rPr>
          <w:rFonts w:ascii="Times New Roman" w:hAnsi="Times New Roman" w:cs="Times New Roman"/>
          <w:color w:val="auto"/>
          <w:sz w:val="28"/>
          <w:szCs w:val="28"/>
        </w:rPr>
        <w:t>За отчетный период по результатам контрольных мероприятий составлено 5 актов, 3 отчета, по итогам экспертно-аналитических мероприятий</w:t>
      </w:r>
      <w:r>
        <w:rPr>
          <w:rFonts w:ascii="Times New Roman" w:hAnsi="Times New Roman" w:cs="Times New Roman"/>
          <w:color w:val="auto"/>
          <w:sz w:val="28"/>
          <w:szCs w:val="28"/>
        </w:rPr>
        <w:t xml:space="preserve"> и экспертиз проектов нормативных правовых актов</w:t>
      </w:r>
      <w:r w:rsidRPr="00742BA6">
        <w:rPr>
          <w:rFonts w:ascii="Times New Roman" w:hAnsi="Times New Roman" w:cs="Times New Roman"/>
          <w:color w:val="auto"/>
          <w:sz w:val="28"/>
          <w:szCs w:val="28"/>
        </w:rPr>
        <w:t xml:space="preserve"> подготовлено </w:t>
      </w:r>
      <w:r>
        <w:rPr>
          <w:rFonts w:ascii="Times New Roman" w:hAnsi="Times New Roman" w:cs="Times New Roman"/>
          <w:color w:val="auto"/>
          <w:sz w:val="28"/>
          <w:szCs w:val="28"/>
        </w:rPr>
        <w:t>36</w:t>
      </w:r>
      <w:r w:rsidRPr="00742BA6">
        <w:rPr>
          <w:rFonts w:ascii="Times New Roman" w:hAnsi="Times New Roman" w:cs="Times New Roman"/>
          <w:color w:val="auto"/>
          <w:sz w:val="28"/>
          <w:szCs w:val="28"/>
        </w:rPr>
        <w:t xml:space="preserve"> заключений. В</w:t>
      </w:r>
      <w:r w:rsidRPr="006B225D">
        <w:rPr>
          <w:rFonts w:ascii="Times New Roman" w:hAnsi="Times New Roman" w:cs="Times New Roman"/>
          <w:color w:val="auto"/>
          <w:sz w:val="28"/>
          <w:szCs w:val="28"/>
        </w:rPr>
        <w:t xml:space="preserve"> течение </w:t>
      </w:r>
      <w:r>
        <w:rPr>
          <w:rFonts w:ascii="Times New Roman" w:hAnsi="Times New Roman" w:cs="Times New Roman"/>
          <w:color w:val="auto"/>
          <w:sz w:val="28"/>
          <w:szCs w:val="28"/>
        </w:rPr>
        <w:t xml:space="preserve">отчетного </w:t>
      </w:r>
      <w:r w:rsidRPr="006B225D">
        <w:rPr>
          <w:rFonts w:ascii="Times New Roman" w:hAnsi="Times New Roman" w:cs="Times New Roman"/>
          <w:color w:val="auto"/>
          <w:sz w:val="28"/>
          <w:szCs w:val="28"/>
        </w:rPr>
        <w:t xml:space="preserve">года Контрольно-счетной комиссией были соблюдены гарантии прав проверяемых </w:t>
      </w:r>
      <w:r>
        <w:rPr>
          <w:rFonts w:ascii="Times New Roman" w:hAnsi="Times New Roman" w:cs="Times New Roman"/>
          <w:color w:val="auto"/>
          <w:sz w:val="28"/>
          <w:szCs w:val="28"/>
        </w:rPr>
        <w:t xml:space="preserve">органов и </w:t>
      </w:r>
      <w:r w:rsidRPr="006B225D">
        <w:rPr>
          <w:rFonts w:ascii="Times New Roman" w:hAnsi="Times New Roman" w:cs="Times New Roman"/>
          <w:color w:val="auto"/>
          <w:sz w:val="28"/>
          <w:szCs w:val="28"/>
        </w:rPr>
        <w:t>организаций</w:t>
      </w:r>
      <w:r>
        <w:rPr>
          <w:rFonts w:ascii="Times New Roman" w:hAnsi="Times New Roman" w:cs="Times New Roman"/>
          <w:color w:val="auto"/>
          <w:sz w:val="28"/>
          <w:szCs w:val="28"/>
        </w:rPr>
        <w:t>:</w:t>
      </w:r>
      <w:r w:rsidRPr="006B225D">
        <w:rPr>
          <w:rFonts w:ascii="Times New Roman" w:hAnsi="Times New Roman" w:cs="Times New Roman"/>
          <w:color w:val="auto"/>
          <w:sz w:val="28"/>
          <w:szCs w:val="28"/>
        </w:rPr>
        <w:t xml:space="preserve"> акты доведены до сведения руководителей, возражения или замечания проверяемых объектов не поступали.</w:t>
      </w:r>
    </w:p>
    <w:p w:rsidR="009E4C77" w:rsidRPr="0001515F" w:rsidRDefault="009E4C77" w:rsidP="009E4C77">
      <w:pPr>
        <w:pStyle w:val="usual"/>
        <w:rPr>
          <w:rFonts w:ascii="Times New Roman" w:hAnsi="Times New Roman" w:cs="Times New Roman"/>
          <w:color w:val="auto"/>
          <w:sz w:val="28"/>
          <w:szCs w:val="28"/>
        </w:rPr>
      </w:pPr>
      <w:r>
        <w:rPr>
          <w:rFonts w:ascii="Times New Roman" w:hAnsi="Times New Roman" w:cs="Times New Roman"/>
          <w:color w:val="auto"/>
          <w:sz w:val="28"/>
          <w:szCs w:val="28"/>
        </w:rPr>
        <w:tab/>
      </w:r>
      <w:r w:rsidRPr="0001515F">
        <w:rPr>
          <w:rFonts w:ascii="Times New Roman" w:hAnsi="Times New Roman" w:cs="Times New Roman"/>
          <w:color w:val="auto"/>
          <w:sz w:val="28"/>
          <w:szCs w:val="28"/>
        </w:rPr>
        <w:t>По итогам проведенных контрольных и экспертно-аналитических мероприятий установлено 368 нарушений, предусмотренных Классификатором нарушений, из них 262 нарушения законодательства, не подлежащее финансовой оценке, и 106 нарушений, имеющих стоимостную оценку на общую сумму 2160,2 тыс. рублей, в том числе:</w:t>
      </w:r>
    </w:p>
    <w:p w:rsidR="009E4C77" w:rsidRDefault="009E4C77" w:rsidP="009E4C77">
      <w:pPr>
        <w:ind w:firstLine="360"/>
        <w:jc w:val="both"/>
        <w:rPr>
          <w:sz w:val="28"/>
          <w:szCs w:val="28"/>
        </w:rPr>
      </w:pPr>
      <w:r>
        <w:rPr>
          <w:sz w:val="28"/>
          <w:szCs w:val="28"/>
        </w:rPr>
        <w:t>- нарушения при формировании и исполнении бюджетов – 291 нарушение на сумму 255,9 тыс. рублей;</w:t>
      </w:r>
    </w:p>
    <w:p w:rsidR="009E4C77" w:rsidRDefault="009E4C77" w:rsidP="009E4C77">
      <w:pPr>
        <w:ind w:firstLine="360"/>
        <w:jc w:val="both"/>
        <w:rPr>
          <w:sz w:val="28"/>
          <w:szCs w:val="28"/>
        </w:rPr>
      </w:pPr>
      <w:r>
        <w:rPr>
          <w:sz w:val="28"/>
          <w:szCs w:val="28"/>
        </w:rPr>
        <w:t>- нарушения установленных единых требований к бюджетному (бухгалтерскому) учету, в том числе бюджетной, бухгалтерской (финансовой) отчетности – 60 нарушений на сумму 1904,3 тыс. рублей;</w:t>
      </w:r>
    </w:p>
    <w:p w:rsidR="009E4C77" w:rsidRDefault="009E4C77" w:rsidP="009E4C77">
      <w:pPr>
        <w:ind w:firstLine="360"/>
        <w:jc w:val="both"/>
        <w:rPr>
          <w:sz w:val="28"/>
          <w:szCs w:val="28"/>
        </w:rPr>
      </w:pPr>
      <w:r>
        <w:rPr>
          <w:sz w:val="28"/>
          <w:szCs w:val="28"/>
        </w:rPr>
        <w:t>- нарушения в сфере управления и распоряжения государственной (муниципальной) собственностью – 2</w:t>
      </w:r>
      <w:r w:rsidRPr="00E167F4">
        <w:rPr>
          <w:sz w:val="28"/>
          <w:szCs w:val="28"/>
        </w:rPr>
        <w:t>;</w:t>
      </w:r>
    </w:p>
    <w:p w:rsidR="009E4C77" w:rsidRDefault="009E4C77" w:rsidP="009E4C77">
      <w:pPr>
        <w:ind w:firstLine="360"/>
        <w:jc w:val="both"/>
        <w:rPr>
          <w:sz w:val="28"/>
          <w:szCs w:val="28"/>
        </w:rPr>
      </w:pPr>
      <w:r>
        <w:rPr>
          <w:sz w:val="28"/>
          <w:szCs w:val="28"/>
        </w:rPr>
        <w:t>- нарушения в сфере закупок – 15.</w:t>
      </w:r>
    </w:p>
    <w:p w:rsidR="009E4C77" w:rsidRDefault="009E4C77" w:rsidP="009E4C77">
      <w:pPr>
        <w:ind w:firstLine="360"/>
        <w:jc w:val="both"/>
        <w:rPr>
          <w:sz w:val="28"/>
          <w:szCs w:val="28"/>
        </w:rPr>
      </w:pPr>
      <w:r>
        <w:rPr>
          <w:sz w:val="28"/>
          <w:szCs w:val="28"/>
        </w:rPr>
        <w:tab/>
        <w:t>Кроме того, установлено 2 факта неэффективного использования бюджетных средств на общую сумму 60,0 тыс. рублей.</w:t>
      </w:r>
    </w:p>
    <w:p w:rsidR="009E4C77" w:rsidRPr="0001515F" w:rsidRDefault="009E4C77" w:rsidP="009E4C77">
      <w:pPr>
        <w:jc w:val="both"/>
        <w:rPr>
          <w:sz w:val="28"/>
          <w:szCs w:val="28"/>
        </w:rPr>
      </w:pPr>
      <w:r>
        <w:rPr>
          <w:color w:val="FF0000"/>
          <w:sz w:val="28"/>
          <w:szCs w:val="28"/>
        </w:rPr>
        <w:tab/>
      </w:r>
      <w:r w:rsidRPr="0001515F">
        <w:rPr>
          <w:sz w:val="28"/>
          <w:szCs w:val="28"/>
        </w:rPr>
        <w:t>Значительная часть нарушений действующего законодательства, выявленных контрольными и экспертно-аналитическими мероприятиями, устранена. На момент подготовки отчета устранены финансовые нарушения на сумму 1351,4 тыс. рублей (62,6% от общей суммы финансовых нарушений).</w:t>
      </w:r>
    </w:p>
    <w:p w:rsidR="009E4C77" w:rsidRPr="0001515F" w:rsidRDefault="009E4C77" w:rsidP="009E4C77">
      <w:pPr>
        <w:ind w:firstLine="708"/>
        <w:jc w:val="both"/>
        <w:rPr>
          <w:sz w:val="28"/>
          <w:szCs w:val="28"/>
        </w:rPr>
      </w:pPr>
      <w:r w:rsidRPr="0001515F">
        <w:rPr>
          <w:sz w:val="28"/>
          <w:szCs w:val="28"/>
        </w:rPr>
        <w:t>Количество неустранимых нарушений составило 77 на сумму 750,2 тыс. рублей или 20,9% от общего количества установленных нарушений и недостатков.</w:t>
      </w:r>
    </w:p>
    <w:p w:rsidR="009E4C77" w:rsidRDefault="009E4C77" w:rsidP="009E4C77">
      <w:pPr>
        <w:ind w:firstLine="708"/>
        <w:jc w:val="both"/>
        <w:rPr>
          <w:sz w:val="28"/>
          <w:szCs w:val="28"/>
        </w:rPr>
      </w:pPr>
      <w:r>
        <w:rPr>
          <w:sz w:val="28"/>
          <w:szCs w:val="28"/>
        </w:rPr>
        <w:t>Из общего объема финансовых нарушений, выявленных Контрольно-счетной комиссией, наибольшая сумма приходится на нарушения требований, предъявляемых к правилам ведения бюджетного (бухгалтерского) учета (53,4% от общей суммы финансовых нарушений), а также нарушения при составлении и предоставлении финансовой (бухгалтерской) отчетности (33,4%).</w:t>
      </w:r>
    </w:p>
    <w:p w:rsidR="009E4C77" w:rsidRDefault="009E4C77" w:rsidP="009E4C77">
      <w:pPr>
        <w:ind w:firstLine="708"/>
        <w:jc w:val="both"/>
        <w:rPr>
          <w:sz w:val="28"/>
          <w:szCs w:val="28"/>
        </w:rPr>
      </w:pPr>
      <w:r>
        <w:rPr>
          <w:sz w:val="28"/>
          <w:szCs w:val="28"/>
        </w:rPr>
        <w:t>Значительная часть нефинансовых нарушений была связана в основном с несоблюдением порядка разработки муниципальных программ (57,6%).</w:t>
      </w:r>
    </w:p>
    <w:p w:rsidR="009E4C77" w:rsidRDefault="009E4C77" w:rsidP="009E4C77">
      <w:pPr>
        <w:pStyle w:val="a5"/>
        <w:spacing w:before="0" w:beforeAutospacing="0" w:after="0" w:afterAutospacing="0"/>
        <w:ind w:firstLine="708"/>
        <w:jc w:val="both"/>
        <w:rPr>
          <w:color w:val="000000"/>
          <w:sz w:val="28"/>
          <w:szCs w:val="28"/>
        </w:rPr>
      </w:pPr>
      <w:r w:rsidRPr="0070328F">
        <w:rPr>
          <w:color w:val="000000"/>
          <w:sz w:val="28"/>
          <w:szCs w:val="28"/>
        </w:rPr>
        <w:t xml:space="preserve">О результатах контрольных и экспертно-аналитических мероприятий были проинформированы </w:t>
      </w:r>
      <w:r>
        <w:rPr>
          <w:color w:val="000000"/>
          <w:sz w:val="28"/>
          <w:szCs w:val="28"/>
        </w:rPr>
        <w:t>Дума Кикнурского муниципального округа</w:t>
      </w:r>
      <w:r w:rsidRPr="0070328F">
        <w:rPr>
          <w:color w:val="000000"/>
          <w:sz w:val="28"/>
          <w:szCs w:val="28"/>
        </w:rPr>
        <w:t xml:space="preserve"> и </w:t>
      </w:r>
      <w:r>
        <w:rPr>
          <w:color w:val="000000"/>
          <w:sz w:val="28"/>
          <w:szCs w:val="28"/>
        </w:rPr>
        <w:t>г</w:t>
      </w:r>
      <w:r w:rsidRPr="0070328F">
        <w:rPr>
          <w:color w:val="000000"/>
          <w:sz w:val="28"/>
          <w:szCs w:val="28"/>
        </w:rPr>
        <w:t xml:space="preserve">лава </w:t>
      </w:r>
      <w:r>
        <w:rPr>
          <w:color w:val="000000"/>
          <w:sz w:val="28"/>
          <w:szCs w:val="28"/>
        </w:rPr>
        <w:t>Кикнурского муниципального округа</w:t>
      </w:r>
      <w:r w:rsidRPr="0070328F">
        <w:rPr>
          <w:color w:val="000000"/>
          <w:sz w:val="28"/>
          <w:szCs w:val="28"/>
        </w:rPr>
        <w:t xml:space="preserve">, путем направления отчетов по результатам мероприятий, а также информации о текущем исполнении бюджета </w:t>
      </w:r>
      <w:r>
        <w:rPr>
          <w:color w:val="000000"/>
          <w:sz w:val="28"/>
          <w:szCs w:val="28"/>
        </w:rPr>
        <w:t>Кикнурского муниципального округа</w:t>
      </w:r>
      <w:r w:rsidRPr="0070328F">
        <w:rPr>
          <w:color w:val="000000"/>
          <w:sz w:val="28"/>
          <w:szCs w:val="28"/>
        </w:rPr>
        <w:t>.</w:t>
      </w:r>
      <w:r>
        <w:rPr>
          <w:color w:val="000000"/>
          <w:sz w:val="28"/>
          <w:szCs w:val="28"/>
        </w:rPr>
        <w:t xml:space="preserve"> По результатам проведенных контрольных мероприятий материалы также были направлены в прокуратуру Кикнурского района.</w:t>
      </w:r>
    </w:p>
    <w:p w:rsidR="009E4C77" w:rsidRPr="00367BD1" w:rsidRDefault="009E4C77" w:rsidP="009E4C77">
      <w:pPr>
        <w:pStyle w:val="a5"/>
        <w:spacing w:before="0" w:beforeAutospacing="0" w:after="0" w:afterAutospacing="0"/>
        <w:ind w:firstLine="708"/>
        <w:jc w:val="both"/>
        <w:rPr>
          <w:color w:val="FF0000"/>
          <w:sz w:val="28"/>
          <w:szCs w:val="28"/>
        </w:rPr>
      </w:pPr>
      <w:r w:rsidRPr="0070328F">
        <w:rPr>
          <w:color w:val="000000"/>
          <w:sz w:val="28"/>
          <w:szCs w:val="28"/>
          <w:shd w:val="clear" w:color="auto" w:fill="FFFFFF"/>
        </w:rPr>
        <w:t xml:space="preserve">По итогам мероприятий объектам контроля было направлено </w:t>
      </w:r>
      <w:r>
        <w:rPr>
          <w:color w:val="000000"/>
          <w:sz w:val="28"/>
          <w:szCs w:val="28"/>
          <w:shd w:val="clear" w:color="auto" w:fill="FFFFFF"/>
        </w:rPr>
        <w:t>5 представлений</w:t>
      </w:r>
      <w:r w:rsidRPr="0070328F">
        <w:rPr>
          <w:color w:val="000000"/>
          <w:sz w:val="28"/>
          <w:szCs w:val="28"/>
          <w:shd w:val="clear" w:color="auto" w:fill="FFFFFF"/>
        </w:rPr>
        <w:t xml:space="preserve">. </w:t>
      </w:r>
      <w:r>
        <w:rPr>
          <w:sz w:val="28"/>
        </w:rPr>
        <w:t>По материалам проверок Контрольно-счетной комиссии</w:t>
      </w:r>
      <w:r w:rsidRPr="00400B4C">
        <w:rPr>
          <w:sz w:val="28"/>
        </w:rPr>
        <w:t xml:space="preserve"> к </w:t>
      </w:r>
      <w:r>
        <w:rPr>
          <w:sz w:val="28"/>
        </w:rPr>
        <w:t>3</w:t>
      </w:r>
      <w:r w:rsidRPr="00E77D60">
        <w:rPr>
          <w:sz w:val="28"/>
          <w:szCs w:val="28"/>
        </w:rPr>
        <w:t xml:space="preserve"> должностным лицам объектов контроля</w:t>
      </w:r>
      <w:r>
        <w:rPr>
          <w:sz w:val="28"/>
          <w:szCs w:val="28"/>
        </w:rPr>
        <w:t>, виновным в допущенных нарушениях,</w:t>
      </w:r>
      <w:r w:rsidRPr="00E77D60">
        <w:rPr>
          <w:sz w:val="28"/>
          <w:szCs w:val="28"/>
        </w:rPr>
        <w:t xml:space="preserve"> применены меры дисциплинарной ответственности в форме замечания</w:t>
      </w:r>
      <w:r>
        <w:rPr>
          <w:sz w:val="28"/>
        </w:rPr>
        <w:t>.</w:t>
      </w:r>
      <w:r w:rsidRPr="00400B4C">
        <w:rPr>
          <w:sz w:val="28"/>
        </w:rPr>
        <w:t xml:space="preserve"> </w:t>
      </w:r>
      <w:r>
        <w:rPr>
          <w:sz w:val="28"/>
        </w:rPr>
        <w:t>Направлено 40 информационных писем в органы местного самоуправления и объектам контроля.</w:t>
      </w:r>
    </w:p>
    <w:p w:rsidR="009E4C77" w:rsidRDefault="009E4C77" w:rsidP="009E4C77">
      <w:pPr>
        <w:ind w:firstLine="708"/>
        <w:jc w:val="center"/>
        <w:outlineLvl w:val="0"/>
        <w:rPr>
          <w:b/>
          <w:sz w:val="28"/>
          <w:szCs w:val="28"/>
        </w:rPr>
      </w:pPr>
    </w:p>
    <w:p w:rsidR="009E4C77" w:rsidRDefault="009E4C77" w:rsidP="009E4C77">
      <w:pPr>
        <w:ind w:firstLine="708"/>
        <w:jc w:val="center"/>
        <w:outlineLvl w:val="0"/>
        <w:rPr>
          <w:b/>
          <w:sz w:val="28"/>
          <w:szCs w:val="28"/>
        </w:rPr>
      </w:pPr>
      <w:r>
        <w:rPr>
          <w:b/>
          <w:sz w:val="28"/>
          <w:szCs w:val="28"/>
        </w:rPr>
        <w:t>Экспертно-аналитическая деятельность.</w:t>
      </w:r>
    </w:p>
    <w:p w:rsidR="009E4C77" w:rsidRDefault="009E4C77" w:rsidP="009E4C77">
      <w:pPr>
        <w:ind w:firstLine="708"/>
        <w:jc w:val="center"/>
        <w:outlineLvl w:val="0"/>
        <w:rPr>
          <w:b/>
          <w:sz w:val="28"/>
          <w:szCs w:val="28"/>
        </w:rPr>
      </w:pPr>
    </w:p>
    <w:p w:rsidR="009E4C77" w:rsidRPr="00031A16" w:rsidRDefault="009E4C77" w:rsidP="009E4C77">
      <w:pPr>
        <w:jc w:val="both"/>
        <w:rPr>
          <w:sz w:val="28"/>
          <w:szCs w:val="28"/>
        </w:rPr>
      </w:pPr>
      <w:r>
        <w:rPr>
          <w:sz w:val="28"/>
          <w:szCs w:val="28"/>
        </w:rPr>
        <w:tab/>
        <w:t>В рамках исполнения установленных полномочий по осуществлению экспертно-аналитической деятельности КСК в 2024 году проведено 31 экспертно-аналитическое мероприятие, в том числе подготовлено</w:t>
      </w:r>
      <w:r w:rsidRPr="00031A16">
        <w:rPr>
          <w:sz w:val="28"/>
          <w:szCs w:val="28"/>
        </w:rPr>
        <w:t>:</w:t>
      </w:r>
    </w:p>
    <w:p w:rsidR="009E4C77" w:rsidRDefault="009E4C77" w:rsidP="009E4C77">
      <w:pPr>
        <w:ind w:firstLine="708"/>
        <w:jc w:val="both"/>
        <w:rPr>
          <w:sz w:val="28"/>
          <w:szCs w:val="28"/>
        </w:rPr>
      </w:pPr>
      <w:r w:rsidRPr="00031A16">
        <w:rPr>
          <w:sz w:val="28"/>
          <w:szCs w:val="28"/>
        </w:rPr>
        <w:t xml:space="preserve">- </w:t>
      </w:r>
      <w:r>
        <w:rPr>
          <w:sz w:val="28"/>
          <w:szCs w:val="28"/>
        </w:rPr>
        <w:t xml:space="preserve">6 заключений по результатам внешней проверки годовой бюджетной отчетности главных администраторов бюджетных средств и </w:t>
      </w:r>
      <w:r>
        <w:rPr>
          <w:bCs/>
          <w:sz w:val="28"/>
          <w:szCs w:val="28"/>
        </w:rPr>
        <w:t>отчета об исполнении бюджета муниципального округа за 2023 год</w:t>
      </w:r>
      <w:r w:rsidRPr="00B64304">
        <w:rPr>
          <w:sz w:val="28"/>
          <w:szCs w:val="28"/>
        </w:rPr>
        <w:t>;</w:t>
      </w:r>
    </w:p>
    <w:p w:rsidR="009E4C77" w:rsidRDefault="009E4C77" w:rsidP="009E4C77">
      <w:pPr>
        <w:ind w:firstLine="708"/>
        <w:jc w:val="both"/>
        <w:rPr>
          <w:bCs/>
          <w:sz w:val="28"/>
          <w:szCs w:val="28"/>
        </w:rPr>
      </w:pPr>
      <w:r>
        <w:rPr>
          <w:sz w:val="28"/>
          <w:szCs w:val="28"/>
        </w:rPr>
        <w:t xml:space="preserve">- 5 заключений по результатам </w:t>
      </w:r>
      <w:r>
        <w:rPr>
          <w:bCs/>
          <w:sz w:val="28"/>
          <w:szCs w:val="28"/>
        </w:rPr>
        <w:t>э</w:t>
      </w:r>
      <w:r w:rsidRPr="00BE6939">
        <w:rPr>
          <w:bCs/>
          <w:sz w:val="28"/>
          <w:szCs w:val="28"/>
        </w:rPr>
        <w:t>кспертиз</w:t>
      </w:r>
      <w:r>
        <w:rPr>
          <w:bCs/>
          <w:sz w:val="28"/>
          <w:szCs w:val="28"/>
        </w:rPr>
        <w:t>ы</w:t>
      </w:r>
      <w:r w:rsidRPr="00BE6939">
        <w:rPr>
          <w:bCs/>
          <w:sz w:val="28"/>
          <w:szCs w:val="28"/>
        </w:rPr>
        <w:t xml:space="preserve"> проектов решений </w:t>
      </w:r>
      <w:r>
        <w:rPr>
          <w:bCs/>
          <w:sz w:val="28"/>
          <w:szCs w:val="28"/>
        </w:rPr>
        <w:t>о</w:t>
      </w:r>
      <w:r w:rsidRPr="00BE6939">
        <w:rPr>
          <w:bCs/>
          <w:sz w:val="28"/>
          <w:szCs w:val="28"/>
        </w:rPr>
        <w:t xml:space="preserve"> внесении изменений </w:t>
      </w:r>
      <w:r>
        <w:rPr>
          <w:bCs/>
          <w:sz w:val="28"/>
          <w:szCs w:val="28"/>
        </w:rPr>
        <w:t>в бюджет муниципального округа</w:t>
      </w:r>
      <w:r w:rsidRPr="007379A4">
        <w:rPr>
          <w:bCs/>
          <w:sz w:val="28"/>
          <w:szCs w:val="28"/>
        </w:rPr>
        <w:t>;</w:t>
      </w:r>
    </w:p>
    <w:p w:rsidR="009E4C77" w:rsidRPr="00E77D60" w:rsidRDefault="009E4C77" w:rsidP="009E4C77">
      <w:pPr>
        <w:ind w:firstLine="708"/>
        <w:jc w:val="both"/>
        <w:rPr>
          <w:sz w:val="28"/>
          <w:szCs w:val="28"/>
        </w:rPr>
      </w:pPr>
      <w:r>
        <w:rPr>
          <w:bCs/>
          <w:sz w:val="28"/>
          <w:szCs w:val="28"/>
        </w:rPr>
        <w:t>- 21 заключение на проекты муниципальных программ</w:t>
      </w:r>
      <w:r w:rsidRPr="00E77D60">
        <w:rPr>
          <w:bCs/>
          <w:sz w:val="28"/>
          <w:szCs w:val="28"/>
        </w:rPr>
        <w:t>;</w:t>
      </w:r>
    </w:p>
    <w:p w:rsidR="009E4C77" w:rsidRDefault="009E4C77" w:rsidP="009E4C77">
      <w:pPr>
        <w:ind w:firstLine="708"/>
        <w:jc w:val="both"/>
        <w:rPr>
          <w:sz w:val="28"/>
          <w:szCs w:val="28"/>
        </w:rPr>
      </w:pPr>
      <w:r w:rsidRPr="00B64304">
        <w:rPr>
          <w:sz w:val="28"/>
          <w:szCs w:val="28"/>
        </w:rPr>
        <w:t xml:space="preserve">- </w:t>
      </w:r>
      <w:r>
        <w:rPr>
          <w:sz w:val="28"/>
          <w:szCs w:val="28"/>
        </w:rPr>
        <w:t>3 заключения по результатам оперативного анализа исполнения бюджета муниципального округа</w:t>
      </w:r>
      <w:r w:rsidRPr="00B64304">
        <w:rPr>
          <w:sz w:val="28"/>
          <w:szCs w:val="28"/>
        </w:rPr>
        <w:t>;</w:t>
      </w:r>
    </w:p>
    <w:p w:rsidR="009E4C77" w:rsidRDefault="009E4C77" w:rsidP="009E4C77">
      <w:pPr>
        <w:ind w:firstLine="708"/>
        <w:jc w:val="both"/>
        <w:rPr>
          <w:sz w:val="28"/>
          <w:szCs w:val="28"/>
        </w:rPr>
      </w:pPr>
      <w:r w:rsidRPr="00B64304">
        <w:rPr>
          <w:sz w:val="28"/>
          <w:szCs w:val="28"/>
        </w:rPr>
        <w:t xml:space="preserve">- </w:t>
      </w:r>
      <w:r>
        <w:rPr>
          <w:sz w:val="28"/>
          <w:szCs w:val="28"/>
        </w:rPr>
        <w:t>1</w:t>
      </w:r>
      <w:r w:rsidRPr="00B64304">
        <w:rPr>
          <w:sz w:val="28"/>
          <w:szCs w:val="28"/>
        </w:rPr>
        <w:t xml:space="preserve"> </w:t>
      </w:r>
      <w:r>
        <w:rPr>
          <w:sz w:val="28"/>
          <w:szCs w:val="28"/>
        </w:rPr>
        <w:t>заключение на проект решения о бюджете муниципального округа на очередной 2025 год и на плановый период 2026 и 2027 годов.</w:t>
      </w:r>
    </w:p>
    <w:p w:rsidR="009E4C77" w:rsidRDefault="009E4C77" w:rsidP="009E4C77">
      <w:pPr>
        <w:jc w:val="both"/>
        <w:rPr>
          <w:sz w:val="28"/>
          <w:szCs w:val="28"/>
        </w:rPr>
      </w:pPr>
      <w:r>
        <w:rPr>
          <w:sz w:val="28"/>
          <w:szCs w:val="28"/>
        </w:rPr>
        <w:tab/>
        <w:t xml:space="preserve">В целях обеспечения последующего контроля исполнения местного бюджета в 2024 году в соответствии с требованиями ст.264.4 Бюджетного кодекса РФ Контрольно-счетной комиссией, как и в предшествующие периоды, в целях установления достоверности бюджетной отчетности в полном объеме реализовано полномочие по проведению </w:t>
      </w:r>
      <w:r>
        <w:rPr>
          <w:bCs/>
          <w:sz w:val="28"/>
          <w:szCs w:val="28"/>
        </w:rPr>
        <w:t>внешней проверки годового отчета об исполнении бюджета муниципального округа за 2023 год. Проверена бюджетная отчетность 5 главных администраторов бюджетных средств, которые являлись администраторами доходов бюджетов, а также главными распорядителями (получателями) бюджетных средств. Оценка достоверности бюджетной отчетности проводилась на основании представленных форм бюджетной отчетности. По результатам этого мероприятия были</w:t>
      </w:r>
      <w:r>
        <w:rPr>
          <w:sz w:val="28"/>
          <w:szCs w:val="28"/>
        </w:rPr>
        <w:t xml:space="preserve"> подготовлены 5 заключений в отношении главных администраторов доходов бюджета, главных распорядителей бюджетных средств и 1 заключение на </w:t>
      </w:r>
      <w:r w:rsidRPr="002C206C">
        <w:rPr>
          <w:sz w:val="28"/>
          <w:szCs w:val="28"/>
        </w:rPr>
        <w:t>отчет об исполнении бюджета Кикнурского муниципального округа за 202</w:t>
      </w:r>
      <w:r>
        <w:rPr>
          <w:sz w:val="28"/>
          <w:szCs w:val="28"/>
        </w:rPr>
        <w:t>3</w:t>
      </w:r>
      <w:r w:rsidRPr="002C206C">
        <w:rPr>
          <w:sz w:val="28"/>
          <w:szCs w:val="28"/>
        </w:rPr>
        <w:t xml:space="preserve"> год</w:t>
      </w:r>
      <w:r>
        <w:rPr>
          <w:sz w:val="28"/>
          <w:szCs w:val="28"/>
        </w:rPr>
        <w:t>, которые были направлены объектам проверок в установленном порядке.</w:t>
      </w:r>
      <w:r w:rsidRPr="00FE1559">
        <w:rPr>
          <w:color w:val="FF0000"/>
          <w:sz w:val="28"/>
          <w:szCs w:val="28"/>
        </w:rPr>
        <w:t xml:space="preserve"> </w:t>
      </w:r>
      <w:r w:rsidRPr="00A52CA4">
        <w:rPr>
          <w:sz w:val="28"/>
          <w:szCs w:val="28"/>
        </w:rPr>
        <w:t>Основные выводы</w:t>
      </w:r>
      <w:r w:rsidRPr="00B7435C">
        <w:rPr>
          <w:sz w:val="28"/>
          <w:szCs w:val="28"/>
        </w:rPr>
        <w:t xml:space="preserve"> по результатам проведённой внешней проверки бюджетной отчётности</w:t>
      </w:r>
      <w:r w:rsidRPr="00903EE9">
        <w:rPr>
          <w:sz w:val="28"/>
          <w:szCs w:val="28"/>
        </w:rPr>
        <w:t>:</w:t>
      </w:r>
    </w:p>
    <w:p w:rsidR="009E4C77" w:rsidRDefault="009E4C77" w:rsidP="009E4C77">
      <w:pPr>
        <w:jc w:val="both"/>
        <w:rPr>
          <w:sz w:val="28"/>
          <w:szCs w:val="28"/>
        </w:rPr>
      </w:pPr>
      <w:r>
        <w:rPr>
          <w:sz w:val="28"/>
          <w:szCs w:val="28"/>
        </w:rPr>
        <w:tab/>
        <w:t>по итогам 2023 года сложилась положительная динамика роста доходов бюджета муниципального округа</w:t>
      </w:r>
      <w:r w:rsidRPr="00903EE9">
        <w:rPr>
          <w:sz w:val="28"/>
          <w:szCs w:val="28"/>
        </w:rPr>
        <w:t>:</w:t>
      </w:r>
      <w:r>
        <w:rPr>
          <w:sz w:val="28"/>
          <w:szCs w:val="28"/>
        </w:rPr>
        <w:t xml:space="preserve"> прирост доходов составил 26,5%,</w:t>
      </w:r>
    </w:p>
    <w:p w:rsidR="009E4C77" w:rsidRDefault="009E4C77" w:rsidP="009E4C77">
      <w:pPr>
        <w:jc w:val="both"/>
        <w:rPr>
          <w:sz w:val="28"/>
          <w:szCs w:val="28"/>
        </w:rPr>
      </w:pPr>
      <w:r>
        <w:rPr>
          <w:sz w:val="28"/>
          <w:szCs w:val="28"/>
        </w:rPr>
        <w:tab/>
        <w:t>уровень исполнения бюджета муниципального округа по расходам составил 95,7%</w:t>
      </w:r>
      <w:r w:rsidRPr="00903EE9">
        <w:rPr>
          <w:sz w:val="28"/>
          <w:szCs w:val="28"/>
        </w:rPr>
        <w:t xml:space="preserve">; </w:t>
      </w:r>
      <w:r>
        <w:rPr>
          <w:sz w:val="28"/>
          <w:szCs w:val="28"/>
        </w:rPr>
        <w:t>общая сумма неиспользованных ассигнований составила 3896,0 тыс. рублей,</w:t>
      </w:r>
    </w:p>
    <w:p w:rsidR="009E4C77" w:rsidRDefault="009E4C77" w:rsidP="009E4C77">
      <w:pPr>
        <w:jc w:val="both"/>
        <w:rPr>
          <w:sz w:val="28"/>
          <w:szCs w:val="28"/>
        </w:rPr>
      </w:pPr>
      <w:r>
        <w:rPr>
          <w:sz w:val="28"/>
          <w:szCs w:val="28"/>
        </w:rPr>
        <w:tab/>
        <w:t>процент исполнения программных расходов бюджета муниципального округа по всем муниципальным программам за 2023 год составил 95,7% с долей муниципальных программ в общем объеме расходов 98,9%.</w:t>
      </w:r>
    </w:p>
    <w:p w:rsidR="009E4C77" w:rsidRPr="00F152B0" w:rsidRDefault="009E4C77" w:rsidP="009E4C77">
      <w:pPr>
        <w:jc w:val="both"/>
        <w:rPr>
          <w:kern w:val="2"/>
        </w:rPr>
      </w:pPr>
      <w:r>
        <w:rPr>
          <w:sz w:val="28"/>
          <w:szCs w:val="28"/>
        </w:rPr>
        <w:tab/>
        <w:t>Итоги последующего контроля подтверждают, что отчет об исполнении бюджета муниципального округа дает достоверное представление об исполнении местного бюджета в 2023 году и финансовом положении муниципального образования по состоянию на 1 января 2024 года. Показатели отчета об исполнении бюджета по доходам, расходам и источникам финансирования дефицита, подлежащие утверждению, соответствуют итоговым суммам фактических поступлений доходов в бюджет округа и выбытий из бюджета в 2023 году и подтверждены отчетами об исполнении бюджета в составе сводной бюджетной отчетности.</w:t>
      </w:r>
      <w:r w:rsidRPr="00B03A57">
        <w:rPr>
          <w:rFonts w:eastAsia="Calibri"/>
          <w:bCs/>
          <w:color w:val="000000"/>
          <w:kern w:val="2"/>
          <w:sz w:val="28"/>
          <w:szCs w:val="28"/>
          <w:lang w:eastAsia="en-US"/>
        </w:rPr>
        <w:t xml:space="preserve"> </w:t>
      </w:r>
      <w:r w:rsidRPr="00F152B0">
        <w:rPr>
          <w:rFonts w:eastAsia="Calibri"/>
          <w:bCs/>
          <w:color w:val="000000"/>
          <w:kern w:val="2"/>
          <w:sz w:val="28"/>
          <w:szCs w:val="28"/>
          <w:lang w:eastAsia="en-US"/>
        </w:rPr>
        <w:t>Несоблюдени</w:t>
      </w:r>
      <w:r>
        <w:rPr>
          <w:rFonts w:eastAsia="Calibri"/>
          <w:bCs/>
          <w:color w:val="000000"/>
          <w:kern w:val="2"/>
          <w:sz w:val="28"/>
          <w:szCs w:val="28"/>
          <w:lang w:eastAsia="en-US"/>
        </w:rPr>
        <w:t>я</w:t>
      </w:r>
      <w:r w:rsidRPr="00F152B0">
        <w:rPr>
          <w:rFonts w:eastAsia="Calibri"/>
          <w:bCs/>
          <w:color w:val="000000"/>
          <w:kern w:val="2"/>
          <w:sz w:val="28"/>
          <w:szCs w:val="28"/>
          <w:lang w:eastAsia="en-US"/>
        </w:rPr>
        <w:t xml:space="preserve"> контрольных соотношений между показателями форм бюджетной отчетности, влияющее на достоверность бюджетной отчетности, не установлено.</w:t>
      </w:r>
    </w:p>
    <w:p w:rsidR="009E4C77" w:rsidRDefault="009E4C77" w:rsidP="009E4C77">
      <w:pPr>
        <w:ind w:firstLine="708"/>
        <w:jc w:val="both"/>
        <w:rPr>
          <w:sz w:val="28"/>
          <w:szCs w:val="28"/>
        </w:rPr>
      </w:pPr>
      <w:r>
        <w:rPr>
          <w:sz w:val="28"/>
          <w:szCs w:val="28"/>
        </w:rPr>
        <w:t>Выборочной проверкой соответствия информации, отраженной в о</w:t>
      </w:r>
      <w:r>
        <w:rPr>
          <w:sz w:val="28"/>
          <w:szCs w:val="28"/>
        </w:rPr>
        <w:t>т</w:t>
      </w:r>
      <w:r>
        <w:rPr>
          <w:sz w:val="28"/>
          <w:szCs w:val="28"/>
        </w:rPr>
        <w:t>четн</w:t>
      </w:r>
      <w:r>
        <w:rPr>
          <w:sz w:val="28"/>
          <w:szCs w:val="28"/>
        </w:rPr>
        <w:t>о</w:t>
      </w:r>
      <w:r>
        <w:rPr>
          <w:sz w:val="28"/>
          <w:szCs w:val="28"/>
        </w:rPr>
        <w:t>сти главных распорядителей бюджетных средств и консолидированной о</w:t>
      </w:r>
      <w:r>
        <w:rPr>
          <w:sz w:val="28"/>
          <w:szCs w:val="28"/>
        </w:rPr>
        <w:t>т</w:t>
      </w:r>
      <w:r>
        <w:rPr>
          <w:sz w:val="28"/>
          <w:szCs w:val="28"/>
        </w:rPr>
        <w:t>четности в части расходов по муниципальному образованию, установлено:</w:t>
      </w:r>
    </w:p>
    <w:p w:rsidR="009E4C77" w:rsidRDefault="009E4C77" w:rsidP="009E4C77">
      <w:pPr>
        <w:ind w:firstLine="708"/>
        <w:jc w:val="both"/>
        <w:rPr>
          <w:sz w:val="28"/>
          <w:szCs w:val="28"/>
        </w:rPr>
      </w:pPr>
      <w:r>
        <w:rPr>
          <w:sz w:val="28"/>
          <w:szCs w:val="28"/>
        </w:rPr>
        <w:t xml:space="preserve">- </w:t>
      </w:r>
      <w:r w:rsidRPr="008F23AF">
        <w:rPr>
          <w:sz w:val="28"/>
          <w:szCs w:val="28"/>
        </w:rPr>
        <w:t>не</w:t>
      </w:r>
      <w:r>
        <w:rPr>
          <w:sz w:val="28"/>
          <w:szCs w:val="28"/>
        </w:rPr>
        <w:t xml:space="preserve">эффективное использование бюджетных средств в общей сумме 60,0 тыс. рублей, выразившееся в </w:t>
      </w:r>
      <w:r w:rsidRPr="00D62E8D">
        <w:rPr>
          <w:sz w:val="28"/>
          <w:szCs w:val="28"/>
        </w:rPr>
        <w:t>оплат</w:t>
      </w:r>
      <w:r>
        <w:rPr>
          <w:sz w:val="28"/>
          <w:szCs w:val="28"/>
        </w:rPr>
        <w:t>е</w:t>
      </w:r>
      <w:r w:rsidRPr="00D62E8D">
        <w:rPr>
          <w:sz w:val="28"/>
          <w:szCs w:val="28"/>
        </w:rPr>
        <w:t xml:space="preserve"> </w:t>
      </w:r>
      <w:r>
        <w:rPr>
          <w:sz w:val="28"/>
          <w:szCs w:val="28"/>
        </w:rPr>
        <w:t>компенсации морального вреда по решению суда</w:t>
      </w:r>
      <w:r w:rsidRPr="008675AE">
        <w:rPr>
          <w:sz w:val="28"/>
          <w:szCs w:val="28"/>
        </w:rPr>
        <w:t>;</w:t>
      </w:r>
    </w:p>
    <w:p w:rsidR="009E4C77" w:rsidRDefault="009E4C77" w:rsidP="009E4C77">
      <w:pPr>
        <w:ind w:firstLine="708"/>
        <w:jc w:val="both"/>
        <w:rPr>
          <w:sz w:val="28"/>
          <w:szCs w:val="28"/>
        </w:rPr>
      </w:pPr>
      <w:r w:rsidRPr="001864F6">
        <w:rPr>
          <w:sz w:val="28"/>
          <w:szCs w:val="28"/>
        </w:rPr>
        <w:t xml:space="preserve">- </w:t>
      </w:r>
      <w:r>
        <w:rPr>
          <w:sz w:val="28"/>
          <w:szCs w:val="28"/>
        </w:rPr>
        <w:t>нарушение установленных единых требований к бюджетному (бухгалтерскому) учету в части требований, предъявляемых к правилам ведения бюджетного (бухгалтерского) учета, в т. ч.</w:t>
      </w:r>
      <w:r w:rsidRPr="00C37535">
        <w:rPr>
          <w:sz w:val="28"/>
          <w:szCs w:val="28"/>
        </w:rPr>
        <w:t xml:space="preserve"> </w:t>
      </w:r>
      <w:r w:rsidRPr="001864F6">
        <w:rPr>
          <w:sz w:val="28"/>
          <w:szCs w:val="28"/>
        </w:rPr>
        <w:t>неправильное</w:t>
      </w:r>
      <w:r>
        <w:rPr>
          <w:sz w:val="28"/>
          <w:szCs w:val="28"/>
        </w:rPr>
        <w:t xml:space="preserve"> отражение операций на счетах бюджетного учета, что привело к расхождению оборотов главных книг подведомственных учреждений с бюджетной отчетностью в сумме 41,8 тыс. рублей</w:t>
      </w:r>
      <w:r w:rsidRPr="00C37535">
        <w:rPr>
          <w:sz w:val="28"/>
          <w:szCs w:val="28"/>
        </w:rPr>
        <w:t>;</w:t>
      </w:r>
    </w:p>
    <w:p w:rsidR="009E4C77" w:rsidRPr="00C37535" w:rsidRDefault="009E4C77" w:rsidP="009E4C77">
      <w:pPr>
        <w:ind w:firstLine="708"/>
        <w:jc w:val="both"/>
        <w:rPr>
          <w:sz w:val="28"/>
          <w:szCs w:val="28"/>
        </w:rPr>
      </w:pPr>
      <w:r>
        <w:rPr>
          <w:sz w:val="28"/>
          <w:szCs w:val="28"/>
        </w:rPr>
        <w:t>- несоответствия при сопоставлении взаимосвязанных показателей бюджетной отчетности (нарушения п.170.2 Инструкции №191н) в сумме 721,0 тыс. рублей.</w:t>
      </w:r>
    </w:p>
    <w:p w:rsidR="009E4C77" w:rsidRDefault="009E4C77" w:rsidP="009E4C77">
      <w:pPr>
        <w:autoSpaceDE w:val="0"/>
        <w:autoSpaceDN w:val="0"/>
        <w:adjustRightInd w:val="0"/>
        <w:jc w:val="both"/>
        <w:rPr>
          <w:sz w:val="28"/>
          <w:szCs w:val="28"/>
        </w:rPr>
      </w:pPr>
      <w:r>
        <w:rPr>
          <w:sz w:val="28"/>
          <w:szCs w:val="28"/>
        </w:rPr>
        <w:tab/>
        <w:t>Кроме того, отмечены отдельные замечания по заполнению пояснительных записок</w:t>
      </w:r>
      <w:r w:rsidRPr="00E62BB0">
        <w:rPr>
          <w:sz w:val="28"/>
          <w:szCs w:val="28"/>
        </w:rPr>
        <w:t>:</w:t>
      </w:r>
      <w:r w:rsidRPr="00E62BB0">
        <w:rPr>
          <w:color w:val="1A1A1A"/>
          <w:sz w:val="28"/>
          <w:szCs w:val="28"/>
        </w:rPr>
        <w:t xml:space="preserve"> </w:t>
      </w:r>
      <w:r w:rsidRPr="00E73F71">
        <w:rPr>
          <w:color w:val="1A1A1A"/>
          <w:sz w:val="28"/>
          <w:szCs w:val="28"/>
        </w:rPr>
        <w:t>не отражена вся предусмотренная инструкциями и стандартом информация; при формировании пояснительных записок не отражается в табличных формах полная информация по отдельным показателям.</w:t>
      </w:r>
    </w:p>
    <w:p w:rsidR="009E4C77" w:rsidRPr="00CA3C1D" w:rsidRDefault="009E4C77" w:rsidP="009E4C77">
      <w:pPr>
        <w:ind w:firstLine="708"/>
        <w:jc w:val="both"/>
        <w:rPr>
          <w:sz w:val="28"/>
          <w:szCs w:val="28"/>
        </w:rPr>
      </w:pPr>
      <w:r>
        <w:rPr>
          <w:sz w:val="28"/>
          <w:szCs w:val="28"/>
        </w:rPr>
        <w:t>В 2024 году в рамках реализации полномочий по контролю за формированием и исполнением местного бюджета Контрольно-счетной комиссией в отчетном периоде по представленным в КСК документам было подготовлено 5 заключений на проекты</w:t>
      </w:r>
      <w:r w:rsidRPr="00547F2F">
        <w:rPr>
          <w:sz w:val="28"/>
          <w:szCs w:val="28"/>
        </w:rPr>
        <w:t xml:space="preserve"> </w:t>
      </w:r>
      <w:r>
        <w:rPr>
          <w:sz w:val="28"/>
          <w:szCs w:val="28"/>
        </w:rPr>
        <w:t xml:space="preserve">решений о внесении изменений в бюджет муниципального округа на 2024 год и на плановый период 2025 и 2026 годов о соответствии вносимых изменений требованиям действующего бюджетного законодательства, проекты были рекомендованы к рассмотрению Думой в установленном порядке. </w:t>
      </w:r>
    </w:p>
    <w:p w:rsidR="009E4C77" w:rsidRDefault="009E4C77" w:rsidP="009E4C77">
      <w:pPr>
        <w:ind w:firstLine="709"/>
        <w:contextualSpacing/>
        <w:jc w:val="both"/>
        <w:rPr>
          <w:sz w:val="28"/>
          <w:szCs w:val="28"/>
        </w:rPr>
      </w:pPr>
      <w:r>
        <w:rPr>
          <w:sz w:val="28"/>
          <w:szCs w:val="28"/>
        </w:rPr>
        <w:t>В течение года в рамках оперативного (текущего) контроля КСК осуществлялся анализ плановых и фактических показателей местного бюджета. По результатам оперативного анализа исполнения бюджета Контрольно-счетной комиссией в 2024 году подготовлены и представлены в администрацию округа и председателю Думы округа заключения на отчеты об исполнении бюджета муниципального округа за 1 квартал, 1 полугодие и 9 месяцев 2024 года.</w:t>
      </w:r>
    </w:p>
    <w:p w:rsidR="009E4C77" w:rsidRPr="00036755" w:rsidRDefault="009E4C77" w:rsidP="009E4C77">
      <w:pPr>
        <w:ind w:firstLine="709"/>
        <w:contextualSpacing/>
        <w:jc w:val="both"/>
        <w:rPr>
          <w:sz w:val="28"/>
          <w:szCs w:val="28"/>
        </w:rPr>
      </w:pPr>
      <w:r>
        <w:rPr>
          <w:sz w:val="28"/>
          <w:szCs w:val="28"/>
        </w:rPr>
        <w:t>Основные выводы</w:t>
      </w:r>
      <w:r w:rsidRPr="00036755">
        <w:rPr>
          <w:sz w:val="28"/>
          <w:szCs w:val="28"/>
        </w:rPr>
        <w:t>:</w:t>
      </w:r>
    </w:p>
    <w:p w:rsidR="009E4C77" w:rsidRDefault="009E4C77" w:rsidP="009E4C77">
      <w:pPr>
        <w:ind w:firstLine="709"/>
        <w:contextualSpacing/>
        <w:jc w:val="both"/>
        <w:rPr>
          <w:sz w:val="28"/>
          <w:szCs w:val="28"/>
        </w:rPr>
      </w:pPr>
      <w:r>
        <w:rPr>
          <w:sz w:val="28"/>
          <w:szCs w:val="28"/>
        </w:rPr>
        <w:t>в течение отчетного года отмечался незначительный рост поступлений налоговых и неналоговых доходов бюджета муниципального округа по сравнению с 2023 годом (за 9 месяцев 2024 года налоговых и неналоговых доходов поступило больше на 0,5%),</w:t>
      </w:r>
    </w:p>
    <w:p w:rsidR="009E4C77" w:rsidRDefault="009E4C77" w:rsidP="009E4C77">
      <w:pPr>
        <w:ind w:firstLine="709"/>
        <w:contextualSpacing/>
        <w:jc w:val="both"/>
        <w:rPr>
          <w:sz w:val="28"/>
          <w:szCs w:val="28"/>
        </w:rPr>
      </w:pPr>
      <w:r>
        <w:rPr>
          <w:sz w:val="28"/>
          <w:szCs w:val="28"/>
        </w:rPr>
        <w:t>исполнение бюджета муниципального округа в 2024 году осуществлялось в рамках 18 муниципальных программ. По 7 из 18 муниципальных программ (38,9%) освоение средств бюджета муниципального округа складывалось ниже среднего уровня (за 9 месяцев 2024 года ниже 73,1%),</w:t>
      </w:r>
      <w:r w:rsidRPr="00D427FE">
        <w:rPr>
          <w:sz w:val="28"/>
          <w:szCs w:val="28"/>
        </w:rPr>
        <w:t xml:space="preserve"> </w:t>
      </w:r>
    </w:p>
    <w:p w:rsidR="009E4C77" w:rsidRPr="002B5C5A" w:rsidRDefault="009E4C77" w:rsidP="009E4C77">
      <w:pPr>
        <w:ind w:firstLine="709"/>
        <w:contextualSpacing/>
        <w:jc w:val="both"/>
        <w:rPr>
          <w:sz w:val="28"/>
          <w:szCs w:val="28"/>
        </w:rPr>
      </w:pPr>
      <w:r>
        <w:rPr>
          <w:sz w:val="28"/>
          <w:szCs w:val="28"/>
        </w:rPr>
        <w:t>результаты анализа исполнения муниципальных программ свидетельствовали о наличии риска невыполнения отдельных мероприятий муниципальных программ и не достижения запланированных результатов и значений показателей муниципальных программ по итогам текущего года.</w:t>
      </w:r>
    </w:p>
    <w:p w:rsidR="009E4C77" w:rsidRDefault="009E4C77" w:rsidP="009E4C77">
      <w:pPr>
        <w:ind w:firstLine="720"/>
        <w:jc w:val="both"/>
        <w:rPr>
          <w:sz w:val="28"/>
          <w:szCs w:val="28"/>
        </w:rPr>
      </w:pPr>
      <w:r w:rsidRPr="00740AD7">
        <w:rPr>
          <w:sz w:val="28"/>
          <w:szCs w:val="28"/>
        </w:rPr>
        <w:t xml:space="preserve">В рамках предварительного контроля Контрольно-счетной комиссией </w:t>
      </w:r>
      <w:r>
        <w:rPr>
          <w:sz w:val="28"/>
          <w:szCs w:val="28"/>
        </w:rPr>
        <w:t>в ноябре 2024 года проведен анализ показателей проекта бюджета Кикнурского муниципального округа на 2025 год и на плановый период 2026 и 2027 годов, в установленные сроки подготовлено заключение на проект решения Думы.</w:t>
      </w:r>
      <w:r w:rsidRPr="00740AD7">
        <w:rPr>
          <w:sz w:val="28"/>
          <w:szCs w:val="28"/>
        </w:rPr>
        <w:t xml:space="preserve"> </w:t>
      </w:r>
      <w:r>
        <w:rPr>
          <w:sz w:val="28"/>
          <w:szCs w:val="28"/>
        </w:rPr>
        <w:t xml:space="preserve">В заключении Контрольно-счетной комиссии на проект решения о бюджете на 2025 год и на плановый период 2026 и 2027 годов отмечено, что соблюдены установленные бюджетным законодательством общие требования к структуре и содержанию решения о бюджете. Прогнозные показатели собственных доходов сформированы на основе прогноза социально-экономического развития Кикнурского муниципального округа, информации главных администраторов доходов бюджета. В качестве основы формирования расходов бюджета определены муниципальные программы, на их долю в 2025 году приходится 98,9% общего объема расходов бюджета. </w:t>
      </w:r>
      <w:r w:rsidRPr="00740AD7">
        <w:rPr>
          <w:sz w:val="28"/>
          <w:szCs w:val="28"/>
        </w:rPr>
        <w:t xml:space="preserve">По результатам подготовки заключения </w:t>
      </w:r>
      <w:r>
        <w:rPr>
          <w:sz w:val="28"/>
          <w:szCs w:val="28"/>
        </w:rPr>
        <w:t xml:space="preserve">проект был рекомендован Думе Кикнурского муниципального округа для принятия к рассмотрению. </w:t>
      </w:r>
    </w:p>
    <w:p w:rsidR="009E4C77" w:rsidRPr="00CF2211" w:rsidRDefault="009E4C77" w:rsidP="009E4C77">
      <w:pPr>
        <w:ind w:firstLine="709"/>
        <w:jc w:val="both"/>
        <w:rPr>
          <w:rFonts w:eastAsia="Calibri"/>
          <w:bCs/>
          <w:sz w:val="28"/>
          <w:szCs w:val="28"/>
        </w:rPr>
      </w:pPr>
      <w:r>
        <w:rPr>
          <w:sz w:val="28"/>
          <w:szCs w:val="28"/>
        </w:rPr>
        <w:t>В соответствии с действующим законодательством в сентябре-октябре 2024 года Контрольно-счетной комиссией проведена финансово-экономическая экспертиза и подготовлено 21 заключение на проекты новых муниципальных программ, предлагаемых к реализации с 2025 года и подготовленных в обновленном формате в соответствии с постановлением администрации Кикнурского муниципального округа от 24.07.2024 №483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Основные выводы</w:t>
      </w:r>
      <w:r w:rsidRPr="00CF2211">
        <w:rPr>
          <w:sz w:val="28"/>
          <w:szCs w:val="28"/>
        </w:rPr>
        <w:t>:</w:t>
      </w:r>
      <w:r>
        <w:rPr>
          <w:sz w:val="28"/>
          <w:szCs w:val="28"/>
        </w:rPr>
        <w:t xml:space="preserve"> при разработке проектов муниципальных программ в целом соблюдены правовые основы разработки муниципальных программ, предусмотренные ст.179 БК РФ, ст.24 Положения о бюджетном процессе. В подготовленных заключениях были отмечены нарушения методических указаний по разработке муниципальных программ, утвержденных постановлением администрации Кикнурского муниципального района от 24.07.2024 №483, </w:t>
      </w:r>
      <w:r w:rsidRPr="00CF2211">
        <w:rPr>
          <w:sz w:val="28"/>
          <w:szCs w:val="28"/>
        </w:rPr>
        <w:t>з</w:t>
      </w:r>
      <w:r w:rsidRPr="00CF2211">
        <w:rPr>
          <w:rFonts w:eastAsia="Calibri"/>
          <w:bCs/>
          <w:sz w:val="28"/>
          <w:szCs w:val="28"/>
        </w:rPr>
        <w:t>аключения по итогам проведенных экспертиз муниципальных программ направлены Контрольно-счетной комиссией ответственным исполнителям программ с предложениями по устранению выявленных нарушений и недостатков</w:t>
      </w:r>
      <w:r>
        <w:rPr>
          <w:rFonts w:eastAsia="Calibri"/>
          <w:bCs/>
          <w:sz w:val="28"/>
          <w:szCs w:val="28"/>
        </w:rPr>
        <w:t xml:space="preserve"> до их утверждения</w:t>
      </w:r>
      <w:r w:rsidRPr="00CF2211">
        <w:rPr>
          <w:rFonts w:eastAsia="Calibri"/>
          <w:bCs/>
          <w:sz w:val="28"/>
          <w:szCs w:val="28"/>
        </w:rPr>
        <w:t>.</w:t>
      </w:r>
    </w:p>
    <w:p w:rsidR="009E4C77" w:rsidRDefault="009E4C77" w:rsidP="009E4C77">
      <w:pPr>
        <w:ind w:firstLine="720"/>
        <w:jc w:val="both"/>
      </w:pPr>
      <w:r>
        <w:rPr>
          <w:sz w:val="28"/>
          <w:szCs w:val="28"/>
        </w:rPr>
        <w:t xml:space="preserve"> </w:t>
      </w:r>
      <w:r>
        <w:t xml:space="preserve">  </w:t>
      </w:r>
    </w:p>
    <w:p w:rsidR="009E4C77" w:rsidRDefault="009E4C77" w:rsidP="009E4C77">
      <w:pPr>
        <w:jc w:val="center"/>
        <w:outlineLvl w:val="0"/>
        <w:rPr>
          <w:b/>
          <w:sz w:val="28"/>
          <w:szCs w:val="28"/>
        </w:rPr>
      </w:pPr>
      <w:r w:rsidRPr="00182B5E">
        <w:rPr>
          <w:b/>
          <w:sz w:val="28"/>
          <w:szCs w:val="28"/>
        </w:rPr>
        <w:t>Контрольная деятельность</w:t>
      </w:r>
    </w:p>
    <w:p w:rsidR="009E4C77" w:rsidRDefault="009E4C77" w:rsidP="009E4C77">
      <w:pPr>
        <w:pStyle w:val="a7"/>
        <w:jc w:val="both"/>
        <w:rPr>
          <w:sz w:val="28"/>
          <w:szCs w:val="28"/>
        </w:rPr>
      </w:pPr>
    </w:p>
    <w:p w:rsidR="009E4C77" w:rsidRPr="00901CC0" w:rsidRDefault="009E4C77" w:rsidP="009E4C77">
      <w:pPr>
        <w:pStyle w:val="a7"/>
        <w:ind w:firstLine="708"/>
        <w:jc w:val="both"/>
        <w:rPr>
          <w:sz w:val="28"/>
          <w:szCs w:val="28"/>
        </w:rPr>
      </w:pPr>
      <w:r>
        <w:rPr>
          <w:sz w:val="28"/>
          <w:szCs w:val="28"/>
        </w:rPr>
        <w:t xml:space="preserve">В соответствии с утвержденным планом работы Контрольно- счетной комиссией в 2024 году было проведено 3 контрольных мероприятия, в рамках которых проверено 5 контрольных объектов. </w:t>
      </w:r>
      <w:r w:rsidRPr="00901CC0">
        <w:rPr>
          <w:sz w:val="28"/>
          <w:szCs w:val="28"/>
        </w:rPr>
        <w:t xml:space="preserve">Результаты контрольных мероприятий Контрольно-счётной комиссии оформлены актами и отчетами. По результатам контрольных мероприятий подготовлено и направлено </w:t>
      </w:r>
      <w:r>
        <w:rPr>
          <w:sz w:val="28"/>
          <w:szCs w:val="28"/>
        </w:rPr>
        <w:t>пять</w:t>
      </w:r>
      <w:r w:rsidRPr="00901CC0">
        <w:rPr>
          <w:sz w:val="28"/>
          <w:szCs w:val="28"/>
        </w:rPr>
        <w:t xml:space="preserve"> представлени</w:t>
      </w:r>
      <w:r>
        <w:rPr>
          <w:sz w:val="28"/>
          <w:szCs w:val="28"/>
        </w:rPr>
        <w:t>й</w:t>
      </w:r>
      <w:r w:rsidRPr="00901CC0">
        <w:rPr>
          <w:sz w:val="28"/>
          <w:szCs w:val="28"/>
        </w:rPr>
        <w:t xml:space="preserve"> об устранении допущенных нарушений. </w:t>
      </w:r>
      <w:r>
        <w:rPr>
          <w:sz w:val="28"/>
          <w:szCs w:val="28"/>
        </w:rPr>
        <w:t>В представленных объектами проверок информациях о рассмотрении представлений значительная часть предложений Контрольно-счетной комиссии округа учтена и принята к исполнению.</w:t>
      </w:r>
    </w:p>
    <w:p w:rsidR="009E4C77" w:rsidRPr="004D3E15" w:rsidRDefault="009E4C77" w:rsidP="009E4C77">
      <w:pPr>
        <w:jc w:val="both"/>
        <w:rPr>
          <w:sz w:val="28"/>
          <w:szCs w:val="28"/>
        </w:rPr>
      </w:pPr>
      <w:r>
        <w:rPr>
          <w:sz w:val="28"/>
          <w:szCs w:val="28"/>
        </w:rPr>
        <w:tab/>
        <w:t>В ходе контрольной деятельности уделялось внимание на соответствие муниципальных правовых актов действующему законодательству, выявлению нарушений бюджетного законодательства и предотвращению финансовых нарушений при использовании бюджетных средств.</w:t>
      </w:r>
    </w:p>
    <w:p w:rsidR="009E4C77" w:rsidRPr="00F76E37" w:rsidRDefault="009E4C77" w:rsidP="009E4C77">
      <w:pPr>
        <w:ind w:firstLine="366"/>
        <w:jc w:val="both"/>
        <w:rPr>
          <w:sz w:val="28"/>
          <w:szCs w:val="28"/>
        </w:rPr>
      </w:pPr>
      <w:r>
        <w:rPr>
          <w:sz w:val="28"/>
          <w:szCs w:val="28"/>
        </w:rPr>
        <w:t>Объем проверенных средств в рамках контрольных мероприятий за 2024 год составил 66190,0 тыс. рублей. В ходе контрольных мероприятий выявлено нарушений и недостатков в количестве 191 единицы на общую сумму 1397,4 тыс. рублей. В соответствии с планом работы проведены следующие контрольные мероприятия</w:t>
      </w:r>
      <w:r w:rsidRPr="00F76E37">
        <w:rPr>
          <w:sz w:val="28"/>
          <w:szCs w:val="28"/>
        </w:rPr>
        <w:t>:</w:t>
      </w:r>
    </w:p>
    <w:p w:rsidR="009E4C77" w:rsidRPr="00B41E9E" w:rsidRDefault="009E4C77" w:rsidP="009E4C77">
      <w:pPr>
        <w:jc w:val="both"/>
        <w:rPr>
          <w:b/>
          <w:sz w:val="28"/>
          <w:szCs w:val="28"/>
        </w:rPr>
      </w:pPr>
      <w:r>
        <w:rPr>
          <w:sz w:val="28"/>
          <w:szCs w:val="28"/>
        </w:rPr>
        <w:tab/>
        <w:t xml:space="preserve">Проведена </w:t>
      </w:r>
      <w:r w:rsidRPr="00B41E9E">
        <w:rPr>
          <w:b/>
          <w:sz w:val="28"/>
          <w:szCs w:val="28"/>
        </w:rPr>
        <w:t>п</w:t>
      </w:r>
      <w:r w:rsidRPr="00B41E9E">
        <w:rPr>
          <w:b/>
          <w:bCs/>
          <w:sz w:val="28"/>
          <w:szCs w:val="28"/>
        </w:rPr>
        <w:t xml:space="preserve">роверка законности и </w:t>
      </w:r>
      <w:r>
        <w:rPr>
          <w:b/>
          <w:bCs/>
          <w:sz w:val="28"/>
          <w:szCs w:val="28"/>
        </w:rPr>
        <w:t>эффектив</w:t>
      </w:r>
      <w:r w:rsidRPr="00B41E9E">
        <w:rPr>
          <w:b/>
          <w:bCs/>
          <w:sz w:val="28"/>
          <w:szCs w:val="28"/>
        </w:rPr>
        <w:t xml:space="preserve">ности использования бюджетных средств, направленных </w:t>
      </w:r>
      <w:r>
        <w:rPr>
          <w:b/>
          <w:bCs/>
          <w:sz w:val="28"/>
          <w:szCs w:val="28"/>
        </w:rPr>
        <w:t>на организацию дополнительного образования, выявление и поддержку одаренных детей, а также на реализацию регионального проекта «Развитие региональной системы дополнительного образования детей в Кировской области», в 2022-2023 годах и истекшем периоде 2024 года.</w:t>
      </w:r>
    </w:p>
    <w:p w:rsidR="009E4C77" w:rsidRDefault="009E4C77" w:rsidP="009E4C77">
      <w:pPr>
        <w:ind w:firstLine="708"/>
        <w:jc w:val="both"/>
        <w:rPr>
          <w:sz w:val="28"/>
          <w:szCs w:val="28"/>
        </w:rPr>
      </w:pPr>
      <w:r w:rsidRPr="00CD5F95">
        <w:rPr>
          <w:color w:val="1A1A1A"/>
          <w:sz w:val="28"/>
          <w:szCs w:val="28"/>
        </w:rPr>
        <w:t>В соответствии с программой проверки проверены расходы в объеме 33186,4 тыс. рублей, из них средства областного бюджета 19684,7 тыс. рублей, средства бюджета муниципального округа 13501,7 тыс. рублей.</w:t>
      </w:r>
      <w:r>
        <w:rPr>
          <w:color w:val="1A1A1A"/>
          <w:sz w:val="28"/>
          <w:szCs w:val="28"/>
        </w:rPr>
        <w:t xml:space="preserve"> </w:t>
      </w:r>
      <w:r>
        <w:rPr>
          <w:sz w:val="28"/>
          <w:szCs w:val="28"/>
        </w:rPr>
        <w:t xml:space="preserve">Выявлено нарушений и недостатков в количестве 146 на сумму 314,5 тыс. рублей. </w:t>
      </w:r>
      <w:r w:rsidRPr="00E83D9B">
        <w:rPr>
          <w:rFonts w:eastAsia="Andale Sans UI"/>
          <w:kern w:val="1"/>
          <w:sz w:val="28"/>
          <w:szCs w:val="28"/>
          <w:lang w:eastAsia="ar-SA"/>
        </w:rPr>
        <w:t xml:space="preserve">В ходе проведения проверки фактов </w:t>
      </w:r>
      <w:r w:rsidRPr="00E83D9B">
        <w:rPr>
          <w:sz w:val="28"/>
          <w:szCs w:val="28"/>
        </w:rPr>
        <w:t>финансирования нецелевых расходов и расходов сверх утвержденных лимитов бюджетных обязательств не установлено. Вместе с тем в учреждениях дополнительного образования установлены нарушения</w:t>
      </w:r>
      <w:r>
        <w:rPr>
          <w:sz w:val="28"/>
          <w:szCs w:val="28"/>
        </w:rPr>
        <w:t xml:space="preserve"> отдельных положений</w:t>
      </w:r>
      <w:r w:rsidRPr="00E83D9B">
        <w:rPr>
          <w:sz w:val="28"/>
          <w:szCs w:val="28"/>
        </w:rPr>
        <w:t xml:space="preserve"> бюджетного, трудового законодательства, положений федерального закона о бухгалтерском учете и контрактной системе в сфере закупок.</w:t>
      </w:r>
      <w:r>
        <w:rPr>
          <w:sz w:val="28"/>
          <w:szCs w:val="28"/>
        </w:rPr>
        <w:t xml:space="preserve"> Допущены нарушения при реализации мероприятий муниципальной программы в сфере дополнительного образования</w:t>
      </w:r>
      <w:r w:rsidRPr="00E83D9B">
        <w:rPr>
          <w:sz w:val="28"/>
          <w:szCs w:val="28"/>
        </w:rPr>
        <w:t>:</w:t>
      </w:r>
      <w:r>
        <w:rPr>
          <w:sz w:val="28"/>
          <w:szCs w:val="28"/>
        </w:rPr>
        <w:t xml:space="preserve"> несвоевременное внесение изменений в программу «Развитие образования» и план ее реализации, не обеспечена полнота годового отчета о ходе реализации и оценке эффективности реализации муниципальной программы.</w:t>
      </w:r>
      <w:r w:rsidRPr="00E83D9B">
        <w:rPr>
          <w:sz w:val="28"/>
          <w:szCs w:val="28"/>
        </w:rPr>
        <w:t xml:space="preserve">  </w:t>
      </w:r>
    </w:p>
    <w:p w:rsidR="009E4C77" w:rsidRDefault="009E4C77" w:rsidP="009E4C77">
      <w:pPr>
        <w:ind w:firstLine="708"/>
        <w:jc w:val="both"/>
        <w:rPr>
          <w:sz w:val="28"/>
          <w:szCs w:val="28"/>
        </w:rPr>
      </w:pPr>
      <w:r>
        <w:rPr>
          <w:sz w:val="28"/>
          <w:szCs w:val="28"/>
        </w:rPr>
        <w:t>Для устранения нарушений и недостатков в адрес проверенных учреждений Контрольно-счетной комиссией внесено 3 представления.</w:t>
      </w:r>
    </w:p>
    <w:p w:rsidR="009E4C77" w:rsidRDefault="009E4C77" w:rsidP="009E4C77">
      <w:pPr>
        <w:ind w:firstLine="708"/>
        <w:jc w:val="both"/>
        <w:rPr>
          <w:sz w:val="28"/>
          <w:szCs w:val="28"/>
        </w:rPr>
      </w:pPr>
      <w:r>
        <w:rPr>
          <w:sz w:val="28"/>
          <w:szCs w:val="28"/>
        </w:rPr>
        <w:t>За допущенные нарушения к дисциплинарной ответственности в муниципальных учреждениях привлечено 2 должностных лица.</w:t>
      </w:r>
    </w:p>
    <w:p w:rsidR="009E4C77" w:rsidRPr="009E4C77" w:rsidRDefault="009E4C77" w:rsidP="009E4C77">
      <w:pPr>
        <w:ind w:firstLine="708"/>
        <w:jc w:val="both"/>
        <w:rPr>
          <w:sz w:val="28"/>
          <w:szCs w:val="28"/>
        </w:rPr>
      </w:pPr>
      <w:r>
        <w:rPr>
          <w:sz w:val="28"/>
          <w:szCs w:val="28"/>
        </w:rPr>
        <w:t>Основные результаты контрольного мероприятия</w:t>
      </w:r>
      <w:r w:rsidRPr="009E4C77">
        <w:rPr>
          <w:sz w:val="28"/>
          <w:szCs w:val="28"/>
        </w:rPr>
        <w:t>:</w:t>
      </w:r>
    </w:p>
    <w:p w:rsidR="009E4C77" w:rsidRDefault="009E4C77" w:rsidP="009E4C77">
      <w:pPr>
        <w:ind w:firstLine="708"/>
        <w:jc w:val="both"/>
        <w:rPr>
          <w:sz w:val="28"/>
          <w:szCs w:val="28"/>
        </w:rPr>
      </w:pPr>
      <w:r>
        <w:rPr>
          <w:sz w:val="28"/>
          <w:szCs w:val="28"/>
        </w:rPr>
        <w:t>по итогам проверки устранены финансовые нарушения на сумму 226,7 тыс. рублей, или 65,3% от устранимых нарушений</w:t>
      </w:r>
      <w:r w:rsidRPr="00B45EFC">
        <w:rPr>
          <w:sz w:val="28"/>
          <w:szCs w:val="28"/>
        </w:rPr>
        <w:t>;</w:t>
      </w:r>
    </w:p>
    <w:p w:rsidR="009E4C77" w:rsidRDefault="009E4C77" w:rsidP="009E4C77">
      <w:pPr>
        <w:ind w:firstLine="708"/>
        <w:jc w:val="both"/>
        <w:rPr>
          <w:sz w:val="28"/>
          <w:szCs w:val="28"/>
        </w:rPr>
      </w:pPr>
      <w:r>
        <w:rPr>
          <w:sz w:val="28"/>
          <w:szCs w:val="28"/>
        </w:rPr>
        <w:t>сотрудникам учреждений произведены необходимые выплаты в размере 146,0 тыс. рублей,</w:t>
      </w:r>
    </w:p>
    <w:p w:rsidR="009E4C77" w:rsidRDefault="009E4C77" w:rsidP="009E4C77">
      <w:pPr>
        <w:ind w:firstLine="708"/>
        <w:jc w:val="both"/>
        <w:rPr>
          <w:sz w:val="28"/>
          <w:szCs w:val="28"/>
        </w:rPr>
      </w:pPr>
      <w:r>
        <w:rPr>
          <w:sz w:val="28"/>
          <w:szCs w:val="28"/>
        </w:rPr>
        <w:t>внесены необходимые изменения во внутренние документы учреждений,</w:t>
      </w:r>
    </w:p>
    <w:p w:rsidR="009E4C77" w:rsidRPr="00B45EFC" w:rsidRDefault="009E4C77" w:rsidP="009E4C77">
      <w:pPr>
        <w:ind w:firstLine="708"/>
        <w:jc w:val="both"/>
        <w:rPr>
          <w:sz w:val="28"/>
          <w:szCs w:val="28"/>
        </w:rPr>
      </w:pPr>
      <w:r>
        <w:rPr>
          <w:sz w:val="28"/>
          <w:szCs w:val="28"/>
        </w:rPr>
        <w:t xml:space="preserve">часть нарушений, связанных с невозможностью их исправления, рассмотрена и приняты меры по недопущению их в дальнейшем.  </w:t>
      </w:r>
    </w:p>
    <w:p w:rsidR="009E4C77" w:rsidRDefault="009E4C77" w:rsidP="009E4C77">
      <w:pPr>
        <w:ind w:firstLine="708"/>
        <w:jc w:val="both"/>
        <w:rPr>
          <w:sz w:val="28"/>
          <w:szCs w:val="28"/>
        </w:rPr>
      </w:pPr>
    </w:p>
    <w:p w:rsidR="009E4C77" w:rsidRDefault="009E4C77" w:rsidP="009E4C77">
      <w:pPr>
        <w:jc w:val="both"/>
        <w:rPr>
          <w:b/>
          <w:sz w:val="28"/>
          <w:szCs w:val="28"/>
        </w:rPr>
      </w:pPr>
      <w:r>
        <w:rPr>
          <w:sz w:val="28"/>
          <w:szCs w:val="28"/>
        </w:rPr>
        <w:tab/>
      </w:r>
      <w:r w:rsidRPr="00664FE0">
        <w:rPr>
          <w:sz w:val="28"/>
          <w:szCs w:val="28"/>
        </w:rPr>
        <w:t>Пр</w:t>
      </w:r>
      <w:r>
        <w:rPr>
          <w:sz w:val="28"/>
          <w:szCs w:val="28"/>
        </w:rPr>
        <w:t xml:space="preserve">оведена </w:t>
      </w:r>
      <w:r>
        <w:rPr>
          <w:b/>
          <w:bCs/>
          <w:sz w:val="28"/>
          <w:szCs w:val="28"/>
        </w:rPr>
        <w:t>п</w:t>
      </w:r>
      <w:r w:rsidRPr="002F3170">
        <w:rPr>
          <w:b/>
          <w:bCs/>
          <w:sz w:val="28"/>
          <w:szCs w:val="28"/>
        </w:rPr>
        <w:t xml:space="preserve">роверка законности и </w:t>
      </w:r>
      <w:r>
        <w:rPr>
          <w:b/>
          <w:bCs/>
          <w:sz w:val="28"/>
          <w:szCs w:val="28"/>
        </w:rPr>
        <w:t>эффекти</w:t>
      </w:r>
      <w:r w:rsidRPr="002F3170">
        <w:rPr>
          <w:b/>
          <w:bCs/>
          <w:sz w:val="28"/>
          <w:szCs w:val="28"/>
        </w:rPr>
        <w:t xml:space="preserve">вности использования бюджетных средств, направленных на </w:t>
      </w:r>
      <w:r>
        <w:rPr>
          <w:b/>
          <w:bCs/>
          <w:sz w:val="28"/>
          <w:szCs w:val="28"/>
        </w:rPr>
        <w:t>реализацию государственной программы Кировской области «Охрана окружающей среды, воспроизводство и использование природных ресурсов» за 2022-2023 годы и истекший период 2024 года.</w:t>
      </w:r>
    </w:p>
    <w:p w:rsidR="009E4C77" w:rsidRPr="003B37C9" w:rsidRDefault="009E4C77" w:rsidP="009E4C77">
      <w:pPr>
        <w:ind w:firstLine="708"/>
        <w:jc w:val="both"/>
        <w:rPr>
          <w:b/>
          <w:sz w:val="28"/>
          <w:szCs w:val="28"/>
        </w:rPr>
      </w:pPr>
      <w:r w:rsidRPr="003B37C9">
        <w:rPr>
          <w:sz w:val="28"/>
          <w:szCs w:val="28"/>
        </w:rPr>
        <w:t>Контрольное мероприятие проведено в администрации Кикнурского муниципального округа.</w:t>
      </w:r>
    </w:p>
    <w:p w:rsidR="009E4C77" w:rsidRPr="003D6574" w:rsidRDefault="009E4C77" w:rsidP="009E4C77">
      <w:pPr>
        <w:shd w:val="clear" w:color="auto" w:fill="FFFFFF"/>
        <w:jc w:val="both"/>
        <w:rPr>
          <w:sz w:val="28"/>
          <w:szCs w:val="28"/>
        </w:rPr>
      </w:pPr>
      <w:r>
        <w:rPr>
          <w:sz w:val="28"/>
          <w:szCs w:val="28"/>
        </w:rPr>
        <w:tab/>
        <w:t>Объем проверенных средств составил 2528,90 тыс. рублей,</w:t>
      </w:r>
      <w:r w:rsidRPr="003D6574">
        <w:rPr>
          <w:sz w:val="28"/>
          <w:szCs w:val="28"/>
        </w:rPr>
        <w:t xml:space="preserve"> в том числе средства областного бюджета – 642,6 тыс. рублей.</w:t>
      </w:r>
      <w:r>
        <w:rPr>
          <w:sz w:val="28"/>
          <w:szCs w:val="28"/>
        </w:rPr>
        <w:t xml:space="preserve"> </w:t>
      </w:r>
      <w:r w:rsidRPr="003D6574">
        <w:rPr>
          <w:sz w:val="28"/>
          <w:szCs w:val="28"/>
        </w:rPr>
        <w:t>С привлечением субсидий из областного бюджета в рамках заключенных контрактов была ликвидирована несанкционированная свалка на территории муниципального образования в с. Шапта общей стоимостью 180,33 тыс. рублей и созданы 4 площадки накопления ТКО на территории муниципального округа общей стоимостью 425,4 тыс. рублей.</w:t>
      </w:r>
    </w:p>
    <w:p w:rsidR="009E4C77" w:rsidRPr="003D6574" w:rsidRDefault="009E4C77" w:rsidP="009E4C77">
      <w:pPr>
        <w:ind w:firstLine="708"/>
        <w:jc w:val="both"/>
        <w:rPr>
          <w:sz w:val="28"/>
          <w:szCs w:val="28"/>
        </w:rPr>
      </w:pPr>
      <w:r w:rsidRPr="003D6574">
        <w:rPr>
          <w:rFonts w:eastAsia="Andale Sans UI"/>
          <w:kern w:val="1"/>
          <w:sz w:val="28"/>
          <w:szCs w:val="28"/>
          <w:lang w:eastAsia="ar-SA"/>
        </w:rPr>
        <w:t>По итогам контрольного мероприятия нарушений условий предоставления субсидий и иных межбюджетных трансфертов из областного бюджета, направленных на реализацию мероприятий государственной программы Кировской области «Охрана окружающей среды, воспроизводство и использование природных ресурсов», не установлено</w:t>
      </w:r>
      <w:r w:rsidRPr="003D6574">
        <w:rPr>
          <w:sz w:val="28"/>
          <w:szCs w:val="28"/>
        </w:rPr>
        <w:t xml:space="preserve">.  </w:t>
      </w:r>
    </w:p>
    <w:p w:rsidR="009E4C77" w:rsidRPr="00056550" w:rsidRDefault="009E4C77" w:rsidP="009E4C77">
      <w:pPr>
        <w:shd w:val="clear" w:color="auto" w:fill="FFFFFF"/>
        <w:jc w:val="both"/>
        <w:rPr>
          <w:sz w:val="28"/>
          <w:szCs w:val="28"/>
        </w:rPr>
      </w:pPr>
      <w:r w:rsidRPr="003D6574">
        <w:rPr>
          <w:color w:val="1A1A1A"/>
          <w:sz w:val="28"/>
          <w:szCs w:val="28"/>
        </w:rPr>
        <w:tab/>
      </w:r>
      <w:r w:rsidRPr="003D6574">
        <w:rPr>
          <w:sz w:val="28"/>
          <w:szCs w:val="28"/>
        </w:rPr>
        <w:t xml:space="preserve">Вместе с тем проведенной проверкой установлены нарушения бюджетного законодательства, положений федерального закона о контрактной системе в сфере закупок. </w:t>
      </w:r>
      <w:r>
        <w:rPr>
          <w:sz w:val="28"/>
          <w:szCs w:val="28"/>
        </w:rPr>
        <w:t xml:space="preserve">Всего контрольным мероприятием установлено 24 нарушения. </w:t>
      </w:r>
    </w:p>
    <w:p w:rsidR="009E4C77" w:rsidRDefault="009E4C77" w:rsidP="009E4C77">
      <w:pPr>
        <w:ind w:firstLine="708"/>
        <w:jc w:val="both"/>
        <w:rPr>
          <w:sz w:val="28"/>
          <w:szCs w:val="28"/>
        </w:rPr>
      </w:pPr>
      <w:r w:rsidRPr="00374B62">
        <w:rPr>
          <w:sz w:val="28"/>
          <w:szCs w:val="28"/>
        </w:rPr>
        <w:t xml:space="preserve">По итогам проверки </w:t>
      </w:r>
      <w:r>
        <w:rPr>
          <w:sz w:val="28"/>
          <w:szCs w:val="28"/>
        </w:rPr>
        <w:t>главе Кикнурского муниципального округа</w:t>
      </w:r>
      <w:r w:rsidRPr="00374B62">
        <w:rPr>
          <w:sz w:val="28"/>
          <w:szCs w:val="28"/>
        </w:rPr>
        <w:t xml:space="preserve"> было направлено представление для принятия соответствующих мер к устранению выявленных нарушений и их недопущению в дальнейшем</w:t>
      </w:r>
      <w:r w:rsidRPr="003D6574">
        <w:rPr>
          <w:sz w:val="28"/>
          <w:szCs w:val="28"/>
        </w:rPr>
        <w:t xml:space="preserve">; </w:t>
      </w:r>
      <w:r>
        <w:rPr>
          <w:sz w:val="28"/>
          <w:szCs w:val="28"/>
        </w:rPr>
        <w:t>за допущенные нарушения к дисциплинарной ответственности привлечено 1 должностное лицо.</w:t>
      </w:r>
    </w:p>
    <w:p w:rsidR="009E4C77" w:rsidRDefault="009E4C77" w:rsidP="009E4C77">
      <w:pPr>
        <w:ind w:firstLine="708"/>
        <w:jc w:val="both"/>
        <w:rPr>
          <w:sz w:val="28"/>
          <w:szCs w:val="28"/>
        </w:rPr>
      </w:pPr>
      <w:r>
        <w:rPr>
          <w:sz w:val="28"/>
          <w:szCs w:val="28"/>
        </w:rPr>
        <w:t>Основные результаты контрольного мероприятия</w:t>
      </w:r>
      <w:r w:rsidRPr="009E4C77">
        <w:rPr>
          <w:sz w:val="28"/>
          <w:szCs w:val="28"/>
        </w:rPr>
        <w:t>:</w:t>
      </w:r>
    </w:p>
    <w:p w:rsidR="009E4C77" w:rsidRDefault="009E4C77" w:rsidP="009E4C77">
      <w:pPr>
        <w:ind w:firstLine="708"/>
        <w:jc w:val="both"/>
        <w:rPr>
          <w:sz w:val="28"/>
          <w:szCs w:val="28"/>
        </w:rPr>
      </w:pPr>
      <w:r>
        <w:rPr>
          <w:sz w:val="28"/>
          <w:szCs w:val="28"/>
        </w:rPr>
        <w:t>внесены необходимые изменения и дополнения в нормативные акты администрации муниципального округа,</w:t>
      </w:r>
    </w:p>
    <w:p w:rsidR="009E4C77" w:rsidRDefault="009E4C77" w:rsidP="009E4C77">
      <w:pPr>
        <w:ind w:firstLine="708"/>
        <w:jc w:val="both"/>
        <w:rPr>
          <w:sz w:val="28"/>
          <w:szCs w:val="28"/>
        </w:rPr>
      </w:pPr>
      <w:r>
        <w:rPr>
          <w:sz w:val="28"/>
          <w:szCs w:val="28"/>
        </w:rPr>
        <w:t>создана комиссия по контролю за ликвидацией свалок, включенных в график ликвидации свалок ТБО на территории округа, утвержден ее состав и положение о комиссии,</w:t>
      </w:r>
    </w:p>
    <w:p w:rsidR="009E4C77" w:rsidRDefault="009E4C77" w:rsidP="009E4C77">
      <w:pPr>
        <w:ind w:firstLine="708"/>
        <w:jc w:val="both"/>
        <w:rPr>
          <w:sz w:val="28"/>
          <w:szCs w:val="28"/>
        </w:rPr>
      </w:pPr>
      <w:r w:rsidRPr="00B1523A">
        <w:rPr>
          <w:sz w:val="28"/>
          <w:szCs w:val="28"/>
        </w:rPr>
        <w:t xml:space="preserve">усилен контроль за порядком оформления контрактов (договоров) и </w:t>
      </w:r>
      <w:r>
        <w:rPr>
          <w:sz w:val="28"/>
          <w:szCs w:val="28"/>
        </w:rPr>
        <w:t>документов о приемке</w:t>
      </w:r>
      <w:r w:rsidRPr="00B1523A">
        <w:rPr>
          <w:sz w:val="28"/>
          <w:szCs w:val="28"/>
        </w:rPr>
        <w:t>,</w:t>
      </w:r>
    </w:p>
    <w:p w:rsidR="009E4C77" w:rsidRPr="00B1523A" w:rsidRDefault="009E4C77" w:rsidP="009E4C77">
      <w:pPr>
        <w:ind w:firstLine="708"/>
        <w:jc w:val="both"/>
        <w:rPr>
          <w:sz w:val="28"/>
          <w:szCs w:val="28"/>
        </w:rPr>
      </w:pPr>
      <w:r>
        <w:rPr>
          <w:sz w:val="28"/>
          <w:szCs w:val="28"/>
        </w:rPr>
        <w:t xml:space="preserve">учтены рекомендации </w:t>
      </w:r>
      <w:r w:rsidRPr="00B1523A">
        <w:rPr>
          <w:bCs/>
          <w:sz w:val="28"/>
          <w:szCs w:val="28"/>
        </w:rPr>
        <w:t>в целях повышения качества организуемой работы по ликвидации свалок твердых бытовых (коммунальных) отходов на территории муниципального образования руководствоваться Методическими рекомендациями</w:t>
      </w:r>
      <w:r>
        <w:rPr>
          <w:bCs/>
          <w:sz w:val="28"/>
          <w:szCs w:val="28"/>
        </w:rPr>
        <w:t xml:space="preserve"> министерства охраны окружающей среды по организации работ по ликвидации и рекультивации свалок твердых бытовых отходов. </w:t>
      </w:r>
    </w:p>
    <w:p w:rsidR="009E4C77" w:rsidRDefault="009E4C77" w:rsidP="009E4C77">
      <w:pPr>
        <w:jc w:val="both"/>
        <w:rPr>
          <w:sz w:val="28"/>
          <w:szCs w:val="28"/>
        </w:rPr>
      </w:pPr>
    </w:p>
    <w:p w:rsidR="009E4C77" w:rsidRPr="00626999" w:rsidRDefault="009E4C77" w:rsidP="009E4C77">
      <w:pPr>
        <w:jc w:val="both"/>
        <w:rPr>
          <w:bCs/>
          <w:sz w:val="28"/>
          <w:szCs w:val="28"/>
        </w:rPr>
      </w:pPr>
      <w:r>
        <w:rPr>
          <w:sz w:val="28"/>
          <w:szCs w:val="28"/>
        </w:rPr>
        <w:tab/>
      </w:r>
      <w:r w:rsidRPr="009418A6">
        <w:rPr>
          <w:sz w:val="28"/>
          <w:szCs w:val="28"/>
        </w:rPr>
        <w:t>Проведена</w:t>
      </w:r>
      <w:r>
        <w:rPr>
          <w:szCs w:val="28"/>
        </w:rPr>
        <w:t xml:space="preserve"> </w:t>
      </w:r>
      <w:r>
        <w:rPr>
          <w:b/>
          <w:bCs/>
          <w:sz w:val="28"/>
          <w:szCs w:val="28"/>
        </w:rPr>
        <w:t>п</w:t>
      </w:r>
      <w:r w:rsidRPr="002F3170">
        <w:rPr>
          <w:b/>
          <w:bCs/>
          <w:sz w:val="28"/>
          <w:szCs w:val="28"/>
        </w:rPr>
        <w:t xml:space="preserve">роверка законности и </w:t>
      </w:r>
      <w:r>
        <w:rPr>
          <w:b/>
          <w:bCs/>
          <w:sz w:val="28"/>
          <w:szCs w:val="28"/>
        </w:rPr>
        <w:t>эффекти</w:t>
      </w:r>
      <w:r w:rsidRPr="002F3170">
        <w:rPr>
          <w:b/>
          <w:bCs/>
          <w:sz w:val="28"/>
          <w:szCs w:val="28"/>
        </w:rPr>
        <w:t>вности использования с</w:t>
      </w:r>
      <w:r>
        <w:rPr>
          <w:b/>
          <w:bCs/>
          <w:sz w:val="28"/>
          <w:szCs w:val="28"/>
        </w:rPr>
        <w:t>убсидий местным бюджетам из областного бюджета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за 2023 год и истекший период 2024 года</w:t>
      </w:r>
      <w:r>
        <w:rPr>
          <w:bCs/>
          <w:sz w:val="28"/>
          <w:szCs w:val="28"/>
        </w:rPr>
        <w:t>.</w:t>
      </w:r>
    </w:p>
    <w:p w:rsidR="009E4C77" w:rsidRDefault="009E4C77" w:rsidP="009E4C77">
      <w:pPr>
        <w:ind w:firstLine="709"/>
        <w:jc w:val="both"/>
        <w:rPr>
          <w:sz w:val="28"/>
          <w:szCs w:val="28"/>
        </w:rPr>
      </w:pPr>
      <w:r w:rsidRPr="00617EA8">
        <w:rPr>
          <w:sz w:val="28"/>
          <w:szCs w:val="28"/>
        </w:rPr>
        <w:t>По результатам проведенных опросов-голосований граждан за счет средств субсидии из областного бюджета в проверяемом периоде проведены мероприятия по ремонту 4 участков дорог, выбранных общественным голосованием, общей протяженностью 2,216 км. Общая сумма расходов составила 30 474,7 тыс. рублей, в том числе за счет средств областной субсидии – 30 442,2 тыс. рублей, за счет средств бюджета муниципального округа – 32,5 тыс. рублей.</w:t>
      </w:r>
    </w:p>
    <w:p w:rsidR="009E4C77" w:rsidRPr="00617EA8" w:rsidRDefault="009E4C77" w:rsidP="009E4C77">
      <w:pPr>
        <w:ind w:firstLine="708"/>
        <w:jc w:val="both"/>
        <w:rPr>
          <w:sz w:val="28"/>
          <w:szCs w:val="28"/>
        </w:rPr>
      </w:pPr>
      <w:r w:rsidRPr="00617EA8">
        <w:rPr>
          <w:rFonts w:eastAsia="Andale Sans UI"/>
          <w:kern w:val="1"/>
          <w:sz w:val="28"/>
          <w:szCs w:val="28"/>
          <w:lang w:eastAsia="ar-SA"/>
        </w:rPr>
        <w:t>По итогам контрольного мероприятия нарушений условий предоставления субсидий не установлено, фактов расходования бюджетных средств на цели, не предусмотренные условиями соглашений, не выявлено</w:t>
      </w:r>
      <w:r w:rsidRPr="00617EA8">
        <w:rPr>
          <w:sz w:val="28"/>
          <w:szCs w:val="28"/>
        </w:rPr>
        <w:t>.</w:t>
      </w:r>
    </w:p>
    <w:p w:rsidR="009E4C77" w:rsidRPr="00617EA8" w:rsidRDefault="009E4C77" w:rsidP="009E4C77">
      <w:pPr>
        <w:ind w:firstLine="709"/>
        <w:jc w:val="both"/>
        <w:rPr>
          <w:sz w:val="28"/>
          <w:szCs w:val="28"/>
        </w:rPr>
      </w:pPr>
      <w:r w:rsidRPr="00617EA8">
        <w:rPr>
          <w:sz w:val="28"/>
          <w:szCs w:val="28"/>
        </w:rPr>
        <w:t xml:space="preserve">Администрацией Кикнурского муниципального округа обеспечено достижение значения результатов использования субсидии, установленного заключенными соглашениями. Проведенные ремонты участков автомобильных дорог явились основанием для увеличения протяженности дорог, соответствующих нормативным требованиям, процент протяженности дорог увеличился на 0,3%. </w:t>
      </w:r>
    </w:p>
    <w:p w:rsidR="009E4C77" w:rsidRPr="00617EA8" w:rsidRDefault="009E4C77" w:rsidP="009E4C77">
      <w:pPr>
        <w:ind w:firstLine="708"/>
        <w:jc w:val="both"/>
        <w:rPr>
          <w:sz w:val="28"/>
          <w:szCs w:val="28"/>
        </w:rPr>
      </w:pPr>
      <w:r w:rsidRPr="00617EA8">
        <w:rPr>
          <w:sz w:val="28"/>
          <w:szCs w:val="28"/>
        </w:rPr>
        <w:t xml:space="preserve">Вместе с тем проведенной проверкой установлены нарушения бюджетного законодательства, законодательства о бухгалтерском учете, положений федеральных законов о контрактной системе в сфере закупок, об автомобильных дорогах и о дорожной деятельности в Российской Федерации и другие. </w:t>
      </w:r>
      <w:r>
        <w:rPr>
          <w:sz w:val="28"/>
          <w:szCs w:val="28"/>
        </w:rPr>
        <w:t>Всего в ходе контрольного мероприятия выявлено нарушений и недостатков в количестве 21, в т. ч. 4 финансовых нарушения на общую сумму 1082,9 тыс. рублей.</w:t>
      </w:r>
    </w:p>
    <w:p w:rsidR="009E4C77" w:rsidRDefault="009E4C77" w:rsidP="009E4C77">
      <w:pPr>
        <w:ind w:firstLine="709"/>
        <w:jc w:val="both"/>
        <w:rPr>
          <w:sz w:val="28"/>
          <w:szCs w:val="28"/>
        </w:rPr>
      </w:pPr>
      <w:r>
        <w:rPr>
          <w:sz w:val="28"/>
          <w:szCs w:val="28"/>
        </w:rPr>
        <w:t>Для устранения выявленных проверкой нарушений и недостатков в адрес главы Кикнурского муниципального округа Контрольно-счетной комиссией округа внесено представление.</w:t>
      </w:r>
    </w:p>
    <w:p w:rsidR="009E4C77" w:rsidRPr="009E4C77" w:rsidRDefault="009E4C77" w:rsidP="009E4C77">
      <w:pPr>
        <w:ind w:firstLine="709"/>
        <w:jc w:val="both"/>
        <w:rPr>
          <w:sz w:val="28"/>
          <w:szCs w:val="28"/>
        </w:rPr>
      </w:pPr>
      <w:r>
        <w:rPr>
          <w:sz w:val="28"/>
          <w:szCs w:val="28"/>
        </w:rPr>
        <w:t>Основные результаты контрольного мероприятия</w:t>
      </w:r>
      <w:r w:rsidRPr="009E4C77">
        <w:rPr>
          <w:sz w:val="28"/>
          <w:szCs w:val="28"/>
        </w:rPr>
        <w:t>:</w:t>
      </w:r>
    </w:p>
    <w:p w:rsidR="009E4C77" w:rsidRDefault="009E4C77" w:rsidP="009E4C77">
      <w:pPr>
        <w:ind w:firstLine="709"/>
        <w:jc w:val="both"/>
        <w:rPr>
          <w:sz w:val="28"/>
          <w:szCs w:val="28"/>
        </w:rPr>
      </w:pPr>
      <w:r>
        <w:rPr>
          <w:sz w:val="28"/>
          <w:szCs w:val="28"/>
        </w:rPr>
        <w:t>устранены финансовые нарушения на сумму 1082,9 тыс. рублей или 100% от устранимых нарушений, приняты к бухгалтерскому учету банковские гарантии,</w:t>
      </w:r>
    </w:p>
    <w:p w:rsidR="009E4C77" w:rsidRPr="00B1523A" w:rsidRDefault="009E4C77" w:rsidP="009E4C77">
      <w:pPr>
        <w:ind w:firstLine="709"/>
        <w:jc w:val="both"/>
        <w:rPr>
          <w:sz w:val="28"/>
          <w:szCs w:val="28"/>
        </w:rPr>
      </w:pPr>
      <w:r w:rsidRPr="00B1523A">
        <w:rPr>
          <w:sz w:val="28"/>
          <w:szCs w:val="28"/>
        </w:rPr>
        <w:t xml:space="preserve">усилен контроль за порядком оформления контрактов (договоров) и </w:t>
      </w:r>
      <w:r>
        <w:rPr>
          <w:sz w:val="28"/>
          <w:szCs w:val="28"/>
        </w:rPr>
        <w:t>документов о приемке.</w:t>
      </w:r>
    </w:p>
    <w:p w:rsidR="009E4C77" w:rsidRPr="00617EA8" w:rsidRDefault="009E4C77" w:rsidP="009E4C77">
      <w:pPr>
        <w:ind w:firstLine="709"/>
        <w:jc w:val="both"/>
        <w:rPr>
          <w:sz w:val="28"/>
          <w:szCs w:val="28"/>
        </w:rPr>
      </w:pPr>
      <w:r>
        <w:rPr>
          <w:sz w:val="28"/>
          <w:szCs w:val="28"/>
        </w:rPr>
        <w:t>Часть не устраненных нарушений находится на контроле Контрольно-счетной комиссии.</w:t>
      </w:r>
    </w:p>
    <w:p w:rsidR="009E4C77" w:rsidRPr="00CE34D6" w:rsidRDefault="009E4C77" w:rsidP="009E4C77">
      <w:pPr>
        <w:autoSpaceDE w:val="0"/>
        <w:autoSpaceDN w:val="0"/>
        <w:adjustRightInd w:val="0"/>
        <w:jc w:val="both"/>
        <w:rPr>
          <w:sz w:val="28"/>
          <w:szCs w:val="28"/>
        </w:rPr>
      </w:pPr>
      <w:r>
        <w:rPr>
          <w:sz w:val="28"/>
        </w:rPr>
        <w:tab/>
      </w:r>
    </w:p>
    <w:p w:rsidR="009E4C77" w:rsidRDefault="009E4C77" w:rsidP="009E4C77">
      <w:pPr>
        <w:ind w:firstLine="708"/>
        <w:jc w:val="center"/>
        <w:rPr>
          <w:rStyle w:val="a6"/>
          <w:bCs w:val="0"/>
          <w:sz w:val="28"/>
          <w:szCs w:val="28"/>
        </w:rPr>
      </w:pPr>
      <w:r>
        <w:rPr>
          <w:rStyle w:val="a6"/>
          <w:bCs w:val="0"/>
          <w:sz w:val="28"/>
          <w:szCs w:val="28"/>
        </w:rPr>
        <w:t>Организационно-методическая и информационная деятельность</w:t>
      </w:r>
    </w:p>
    <w:p w:rsidR="009E4C77" w:rsidRDefault="009E4C77" w:rsidP="009E4C77">
      <w:pPr>
        <w:ind w:firstLine="708"/>
        <w:rPr>
          <w:rStyle w:val="a6"/>
          <w:b w:val="0"/>
          <w:bCs w:val="0"/>
          <w:sz w:val="28"/>
          <w:szCs w:val="28"/>
        </w:rPr>
      </w:pPr>
    </w:p>
    <w:p w:rsidR="009E4C77" w:rsidRDefault="009E4C77" w:rsidP="009E4C77">
      <w:pPr>
        <w:ind w:firstLine="708"/>
        <w:jc w:val="both"/>
        <w:rPr>
          <w:sz w:val="28"/>
          <w:szCs w:val="28"/>
        </w:rPr>
      </w:pPr>
      <w:r w:rsidRPr="0037238F">
        <w:rPr>
          <w:sz w:val="28"/>
          <w:szCs w:val="28"/>
        </w:rPr>
        <w:t>В 20</w:t>
      </w:r>
      <w:r>
        <w:rPr>
          <w:sz w:val="28"/>
          <w:szCs w:val="28"/>
        </w:rPr>
        <w:t>24</w:t>
      </w:r>
      <w:r w:rsidRPr="0037238F">
        <w:rPr>
          <w:sz w:val="28"/>
          <w:szCs w:val="28"/>
        </w:rPr>
        <w:t xml:space="preserve"> году Контрольно-счетн</w:t>
      </w:r>
      <w:r>
        <w:rPr>
          <w:sz w:val="28"/>
          <w:szCs w:val="28"/>
        </w:rPr>
        <w:t>ой</w:t>
      </w:r>
      <w:r w:rsidRPr="0037238F">
        <w:rPr>
          <w:sz w:val="28"/>
          <w:szCs w:val="28"/>
        </w:rPr>
        <w:t xml:space="preserve"> комиссией осуществлялось взаимодействие по вопросам текущей деятельности с Контрольно-счетной палатой </w:t>
      </w:r>
      <w:r>
        <w:rPr>
          <w:sz w:val="28"/>
          <w:szCs w:val="28"/>
        </w:rPr>
        <w:t>Кировской</w:t>
      </w:r>
      <w:r w:rsidRPr="0037238F">
        <w:rPr>
          <w:sz w:val="28"/>
          <w:szCs w:val="28"/>
        </w:rPr>
        <w:t xml:space="preserve"> области</w:t>
      </w:r>
      <w:r>
        <w:rPr>
          <w:sz w:val="28"/>
          <w:szCs w:val="28"/>
        </w:rPr>
        <w:t>. В течение отчетного года председатель Контрольно-счетной комиссии приняла участие в кустовом совещании председателей контрольно-счетных органов Кировской области, а также видеоконференциях, проводимых Контрольно-счетной палатой Кировской области, на которых были рассмотрены итоги совместных контрольных мероприятий, в обучающих вебинарах, организованных Союзом муниципальных контрольно-счетных органов,</w:t>
      </w:r>
      <w:r w:rsidRPr="00294922">
        <w:rPr>
          <w:sz w:val="28"/>
          <w:szCs w:val="28"/>
        </w:rPr>
        <w:t xml:space="preserve"> </w:t>
      </w:r>
      <w:r w:rsidRPr="004E0206">
        <w:rPr>
          <w:sz w:val="28"/>
          <w:szCs w:val="28"/>
        </w:rPr>
        <w:t>в ходе которых обсуждались актуальные вопросы осуществления внешнего муниципального финансового контроля</w:t>
      </w:r>
      <w:r>
        <w:rPr>
          <w:sz w:val="28"/>
          <w:szCs w:val="28"/>
        </w:rPr>
        <w:t>, заседаниях Думы Кикнурского муниципального округа.</w:t>
      </w:r>
    </w:p>
    <w:p w:rsidR="009E4C77" w:rsidRPr="00C64612" w:rsidRDefault="009E4C77" w:rsidP="009E4C77">
      <w:pPr>
        <w:tabs>
          <w:tab w:val="left" w:pos="3210"/>
        </w:tabs>
        <w:ind w:firstLine="708"/>
        <w:jc w:val="both"/>
        <w:rPr>
          <w:sz w:val="28"/>
          <w:szCs w:val="28"/>
        </w:rPr>
      </w:pPr>
      <w:r w:rsidRPr="00C64612">
        <w:rPr>
          <w:sz w:val="28"/>
          <w:szCs w:val="28"/>
        </w:rPr>
        <w:t>На протяжении 20</w:t>
      </w:r>
      <w:r>
        <w:rPr>
          <w:sz w:val="28"/>
          <w:szCs w:val="28"/>
        </w:rPr>
        <w:t>24</w:t>
      </w:r>
      <w:r w:rsidRPr="00C64612">
        <w:rPr>
          <w:sz w:val="28"/>
          <w:szCs w:val="28"/>
        </w:rPr>
        <w:t xml:space="preserve"> года </w:t>
      </w:r>
      <w:r>
        <w:rPr>
          <w:sz w:val="28"/>
          <w:szCs w:val="28"/>
        </w:rPr>
        <w:t>регулярно</w:t>
      </w:r>
      <w:r w:rsidRPr="00C64612">
        <w:rPr>
          <w:sz w:val="28"/>
          <w:szCs w:val="28"/>
        </w:rPr>
        <w:t xml:space="preserve"> проводилась работа по занесению и актуализации результатов контрольных и экспертно-аналитических мероприятий в электронную систему учета «Находка</w:t>
      </w:r>
      <w:r>
        <w:rPr>
          <w:sz w:val="28"/>
          <w:szCs w:val="28"/>
        </w:rPr>
        <w:t>-КСО</w:t>
      </w:r>
      <w:r w:rsidRPr="00C64612">
        <w:rPr>
          <w:sz w:val="28"/>
          <w:szCs w:val="28"/>
        </w:rPr>
        <w:t xml:space="preserve">». </w:t>
      </w:r>
    </w:p>
    <w:p w:rsidR="009E4C77" w:rsidRPr="00C64612" w:rsidRDefault="009E4C77" w:rsidP="009E4C77">
      <w:pPr>
        <w:ind w:firstLine="708"/>
        <w:jc w:val="both"/>
        <w:rPr>
          <w:rStyle w:val="a6"/>
          <w:b w:val="0"/>
          <w:bCs w:val="0"/>
          <w:sz w:val="28"/>
          <w:szCs w:val="28"/>
        </w:rPr>
      </w:pPr>
      <w:r w:rsidRPr="00C64612">
        <w:rPr>
          <w:sz w:val="28"/>
          <w:szCs w:val="28"/>
        </w:rPr>
        <w:t xml:space="preserve">Осуществлялся контроль за исполнением представлений, направленных по результатам контрольных мероприятий руководителям проверяемых </w:t>
      </w:r>
      <w:r>
        <w:rPr>
          <w:sz w:val="28"/>
          <w:szCs w:val="28"/>
        </w:rPr>
        <w:t>органов</w:t>
      </w:r>
      <w:r w:rsidRPr="00C64612">
        <w:rPr>
          <w:sz w:val="28"/>
          <w:szCs w:val="28"/>
        </w:rPr>
        <w:t xml:space="preserve"> и организаций.</w:t>
      </w:r>
    </w:p>
    <w:p w:rsidR="009E4C77" w:rsidRDefault="009E4C77" w:rsidP="009E4C77">
      <w:pPr>
        <w:ind w:firstLine="708"/>
        <w:jc w:val="both"/>
        <w:rPr>
          <w:rStyle w:val="a6"/>
          <w:b w:val="0"/>
          <w:bCs w:val="0"/>
          <w:sz w:val="28"/>
          <w:szCs w:val="28"/>
        </w:rPr>
      </w:pPr>
      <w:r>
        <w:rPr>
          <w:rStyle w:val="a6"/>
          <w:b w:val="0"/>
          <w:bCs w:val="0"/>
          <w:sz w:val="28"/>
          <w:szCs w:val="28"/>
        </w:rPr>
        <w:t>С целью реализации принципа гласности все заключения по экспертно-аналитическим мероприятиям и отчеты о проведении контрольных мероприятий были направлены председателю Думы Кикнурского муниципального округа и главе округа. Информация о результатах проведенных Контрольно-счетной комиссией мероприятий была рассмотрена на заседаниях Думы Кикнурского муниципального округа.</w:t>
      </w:r>
    </w:p>
    <w:p w:rsidR="009E4C77" w:rsidRPr="00C64612" w:rsidRDefault="009E4C77" w:rsidP="009E4C77">
      <w:pPr>
        <w:ind w:firstLine="708"/>
        <w:jc w:val="both"/>
        <w:rPr>
          <w:rStyle w:val="a6"/>
          <w:b w:val="0"/>
          <w:bCs w:val="0"/>
          <w:sz w:val="28"/>
          <w:szCs w:val="28"/>
        </w:rPr>
      </w:pPr>
      <w:r>
        <w:rPr>
          <w:rStyle w:val="a6"/>
          <w:b w:val="0"/>
          <w:bCs w:val="0"/>
          <w:sz w:val="28"/>
          <w:szCs w:val="28"/>
        </w:rPr>
        <w:t xml:space="preserve">Материалы об итогах работы имеют открытый доступ, размещаются на официальном сайте Кикнурского муниципального округа во вкладке «Контрольно-счетная комиссия», в 2024 году </w:t>
      </w:r>
      <w:r w:rsidRPr="00C64612">
        <w:rPr>
          <w:sz w:val="28"/>
          <w:szCs w:val="28"/>
        </w:rPr>
        <w:t xml:space="preserve">размещено </w:t>
      </w:r>
      <w:r>
        <w:rPr>
          <w:sz w:val="28"/>
          <w:szCs w:val="28"/>
        </w:rPr>
        <w:t>29</w:t>
      </w:r>
      <w:r w:rsidRPr="00C64612">
        <w:rPr>
          <w:sz w:val="28"/>
          <w:szCs w:val="28"/>
        </w:rPr>
        <w:t xml:space="preserve"> материал</w:t>
      </w:r>
      <w:r>
        <w:rPr>
          <w:sz w:val="28"/>
          <w:szCs w:val="28"/>
        </w:rPr>
        <w:t>ов</w:t>
      </w:r>
      <w:r w:rsidRPr="00C64612">
        <w:rPr>
          <w:sz w:val="28"/>
          <w:szCs w:val="28"/>
        </w:rPr>
        <w:t xml:space="preserve"> о проведенных КСК контрольных и экспертно-аналитических мероприятиях.</w:t>
      </w:r>
    </w:p>
    <w:p w:rsidR="009E4C77" w:rsidRDefault="009E4C77" w:rsidP="009E4C77">
      <w:pPr>
        <w:tabs>
          <w:tab w:val="num" w:pos="0"/>
        </w:tabs>
        <w:jc w:val="both"/>
        <w:outlineLvl w:val="0"/>
        <w:rPr>
          <w:sz w:val="28"/>
          <w:szCs w:val="28"/>
        </w:rPr>
      </w:pPr>
    </w:p>
    <w:p w:rsidR="009E4C77" w:rsidRDefault="009E4C77" w:rsidP="009E4C77">
      <w:pPr>
        <w:tabs>
          <w:tab w:val="num" w:pos="0"/>
        </w:tabs>
        <w:jc w:val="both"/>
        <w:outlineLvl w:val="0"/>
        <w:rPr>
          <w:b/>
          <w:sz w:val="28"/>
          <w:szCs w:val="28"/>
        </w:rPr>
      </w:pPr>
      <w:r>
        <w:rPr>
          <w:sz w:val="28"/>
          <w:szCs w:val="28"/>
        </w:rPr>
        <w:t xml:space="preserve">                                              </w:t>
      </w:r>
      <w:r w:rsidRPr="004C1215">
        <w:rPr>
          <w:b/>
          <w:sz w:val="28"/>
          <w:szCs w:val="28"/>
        </w:rPr>
        <w:t>Задачи на 20</w:t>
      </w:r>
      <w:r>
        <w:rPr>
          <w:b/>
          <w:sz w:val="28"/>
          <w:szCs w:val="28"/>
        </w:rPr>
        <w:t>25</w:t>
      </w:r>
      <w:r w:rsidRPr="004C1215">
        <w:rPr>
          <w:b/>
          <w:sz w:val="28"/>
          <w:szCs w:val="28"/>
        </w:rPr>
        <w:t xml:space="preserve"> год</w:t>
      </w:r>
    </w:p>
    <w:p w:rsidR="009E4C77" w:rsidRPr="004C1215" w:rsidRDefault="009E4C77" w:rsidP="009E4C77">
      <w:pPr>
        <w:tabs>
          <w:tab w:val="num" w:pos="0"/>
        </w:tabs>
        <w:jc w:val="both"/>
        <w:rPr>
          <w:b/>
          <w:sz w:val="28"/>
          <w:szCs w:val="28"/>
        </w:rPr>
      </w:pPr>
    </w:p>
    <w:p w:rsidR="009E4C77" w:rsidRDefault="009E4C77" w:rsidP="009E4C77">
      <w:pPr>
        <w:tabs>
          <w:tab w:val="num" w:pos="0"/>
        </w:tabs>
        <w:jc w:val="both"/>
        <w:rPr>
          <w:sz w:val="28"/>
          <w:szCs w:val="28"/>
        </w:rPr>
      </w:pPr>
      <w:r>
        <w:rPr>
          <w:sz w:val="28"/>
          <w:szCs w:val="28"/>
        </w:rPr>
        <w:tab/>
        <w:t>План работы КСК на 2025 год утвержден распоряжением председателя Контрольно-счетной комиссии Кикнурского муниципального округа от 19.12.2024 №10.</w:t>
      </w:r>
      <w:r>
        <w:rPr>
          <w:sz w:val="28"/>
          <w:szCs w:val="28"/>
        </w:rPr>
        <w:tab/>
      </w:r>
      <w:r w:rsidRPr="000E2E06">
        <w:rPr>
          <w:sz w:val="28"/>
          <w:szCs w:val="28"/>
        </w:rPr>
        <w:t>Направления деятельности Контрольно-счетной комиссии на 202</w:t>
      </w:r>
      <w:r>
        <w:rPr>
          <w:sz w:val="28"/>
          <w:szCs w:val="28"/>
        </w:rPr>
        <w:t>5</w:t>
      </w:r>
      <w:r w:rsidRPr="000E2E06">
        <w:rPr>
          <w:sz w:val="28"/>
          <w:szCs w:val="28"/>
        </w:rPr>
        <w:t xml:space="preserve"> год определены требованиями законодательства.</w:t>
      </w:r>
      <w:r>
        <w:rPr>
          <w:sz w:val="28"/>
          <w:szCs w:val="28"/>
        </w:rPr>
        <w:t xml:space="preserve"> При составлении плана работы учтены предложения Контрольно-счетной палаты Кировской области.</w:t>
      </w:r>
      <w:r w:rsidRPr="000E2E06">
        <w:rPr>
          <w:sz w:val="28"/>
          <w:szCs w:val="28"/>
        </w:rPr>
        <w:t> Планом работы на 202</w:t>
      </w:r>
      <w:r>
        <w:rPr>
          <w:sz w:val="28"/>
          <w:szCs w:val="28"/>
        </w:rPr>
        <w:t>5</w:t>
      </w:r>
      <w:r w:rsidRPr="000E2E06">
        <w:rPr>
          <w:sz w:val="28"/>
          <w:szCs w:val="28"/>
        </w:rPr>
        <w:t xml:space="preserve"> год предусмотрено проведение экспертно-аналитических и контрольных мероприятий, в том числе совместных мероприятий с Контрольно-счетной </w:t>
      </w:r>
      <w:r>
        <w:rPr>
          <w:sz w:val="28"/>
          <w:szCs w:val="28"/>
        </w:rPr>
        <w:t>п</w:t>
      </w:r>
      <w:r w:rsidRPr="000E2E06">
        <w:rPr>
          <w:sz w:val="28"/>
          <w:szCs w:val="28"/>
        </w:rPr>
        <w:t>алатой Кировской области</w:t>
      </w:r>
      <w:r>
        <w:rPr>
          <w:sz w:val="28"/>
          <w:szCs w:val="28"/>
        </w:rPr>
        <w:t xml:space="preserve"> по п</w:t>
      </w:r>
      <w:r w:rsidRPr="00114725">
        <w:rPr>
          <w:sz w:val="28"/>
          <w:szCs w:val="28"/>
        </w:rPr>
        <w:t>роверк</w:t>
      </w:r>
      <w:r>
        <w:rPr>
          <w:sz w:val="28"/>
          <w:szCs w:val="28"/>
        </w:rPr>
        <w:t>е</w:t>
      </w:r>
      <w:r w:rsidRPr="00114725">
        <w:rPr>
          <w:sz w:val="28"/>
          <w:szCs w:val="28"/>
        </w:rPr>
        <w:t xml:space="preserve"> </w:t>
      </w:r>
      <w:r w:rsidRPr="000C3F7B">
        <w:rPr>
          <w:sz w:val="28"/>
          <w:szCs w:val="28"/>
        </w:rPr>
        <w:t xml:space="preserve">законности и </w:t>
      </w:r>
      <w:r>
        <w:rPr>
          <w:sz w:val="28"/>
          <w:szCs w:val="28"/>
        </w:rPr>
        <w:t>эффективности использования средств областного бюджета, направленных на предоставление межбюджетных трансфертов местному бюджету в целях приобретения подвижного состава пассажирского автомобильного транспорта общего пользования за 2023-2024 годы, п</w:t>
      </w:r>
      <w:r w:rsidRPr="00114725">
        <w:rPr>
          <w:sz w:val="28"/>
          <w:szCs w:val="28"/>
        </w:rPr>
        <w:t>роверк</w:t>
      </w:r>
      <w:r>
        <w:rPr>
          <w:sz w:val="28"/>
          <w:szCs w:val="28"/>
        </w:rPr>
        <w:t>е</w:t>
      </w:r>
      <w:r w:rsidRPr="00114725">
        <w:rPr>
          <w:sz w:val="28"/>
          <w:szCs w:val="28"/>
        </w:rPr>
        <w:t xml:space="preserve"> законности и</w:t>
      </w:r>
      <w:r>
        <w:rPr>
          <w:sz w:val="28"/>
          <w:szCs w:val="28"/>
        </w:rPr>
        <w:t xml:space="preserve"> эффективности использования бюджетных средств, направленных на 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2023-2024 годах и истекшем периоде 2025 года и проверке законности и эффективности использования в 2023-2024 годах бюджетных средств на реализацию регионального проекта «Поддержка местных инициатив в Кировской области».</w:t>
      </w:r>
    </w:p>
    <w:p w:rsidR="009E4C77" w:rsidRDefault="009E4C77" w:rsidP="009E4C77">
      <w:pPr>
        <w:ind w:left="342"/>
        <w:jc w:val="both"/>
        <w:rPr>
          <w:sz w:val="28"/>
          <w:szCs w:val="28"/>
        </w:rPr>
      </w:pPr>
      <w:r>
        <w:rPr>
          <w:sz w:val="28"/>
          <w:szCs w:val="28"/>
        </w:rPr>
        <w:t xml:space="preserve"> </w:t>
      </w:r>
    </w:p>
    <w:p w:rsidR="009E4C77" w:rsidRDefault="009E4C77" w:rsidP="009E4C77">
      <w:pPr>
        <w:jc w:val="both"/>
        <w:rPr>
          <w:sz w:val="28"/>
          <w:szCs w:val="28"/>
        </w:rPr>
      </w:pPr>
    </w:p>
    <w:p w:rsidR="009E4C77" w:rsidRDefault="009E4C77" w:rsidP="009E4C77">
      <w:pPr>
        <w:jc w:val="both"/>
        <w:rPr>
          <w:sz w:val="28"/>
          <w:szCs w:val="28"/>
        </w:rPr>
      </w:pPr>
    </w:p>
    <w:p w:rsidR="009E4C77" w:rsidRDefault="009E4C77" w:rsidP="009E4C77">
      <w:pPr>
        <w:jc w:val="both"/>
        <w:rPr>
          <w:sz w:val="28"/>
          <w:szCs w:val="28"/>
        </w:rPr>
      </w:pPr>
      <w:r>
        <w:rPr>
          <w:sz w:val="28"/>
          <w:szCs w:val="28"/>
        </w:rPr>
        <w:t>Председатель Контрольно–счетной комиссии</w:t>
      </w:r>
    </w:p>
    <w:p w:rsidR="009E4C77" w:rsidRDefault="009E4C77" w:rsidP="009E4C77">
      <w:pPr>
        <w:jc w:val="both"/>
        <w:rPr>
          <w:sz w:val="28"/>
          <w:szCs w:val="28"/>
        </w:rPr>
      </w:pPr>
      <w:r>
        <w:rPr>
          <w:sz w:val="28"/>
          <w:szCs w:val="28"/>
        </w:rPr>
        <w:t>Кикнурского муниципального округа</w:t>
      </w:r>
    </w:p>
    <w:p w:rsidR="009E4C77" w:rsidRDefault="009E4C77" w:rsidP="009E4C77">
      <w:pPr>
        <w:jc w:val="both"/>
      </w:pPr>
      <w:r>
        <w:rPr>
          <w:sz w:val="28"/>
          <w:szCs w:val="28"/>
        </w:rPr>
        <w:t>Кировской области                                                                         И.Л. Кузнецова</w:t>
      </w:r>
    </w:p>
    <w:p w:rsidR="009E4C77" w:rsidRDefault="009E4C77">
      <w:bookmarkStart w:id="0" w:name="_GoBack"/>
      <w:bookmarkEnd w:id="0"/>
    </w:p>
    <w:p w:rsidR="009E4C77" w:rsidRDefault="009E4C77"/>
    <w:p w:rsidR="009E4C77" w:rsidRDefault="009E4C77"/>
    <w:p w:rsidR="009E4C77" w:rsidRDefault="009E4C77"/>
    <w:p w:rsidR="009E4C77" w:rsidRDefault="009E4C77"/>
    <w:sectPr w:rsidR="009E4C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3A"/>
    <w:rsid w:val="000C29F1"/>
    <w:rsid w:val="001C093A"/>
    <w:rsid w:val="00322613"/>
    <w:rsid w:val="007368B7"/>
    <w:rsid w:val="00925EB6"/>
    <w:rsid w:val="009429CA"/>
    <w:rsid w:val="009E4C77"/>
    <w:rsid w:val="00D72F36"/>
    <w:rsid w:val="00E2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211F0-7716-4ABE-944B-CCA6F2CF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93A"/>
    <w:rPr>
      <w:rFonts w:ascii="Segoe UI" w:hAnsi="Segoe UI" w:cs="Segoe UI"/>
      <w:sz w:val="18"/>
      <w:szCs w:val="18"/>
    </w:rPr>
  </w:style>
  <w:style w:type="character" w:customStyle="1" w:styleId="a4">
    <w:name w:val="Текст выноски Знак"/>
    <w:basedOn w:val="a0"/>
    <w:link w:val="a3"/>
    <w:uiPriority w:val="99"/>
    <w:semiHidden/>
    <w:rsid w:val="001C093A"/>
    <w:rPr>
      <w:rFonts w:ascii="Segoe UI" w:eastAsia="Times New Roman" w:hAnsi="Segoe UI" w:cs="Segoe UI"/>
      <w:sz w:val="18"/>
      <w:szCs w:val="18"/>
      <w:lang w:eastAsia="ru-RU"/>
    </w:rPr>
  </w:style>
  <w:style w:type="paragraph" w:styleId="a5">
    <w:name w:val="Normal (Web)"/>
    <w:basedOn w:val="a"/>
    <w:uiPriority w:val="99"/>
    <w:rsid w:val="009E4C77"/>
    <w:pPr>
      <w:spacing w:before="100" w:beforeAutospacing="1" w:after="100" w:afterAutospacing="1"/>
    </w:pPr>
  </w:style>
  <w:style w:type="character" w:styleId="a6">
    <w:name w:val="Strong"/>
    <w:qFormat/>
    <w:rsid w:val="009E4C77"/>
    <w:rPr>
      <w:b/>
      <w:bCs/>
    </w:rPr>
  </w:style>
  <w:style w:type="paragraph" w:styleId="a7">
    <w:name w:val="No Spacing"/>
    <w:uiPriority w:val="1"/>
    <w:qFormat/>
    <w:rsid w:val="009E4C77"/>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E4C77"/>
    <w:pPr>
      <w:ind w:left="720" w:firstLine="709"/>
      <w:contextualSpacing/>
    </w:pPr>
    <w:rPr>
      <w:rFonts w:eastAsia="Calibri"/>
      <w:sz w:val="28"/>
      <w:szCs w:val="22"/>
      <w:lang w:eastAsia="en-US"/>
    </w:rPr>
  </w:style>
  <w:style w:type="paragraph" w:customStyle="1" w:styleId="usual">
    <w:name w:val="usual"/>
    <w:basedOn w:val="a"/>
    <w:qFormat/>
    <w:rsid w:val="009E4C77"/>
    <w:pPr>
      <w:ind w:firstLine="525"/>
      <w:jc w:val="both"/>
    </w:pPr>
    <w:rPr>
      <w:rFonts w:ascii="Arial" w:hAnsi="Arial" w:cs="Arial"/>
      <w:color w:val="5252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3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3950</Words>
  <Characters>22517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2023-03-15T07:08:00Z</cp:lastPrinted>
  <dcterms:created xsi:type="dcterms:W3CDTF">2025-01-23T06:27:00Z</dcterms:created>
  <dcterms:modified xsi:type="dcterms:W3CDTF">2025-01-30T11:44:00Z</dcterms:modified>
</cp:coreProperties>
</file>