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C6" w:rsidRDefault="00A438C6" w:rsidP="00A438C6">
      <w:pPr>
        <w:spacing w:after="360"/>
        <w:jc w:val="center"/>
        <w:rPr>
          <w:b/>
          <w:sz w:val="28"/>
          <w:szCs w:val="28"/>
        </w:rPr>
      </w:pPr>
      <w:r>
        <w:rPr>
          <w:noProof/>
        </w:rPr>
        <w:drawing>
          <wp:anchor distT="0" distB="0" distL="114300" distR="114300" simplePos="0" relativeHeight="251659264" behindDoc="0" locked="0" layoutInCell="1" allowOverlap="1" wp14:anchorId="42D25C20" wp14:editId="1B252266">
            <wp:simplePos x="0" y="0"/>
            <wp:positionH relativeFrom="column">
              <wp:posOffset>2659380</wp:posOffset>
            </wp:positionH>
            <wp:positionV relativeFrom="paragraph">
              <wp:posOffset>-450215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Кикнурский МР герб контур_вольная"/>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A438C6" w:rsidRDefault="00A438C6" w:rsidP="00A438C6">
      <w:pPr>
        <w:spacing w:after="360"/>
        <w:jc w:val="center"/>
        <w:rPr>
          <w:b/>
          <w:sz w:val="28"/>
          <w:szCs w:val="28"/>
        </w:rPr>
      </w:pPr>
      <w:r>
        <w:rPr>
          <w:b/>
          <w:sz w:val="28"/>
          <w:szCs w:val="28"/>
        </w:rPr>
        <w:t>РОССИЙСКАЯ ФЕДЕРАЦИЯ</w:t>
      </w:r>
    </w:p>
    <w:p w:rsidR="00A438C6" w:rsidRDefault="00A438C6" w:rsidP="00A438C6">
      <w:pPr>
        <w:jc w:val="center"/>
        <w:rPr>
          <w:b/>
          <w:sz w:val="28"/>
          <w:szCs w:val="28"/>
        </w:rPr>
      </w:pPr>
      <w:r>
        <w:rPr>
          <w:b/>
          <w:sz w:val="28"/>
          <w:szCs w:val="28"/>
        </w:rPr>
        <w:t>ДУМА КИКНУРСКОГО МУНИЦИПАЛЬНОГО ОКРУГА</w:t>
      </w:r>
    </w:p>
    <w:p w:rsidR="00A438C6" w:rsidRDefault="00A438C6" w:rsidP="00A438C6">
      <w:pPr>
        <w:jc w:val="center"/>
        <w:rPr>
          <w:b/>
          <w:sz w:val="28"/>
          <w:szCs w:val="28"/>
        </w:rPr>
      </w:pPr>
      <w:r>
        <w:rPr>
          <w:b/>
          <w:sz w:val="28"/>
          <w:szCs w:val="28"/>
        </w:rPr>
        <w:t>КИРОВСКОЙ ОБЛАСТИ</w:t>
      </w:r>
    </w:p>
    <w:p w:rsidR="00A438C6" w:rsidRDefault="00A438C6" w:rsidP="00A438C6">
      <w:pPr>
        <w:spacing w:after="360"/>
        <w:jc w:val="center"/>
        <w:rPr>
          <w:b/>
          <w:sz w:val="28"/>
          <w:szCs w:val="28"/>
        </w:rPr>
      </w:pPr>
      <w:r>
        <w:rPr>
          <w:b/>
          <w:sz w:val="28"/>
          <w:szCs w:val="28"/>
        </w:rPr>
        <w:t>первого созыва</w:t>
      </w:r>
    </w:p>
    <w:p w:rsidR="00A438C6" w:rsidRDefault="00A438C6" w:rsidP="00A438C6">
      <w:pPr>
        <w:spacing w:after="360"/>
        <w:jc w:val="center"/>
        <w:rPr>
          <w:b/>
          <w:sz w:val="32"/>
          <w:szCs w:val="32"/>
        </w:rPr>
      </w:pPr>
      <w:r>
        <w:rPr>
          <w:b/>
          <w:sz w:val="32"/>
          <w:szCs w:val="32"/>
        </w:rPr>
        <w:t>РЕШЕНИЕ</w:t>
      </w:r>
    </w:p>
    <w:p w:rsidR="00A438C6" w:rsidRDefault="008E21B6" w:rsidP="00A438C6">
      <w:pPr>
        <w:rPr>
          <w:sz w:val="28"/>
          <w:szCs w:val="28"/>
        </w:rPr>
      </w:pPr>
      <w:r>
        <w:rPr>
          <w:sz w:val="28"/>
          <w:szCs w:val="28"/>
        </w:rPr>
        <w:t xml:space="preserve">  </w:t>
      </w:r>
      <w:r w:rsidR="002646FA">
        <w:rPr>
          <w:sz w:val="28"/>
          <w:szCs w:val="28"/>
        </w:rPr>
        <w:t>27.03.2025</w:t>
      </w:r>
      <w:r w:rsidR="00736CA4">
        <w:rPr>
          <w:sz w:val="28"/>
          <w:szCs w:val="28"/>
        </w:rPr>
        <w:t xml:space="preserve">                                                         </w:t>
      </w:r>
      <w:r>
        <w:rPr>
          <w:sz w:val="28"/>
          <w:szCs w:val="28"/>
        </w:rPr>
        <w:t xml:space="preserve">                               </w:t>
      </w:r>
      <w:r w:rsidR="00736CA4">
        <w:rPr>
          <w:sz w:val="28"/>
          <w:szCs w:val="28"/>
        </w:rPr>
        <w:t xml:space="preserve">     </w:t>
      </w:r>
      <w:r w:rsidR="00A438C6">
        <w:rPr>
          <w:sz w:val="28"/>
          <w:szCs w:val="28"/>
        </w:rPr>
        <w:t>№</w:t>
      </w:r>
      <w:r w:rsidR="002646FA">
        <w:rPr>
          <w:sz w:val="28"/>
          <w:szCs w:val="28"/>
        </w:rPr>
        <w:t xml:space="preserve"> 47-388</w:t>
      </w:r>
    </w:p>
    <w:p w:rsidR="00A438C6" w:rsidRDefault="00A438C6" w:rsidP="008E21B6">
      <w:pPr>
        <w:spacing w:after="480"/>
        <w:jc w:val="center"/>
        <w:rPr>
          <w:sz w:val="28"/>
          <w:szCs w:val="28"/>
        </w:rPr>
      </w:pPr>
      <w:r>
        <w:rPr>
          <w:sz w:val="28"/>
          <w:szCs w:val="28"/>
        </w:rPr>
        <w:t>пгт Кикнур</w:t>
      </w:r>
    </w:p>
    <w:p w:rsidR="00A438C6" w:rsidRDefault="00A438C6" w:rsidP="008E21B6">
      <w:pPr>
        <w:jc w:val="center"/>
        <w:rPr>
          <w:b/>
          <w:sz w:val="28"/>
          <w:szCs w:val="28"/>
        </w:rPr>
      </w:pPr>
      <w:r>
        <w:rPr>
          <w:b/>
          <w:sz w:val="28"/>
          <w:szCs w:val="28"/>
        </w:rPr>
        <w:t xml:space="preserve">Об утверждении отчета о результатах контрольного мероприятия «Проверка законности и </w:t>
      </w:r>
      <w:r w:rsidR="00C17ADE">
        <w:rPr>
          <w:b/>
          <w:sz w:val="28"/>
          <w:szCs w:val="28"/>
        </w:rPr>
        <w:t xml:space="preserve">эффективности использования </w:t>
      </w:r>
      <w:r w:rsidR="00736CA4">
        <w:rPr>
          <w:b/>
          <w:sz w:val="28"/>
          <w:szCs w:val="28"/>
        </w:rPr>
        <w:t>средств областного бюджета,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2023-2024 годы</w:t>
      </w:r>
      <w:r w:rsidR="00C17ADE">
        <w:rPr>
          <w:b/>
          <w:sz w:val="28"/>
          <w:szCs w:val="28"/>
        </w:rPr>
        <w:t>»</w:t>
      </w:r>
    </w:p>
    <w:p w:rsidR="008E21B6" w:rsidRDefault="008E21B6" w:rsidP="008E21B6">
      <w:pPr>
        <w:jc w:val="center"/>
        <w:rPr>
          <w:b/>
          <w:sz w:val="28"/>
          <w:szCs w:val="28"/>
        </w:rPr>
      </w:pPr>
    </w:p>
    <w:p w:rsidR="00A438C6" w:rsidRDefault="00A438C6" w:rsidP="008E21B6">
      <w:pPr>
        <w:spacing w:line="360" w:lineRule="auto"/>
        <w:ind w:firstLine="708"/>
        <w:jc w:val="both"/>
        <w:rPr>
          <w:sz w:val="28"/>
          <w:szCs w:val="28"/>
        </w:rPr>
      </w:pPr>
      <w:r>
        <w:rPr>
          <w:sz w:val="28"/>
          <w:szCs w:val="28"/>
        </w:rPr>
        <w:t xml:space="preserve">В соответствии с </w:t>
      </w:r>
      <w:r w:rsidR="0050759C">
        <w:rPr>
          <w:sz w:val="28"/>
          <w:szCs w:val="28"/>
        </w:rPr>
        <w:t xml:space="preserve">частью 2 статьи 17 Положения о </w:t>
      </w:r>
      <w:r>
        <w:rPr>
          <w:sz w:val="28"/>
          <w:szCs w:val="28"/>
        </w:rPr>
        <w:t xml:space="preserve">контрольно-счетной комиссии Кикнурского муниципального округа, утвержденного решением Думы Кикнурского муниципального округа от </w:t>
      </w:r>
      <w:r w:rsidR="0050759C">
        <w:rPr>
          <w:sz w:val="28"/>
          <w:szCs w:val="28"/>
        </w:rPr>
        <w:t xml:space="preserve">29.11.2022 № 16-158, </w:t>
      </w:r>
      <w:r>
        <w:rPr>
          <w:sz w:val="28"/>
          <w:szCs w:val="28"/>
        </w:rPr>
        <w:t>заслушав отчёт председателя контрольно-счетной комиссии о резул</w:t>
      </w:r>
      <w:r w:rsidR="00C17ADE">
        <w:rPr>
          <w:sz w:val="28"/>
          <w:szCs w:val="28"/>
        </w:rPr>
        <w:t xml:space="preserve">ьтатах контрольного мероприятия </w:t>
      </w:r>
      <w:r w:rsidR="00736CA4" w:rsidRPr="00736CA4">
        <w:rPr>
          <w:sz w:val="28"/>
          <w:szCs w:val="28"/>
        </w:rPr>
        <w:t xml:space="preserve">«Проверка законности и эффективности использования средств областного бюджета,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2023-2024 годы» </w:t>
      </w:r>
      <w:r>
        <w:rPr>
          <w:sz w:val="28"/>
          <w:szCs w:val="28"/>
        </w:rPr>
        <w:t>Дума Кикнурского муниципального округа РЕШИЛА:</w:t>
      </w:r>
    </w:p>
    <w:p w:rsidR="00A438C6" w:rsidRDefault="00A438C6" w:rsidP="008E21B6">
      <w:pPr>
        <w:spacing w:line="360" w:lineRule="auto"/>
        <w:jc w:val="both"/>
        <w:rPr>
          <w:sz w:val="28"/>
          <w:szCs w:val="28"/>
        </w:rPr>
      </w:pPr>
      <w:r>
        <w:rPr>
          <w:sz w:val="28"/>
          <w:szCs w:val="28"/>
        </w:rPr>
        <w:tab/>
        <w:t>Отчёт председателя контрольно-счетной комиссии</w:t>
      </w:r>
      <w:r w:rsidRPr="00736CA4">
        <w:rPr>
          <w:sz w:val="28"/>
          <w:szCs w:val="28"/>
        </w:rPr>
        <w:t xml:space="preserve"> </w:t>
      </w:r>
      <w:r w:rsidR="00736CA4" w:rsidRPr="00736CA4">
        <w:rPr>
          <w:sz w:val="28"/>
          <w:szCs w:val="28"/>
        </w:rPr>
        <w:t xml:space="preserve">о законности и эффективности использования средств областного бюджета, направленных на представление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2023-2024 годы </w:t>
      </w:r>
      <w:r>
        <w:rPr>
          <w:sz w:val="28"/>
          <w:szCs w:val="28"/>
        </w:rPr>
        <w:t>принять к сведению.</w:t>
      </w:r>
    </w:p>
    <w:p w:rsidR="00A438C6" w:rsidRDefault="00A438C6" w:rsidP="00A438C6">
      <w:pPr>
        <w:jc w:val="both"/>
        <w:rPr>
          <w:sz w:val="28"/>
          <w:szCs w:val="28"/>
        </w:rPr>
      </w:pPr>
    </w:p>
    <w:p w:rsidR="00A438C6" w:rsidRDefault="00625760" w:rsidP="00A438C6">
      <w:pPr>
        <w:jc w:val="both"/>
        <w:rPr>
          <w:sz w:val="28"/>
          <w:szCs w:val="28"/>
        </w:rPr>
      </w:pPr>
      <w:r>
        <w:rPr>
          <w:sz w:val="28"/>
          <w:szCs w:val="28"/>
        </w:rPr>
        <w:t>Заместитель председателя</w:t>
      </w:r>
      <w:r w:rsidR="00A438C6">
        <w:rPr>
          <w:sz w:val="28"/>
          <w:szCs w:val="28"/>
        </w:rPr>
        <w:t xml:space="preserve"> Думы</w:t>
      </w:r>
    </w:p>
    <w:p w:rsidR="00A438C6" w:rsidRDefault="00A438C6" w:rsidP="008E21B6">
      <w:pPr>
        <w:tabs>
          <w:tab w:val="left" w:pos="7088"/>
        </w:tabs>
        <w:jc w:val="both"/>
        <w:rPr>
          <w:sz w:val="28"/>
          <w:szCs w:val="28"/>
        </w:rPr>
      </w:pPr>
      <w:r>
        <w:rPr>
          <w:sz w:val="28"/>
          <w:szCs w:val="28"/>
        </w:rPr>
        <w:t xml:space="preserve">Кикнурского муниципального округа </w:t>
      </w:r>
      <w:r w:rsidR="00652A38">
        <w:rPr>
          <w:sz w:val="28"/>
          <w:szCs w:val="28"/>
        </w:rPr>
        <w:t xml:space="preserve">   </w:t>
      </w:r>
      <w:r w:rsidR="00736CA4">
        <w:rPr>
          <w:sz w:val="28"/>
          <w:szCs w:val="28"/>
        </w:rPr>
        <w:t xml:space="preserve">                               </w:t>
      </w:r>
      <w:r w:rsidR="008E21B6">
        <w:rPr>
          <w:sz w:val="28"/>
          <w:szCs w:val="28"/>
        </w:rPr>
        <w:t xml:space="preserve"> </w:t>
      </w:r>
      <w:r w:rsidR="00625760">
        <w:rPr>
          <w:sz w:val="28"/>
          <w:szCs w:val="28"/>
        </w:rPr>
        <w:t>А.П. Прокудин</w:t>
      </w:r>
    </w:p>
    <w:p w:rsidR="008E21B6" w:rsidRPr="00A967CD" w:rsidRDefault="008E21B6" w:rsidP="008E21B6">
      <w:pPr>
        <w:rPr>
          <w:sz w:val="28"/>
          <w:szCs w:val="28"/>
        </w:rPr>
      </w:pPr>
      <w:r w:rsidRPr="00A967CD">
        <w:rPr>
          <w:sz w:val="28"/>
          <w:szCs w:val="28"/>
        </w:rPr>
        <w:lastRenderedPageBreak/>
        <w:t>ПОДГОТОВЛЕНО</w:t>
      </w:r>
    </w:p>
    <w:p w:rsidR="008E21B6" w:rsidRDefault="008E21B6" w:rsidP="008E21B6">
      <w:pPr>
        <w:rPr>
          <w:sz w:val="28"/>
          <w:szCs w:val="28"/>
        </w:rPr>
      </w:pPr>
    </w:p>
    <w:p w:rsidR="008E21B6" w:rsidRPr="001C093A" w:rsidRDefault="008E21B6" w:rsidP="008E21B6">
      <w:pPr>
        <w:tabs>
          <w:tab w:val="left" w:pos="7118"/>
        </w:tabs>
        <w:rPr>
          <w:sz w:val="28"/>
          <w:szCs w:val="28"/>
        </w:rPr>
      </w:pPr>
      <w:r w:rsidRPr="001C093A">
        <w:rPr>
          <w:sz w:val="28"/>
          <w:szCs w:val="28"/>
        </w:rPr>
        <w:t>Ведущий специалист по работе</w:t>
      </w:r>
    </w:p>
    <w:p w:rsidR="008E21B6" w:rsidRPr="001C093A" w:rsidRDefault="008E21B6" w:rsidP="008E21B6">
      <w:pPr>
        <w:tabs>
          <w:tab w:val="left" w:pos="7118"/>
        </w:tabs>
        <w:rPr>
          <w:sz w:val="28"/>
          <w:szCs w:val="28"/>
        </w:rPr>
      </w:pPr>
      <w:r w:rsidRPr="001C093A">
        <w:rPr>
          <w:sz w:val="28"/>
          <w:szCs w:val="28"/>
        </w:rPr>
        <w:t xml:space="preserve">с представительным органом </w:t>
      </w:r>
    </w:p>
    <w:p w:rsidR="008E21B6" w:rsidRPr="001C093A" w:rsidRDefault="008E21B6" w:rsidP="008E21B6">
      <w:pPr>
        <w:tabs>
          <w:tab w:val="left" w:pos="7118"/>
        </w:tabs>
        <w:rPr>
          <w:sz w:val="28"/>
          <w:szCs w:val="28"/>
        </w:rPr>
      </w:pPr>
      <w:r w:rsidRPr="001C093A">
        <w:rPr>
          <w:sz w:val="28"/>
          <w:szCs w:val="28"/>
        </w:rPr>
        <w:t>отдела по организационно-правовым</w:t>
      </w:r>
    </w:p>
    <w:p w:rsidR="008E21B6" w:rsidRPr="001C093A" w:rsidRDefault="008E21B6" w:rsidP="008E21B6">
      <w:pPr>
        <w:tabs>
          <w:tab w:val="left" w:pos="7118"/>
          <w:tab w:val="left" w:pos="7371"/>
        </w:tabs>
        <w:rPr>
          <w:sz w:val="28"/>
          <w:szCs w:val="28"/>
        </w:rPr>
      </w:pPr>
      <w:r w:rsidRPr="001C093A">
        <w:rPr>
          <w:sz w:val="28"/>
          <w:szCs w:val="28"/>
        </w:rPr>
        <w:t xml:space="preserve">и кадровым вопросам                         </w:t>
      </w:r>
      <w:r>
        <w:rPr>
          <w:sz w:val="28"/>
          <w:szCs w:val="28"/>
        </w:rPr>
        <w:t xml:space="preserve">                                       Г.С. Гарнышева</w:t>
      </w:r>
    </w:p>
    <w:p w:rsidR="008E21B6" w:rsidRDefault="008E21B6" w:rsidP="008E21B6">
      <w:pPr>
        <w:rPr>
          <w:sz w:val="28"/>
          <w:szCs w:val="28"/>
        </w:rPr>
      </w:pPr>
    </w:p>
    <w:p w:rsidR="008E21B6" w:rsidRDefault="008E21B6" w:rsidP="008E21B6">
      <w:pPr>
        <w:rPr>
          <w:sz w:val="28"/>
          <w:szCs w:val="28"/>
        </w:rPr>
      </w:pPr>
    </w:p>
    <w:p w:rsidR="008E21B6" w:rsidRPr="00A967CD" w:rsidRDefault="008E21B6" w:rsidP="008E21B6">
      <w:pPr>
        <w:rPr>
          <w:sz w:val="28"/>
          <w:szCs w:val="28"/>
        </w:rPr>
      </w:pPr>
      <w:r w:rsidRPr="00A967CD">
        <w:rPr>
          <w:sz w:val="28"/>
          <w:szCs w:val="28"/>
        </w:rPr>
        <w:t>СОГЛАСОВАНО</w:t>
      </w:r>
    </w:p>
    <w:p w:rsidR="008E21B6" w:rsidRPr="00A967CD" w:rsidRDefault="008E21B6" w:rsidP="008E21B6">
      <w:pPr>
        <w:rPr>
          <w:sz w:val="28"/>
          <w:szCs w:val="28"/>
        </w:rPr>
      </w:pPr>
    </w:p>
    <w:p w:rsidR="008E21B6" w:rsidRPr="00FA751E" w:rsidRDefault="008E21B6" w:rsidP="008E21B6">
      <w:pPr>
        <w:rPr>
          <w:sz w:val="28"/>
          <w:szCs w:val="28"/>
        </w:rPr>
      </w:pPr>
      <w:r w:rsidRPr="00FA751E">
        <w:rPr>
          <w:sz w:val="28"/>
          <w:szCs w:val="28"/>
        </w:rPr>
        <w:t xml:space="preserve">Заведующий отделом по </w:t>
      </w:r>
    </w:p>
    <w:p w:rsidR="008E21B6" w:rsidRPr="00FA751E" w:rsidRDefault="008E21B6" w:rsidP="008E21B6">
      <w:pPr>
        <w:rPr>
          <w:sz w:val="28"/>
          <w:szCs w:val="28"/>
        </w:rPr>
      </w:pPr>
      <w:r w:rsidRPr="00FA751E">
        <w:rPr>
          <w:sz w:val="28"/>
          <w:szCs w:val="28"/>
        </w:rPr>
        <w:t>организационно-правовым</w:t>
      </w:r>
    </w:p>
    <w:p w:rsidR="008E21B6" w:rsidRPr="00FA751E" w:rsidRDefault="008E21B6" w:rsidP="008E21B6">
      <w:pPr>
        <w:rPr>
          <w:sz w:val="28"/>
          <w:szCs w:val="28"/>
        </w:rPr>
      </w:pPr>
      <w:r w:rsidRPr="00FA751E">
        <w:rPr>
          <w:sz w:val="28"/>
          <w:szCs w:val="28"/>
        </w:rPr>
        <w:t xml:space="preserve">и кадровым вопросам                                                             </w:t>
      </w:r>
      <w:r>
        <w:rPr>
          <w:sz w:val="28"/>
          <w:szCs w:val="28"/>
        </w:rPr>
        <w:t xml:space="preserve">   </w:t>
      </w:r>
      <w:r w:rsidRPr="00FA751E">
        <w:rPr>
          <w:sz w:val="28"/>
          <w:szCs w:val="28"/>
        </w:rPr>
        <w:t>И. Н. Чернодарова</w:t>
      </w:r>
    </w:p>
    <w:p w:rsidR="008E21B6" w:rsidRPr="00A967CD" w:rsidRDefault="008E21B6" w:rsidP="008E21B6">
      <w:pPr>
        <w:rPr>
          <w:sz w:val="28"/>
          <w:szCs w:val="28"/>
        </w:rPr>
      </w:pPr>
      <w:r w:rsidRPr="00A967CD">
        <w:rPr>
          <w:sz w:val="28"/>
          <w:szCs w:val="28"/>
        </w:rPr>
        <w:t xml:space="preserve">                                                                          </w:t>
      </w:r>
    </w:p>
    <w:p w:rsidR="00A438C6" w:rsidRDefault="00A438C6"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Default="005411C0" w:rsidP="00A438C6"/>
    <w:p w:rsidR="005411C0" w:rsidRPr="00385482" w:rsidRDefault="005411C0" w:rsidP="005411C0">
      <w:pPr>
        <w:pStyle w:val="ConsPlusNormal"/>
        <w:ind w:left="5529"/>
        <w:rPr>
          <w:sz w:val="28"/>
          <w:szCs w:val="28"/>
        </w:rPr>
      </w:pPr>
      <w:r>
        <w:rPr>
          <w:sz w:val="28"/>
          <w:szCs w:val="28"/>
        </w:rPr>
        <w:lastRenderedPageBreak/>
        <w:t xml:space="preserve"> </w:t>
      </w:r>
      <w:r w:rsidRPr="00385482">
        <w:rPr>
          <w:sz w:val="28"/>
          <w:szCs w:val="28"/>
        </w:rPr>
        <w:t>Приложение</w:t>
      </w:r>
    </w:p>
    <w:p w:rsidR="005411C0" w:rsidRPr="00385482" w:rsidRDefault="005411C0" w:rsidP="005411C0">
      <w:pPr>
        <w:pStyle w:val="ConsPlusNormal"/>
        <w:ind w:left="5529"/>
        <w:rPr>
          <w:sz w:val="28"/>
          <w:szCs w:val="28"/>
        </w:rPr>
      </w:pPr>
    </w:p>
    <w:p w:rsidR="005411C0" w:rsidRPr="00385482" w:rsidRDefault="005411C0" w:rsidP="005411C0">
      <w:pPr>
        <w:pStyle w:val="ConsPlusNormal"/>
        <w:ind w:left="5529"/>
        <w:rPr>
          <w:sz w:val="28"/>
          <w:szCs w:val="28"/>
        </w:rPr>
      </w:pPr>
      <w:r>
        <w:rPr>
          <w:sz w:val="28"/>
          <w:szCs w:val="28"/>
        </w:rPr>
        <w:t xml:space="preserve"> УТВЕРЖДЕН</w:t>
      </w:r>
    </w:p>
    <w:p w:rsidR="005411C0" w:rsidRPr="00385482" w:rsidRDefault="005411C0" w:rsidP="005411C0">
      <w:pPr>
        <w:pStyle w:val="ConsPlusNormal"/>
        <w:ind w:left="5529"/>
        <w:rPr>
          <w:sz w:val="28"/>
          <w:szCs w:val="28"/>
        </w:rPr>
      </w:pPr>
    </w:p>
    <w:p w:rsidR="005411C0" w:rsidRPr="00385482" w:rsidRDefault="005411C0" w:rsidP="005411C0">
      <w:pPr>
        <w:pStyle w:val="ConsTitle"/>
        <w:widowControl/>
        <w:ind w:left="5580" w:right="0"/>
        <w:outlineLvl w:val="0"/>
        <w:rPr>
          <w:rFonts w:ascii="Times New Roman" w:hAnsi="Times New Roman" w:cs="Times New Roman"/>
          <w:b w:val="0"/>
          <w:bCs w:val="0"/>
          <w:spacing w:val="-1"/>
          <w:sz w:val="28"/>
          <w:szCs w:val="28"/>
          <w:lang w:eastAsia="ar-SA"/>
        </w:rPr>
      </w:pPr>
      <w:bookmarkStart w:id="0" w:name="P38"/>
      <w:bookmarkEnd w:id="0"/>
      <w:r w:rsidRPr="00385482">
        <w:rPr>
          <w:rFonts w:ascii="Times New Roman" w:hAnsi="Times New Roman" w:cs="Times New Roman"/>
          <w:b w:val="0"/>
          <w:bCs w:val="0"/>
          <w:spacing w:val="-1"/>
          <w:sz w:val="28"/>
          <w:szCs w:val="28"/>
          <w:lang w:eastAsia="ar-SA"/>
        </w:rPr>
        <w:t xml:space="preserve">решением Думы Кикнурского </w:t>
      </w:r>
    </w:p>
    <w:p w:rsidR="005411C0" w:rsidRPr="00385482" w:rsidRDefault="005411C0" w:rsidP="005411C0">
      <w:pPr>
        <w:pStyle w:val="ConsTitle"/>
        <w:widowControl/>
        <w:ind w:left="5580" w:right="0"/>
        <w:outlineLvl w:val="0"/>
        <w:rPr>
          <w:rFonts w:ascii="Times New Roman" w:hAnsi="Times New Roman" w:cs="Times New Roman"/>
          <w:b w:val="0"/>
          <w:bCs w:val="0"/>
          <w:spacing w:val="-1"/>
          <w:sz w:val="28"/>
          <w:szCs w:val="28"/>
          <w:lang w:eastAsia="ar-SA"/>
        </w:rPr>
      </w:pPr>
      <w:r w:rsidRPr="00385482">
        <w:rPr>
          <w:rFonts w:ascii="Times New Roman" w:hAnsi="Times New Roman" w:cs="Times New Roman"/>
          <w:b w:val="0"/>
          <w:bCs w:val="0"/>
          <w:spacing w:val="-1"/>
          <w:sz w:val="28"/>
          <w:szCs w:val="28"/>
          <w:lang w:eastAsia="ar-SA"/>
        </w:rPr>
        <w:t xml:space="preserve">муниципального округа </w:t>
      </w:r>
    </w:p>
    <w:p w:rsidR="005411C0" w:rsidRPr="005411C0" w:rsidRDefault="005411C0" w:rsidP="005411C0">
      <w:pPr>
        <w:widowControl w:val="0"/>
        <w:autoSpaceDE w:val="0"/>
        <w:autoSpaceDN w:val="0"/>
        <w:adjustRightInd w:val="0"/>
        <w:rPr>
          <w:sz w:val="28"/>
          <w:szCs w:val="28"/>
        </w:rPr>
      </w:pPr>
      <w:r>
        <w:rPr>
          <w:b/>
          <w:bCs/>
          <w:spacing w:val="-1"/>
          <w:sz w:val="28"/>
          <w:szCs w:val="28"/>
        </w:rPr>
        <w:t xml:space="preserve">                                                                                 </w:t>
      </w:r>
      <w:r w:rsidRPr="005411C0">
        <w:rPr>
          <w:bCs/>
          <w:spacing w:val="-1"/>
          <w:sz w:val="28"/>
          <w:szCs w:val="28"/>
        </w:rPr>
        <w:t xml:space="preserve">от   </w:t>
      </w:r>
      <w:r w:rsidR="002646FA">
        <w:rPr>
          <w:bCs/>
          <w:spacing w:val="-1"/>
          <w:sz w:val="28"/>
          <w:szCs w:val="28"/>
        </w:rPr>
        <w:t>27.03.2025</w:t>
      </w:r>
      <w:r w:rsidRPr="005411C0">
        <w:rPr>
          <w:bCs/>
          <w:spacing w:val="-1"/>
          <w:sz w:val="28"/>
          <w:szCs w:val="28"/>
        </w:rPr>
        <w:t xml:space="preserve">    №  </w:t>
      </w:r>
      <w:r w:rsidRPr="005411C0">
        <w:rPr>
          <w:bCs/>
          <w:spacing w:val="-1"/>
          <w:sz w:val="28"/>
          <w:szCs w:val="28"/>
          <w:u w:val="single"/>
        </w:rPr>
        <w:t xml:space="preserve"> </w:t>
      </w:r>
      <w:r w:rsidR="002646FA">
        <w:rPr>
          <w:bCs/>
          <w:spacing w:val="-1"/>
          <w:sz w:val="28"/>
          <w:szCs w:val="28"/>
          <w:u w:val="single"/>
        </w:rPr>
        <w:t>47-388</w:t>
      </w:r>
      <w:bookmarkStart w:id="1" w:name="_GoBack"/>
      <w:bookmarkEnd w:id="1"/>
    </w:p>
    <w:p w:rsidR="005411C0" w:rsidRDefault="005411C0" w:rsidP="005411C0">
      <w:pPr>
        <w:widowControl w:val="0"/>
        <w:autoSpaceDE w:val="0"/>
        <w:autoSpaceDN w:val="0"/>
        <w:adjustRightInd w:val="0"/>
        <w:jc w:val="both"/>
        <w:rPr>
          <w:sz w:val="16"/>
          <w:szCs w:val="16"/>
        </w:rPr>
      </w:pPr>
    </w:p>
    <w:p w:rsidR="005411C0" w:rsidRDefault="005411C0" w:rsidP="005411C0">
      <w:pPr>
        <w:pStyle w:val="6"/>
        <w:ind w:firstLine="0"/>
        <w:rPr>
          <w:color w:val="auto"/>
          <w:szCs w:val="28"/>
        </w:rPr>
      </w:pPr>
      <w:r>
        <w:rPr>
          <w:color w:val="auto"/>
          <w:szCs w:val="28"/>
        </w:rPr>
        <w:t xml:space="preserve">                                                                 </w:t>
      </w:r>
    </w:p>
    <w:p w:rsidR="005411C0" w:rsidRDefault="005411C0" w:rsidP="005411C0">
      <w:pPr>
        <w:pStyle w:val="6"/>
        <w:ind w:firstLine="0"/>
        <w:jc w:val="center"/>
        <w:rPr>
          <w:b/>
          <w:color w:val="auto"/>
          <w:szCs w:val="28"/>
        </w:rPr>
      </w:pPr>
      <w:r>
        <w:rPr>
          <w:b/>
          <w:color w:val="auto"/>
          <w:szCs w:val="28"/>
        </w:rPr>
        <w:t>ОТЧЕТ</w:t>
      </w:r>
    </w:p>
    <w:p w:rsidR="005411C0" w:rsidRDefault="005411C0" w:rsidP="005411C0">
      <w:pPr>
        <w:autoSpaceDE w:val="0"/>
        <w:autoSpaceDN w:val="0"/>
        <w:ind w:firstLine="720"/>
        <w:jc w:val="center"/>
        <w:rPr>
          <w:b/>
          <w:sz w:val="28"/>
          <w:szCs w:val="28"/>
        </w:rPr>
      </w:pPr>
      <w:r>
        <w:rPr>
          <w:b/>
          <w:sz w:val="28"/>
          <w:szCs w:val="28"/>
        </w:rPr>
        <w:t>О РЕЗУЛЬТАТАХ КОНТРОЛЬНОГО МЕРОПРИЯТИЯ</w:t>
      </w:r>
    </w:p>
    <w:p w:rsidR="005411C0" w:rsidRDefault="005411C0" w:rsidP="005411C0">
      <w:pPr>
        <w:autoSpaceDE w:val="0"/>
        <w:autoSpaceDN w:val="0"/>
        <w:ind w:firstLine="720"/>
        <w:jc w:val="center"/>
        <w:rPr>
          <w:bCs/>
          <w:sz w:val="28"/>
          <w:szCs w:val="28"/>
        </w:rPr>
      </w:pPr>
      <w:r>
        <w:rPr>
          <w:bCs/>
          <w:sz w:val="28"/>
          <w:szCs w:val="28"/>
        </w:rPr>
        <w:t>Проверка законности и эффективности использования средств областного бюджета,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за 2023-2024 годы</w:t>
      </w:r>
    </w:p>
    <w:p w:rsidR="005411C0" w:rsidRDefault="005411C0" w:rsidP="005411C0">
      <w:pPr>
        <w:autoSpaceDE w:val="0"/>
        <w:autoSpaceDN w:val="0"/>
        <w:ind w:firstLine="720"/>
        <w:jc w:val="both"/>
        <w:rPr>
          <w:sz w:val="28"/>
          <w:szCs w:val="28"/>
        </w:rPr>
      </w:pPr>
    </w:p>
    <w:p w:rsidR="005411C0" w:rsidRDefault="005411C0" w:rsidP="005411C0">
      <w:pPr>
        <w:widowControl w:val="0"/>
        <w:autoSpaceDE w:val="0"/>
        <w:autoSpaceDN w:val="0"/>
        <w:adjustRightInd w:val="0"/>
        <w:spacing w:line="40" w:lineRule="atLeast"/>
        <w:ind w:firstLine="708"/>
        <w:jc w:val="both"/>
        <w:rPr>
          <w:sz w:val="28"/>
          <w:szCs w:val="28"/>
        </w:rPr>
      </w:pPr>
      <w:r>
        <w:rPr>
          <w:b/>
          <w:sz w:val="28"/>
          <w:szCs w:val="28"/>
        </w:rPr>
        <w:t>1</w:t>
      </w:r>
      <w:r>
        <w:rPr>
          <w:b/>
          <w:bCs/>
          <w:sz w:val="28"/>
          <w:szCs w:val="28"/>
        </w:rPr>
        <w:t>.</w:t>
      </w:r>
      <w:r>
        <w:rPr>
          <w:sz w:val="28"/>
          <w:szCs w:val="28"/>
        </w:rPr>
        <w:t xml:space="preserve"> </w:t>
      </w:r>
      <w:r>
        <w:rPr>
          <w:b/>
          <w:bCs/>
          <w:sz w:val="28"/>
          <w:szCs w:val="28"/>
        </w:rPr>
        <w:t>Основание для проведения контрольного мероприятия</w:t>
      </w:r>
      <w:r>
        <w:rPr>
          <w:sz w:val="28"/>
          <w:szCs w:val="28"/>
        </w:rPr>
        <w:t xml:space="preserve">: пункт 1 раздела </w:t>
      </w:r>
      <w:r>
        <w:rPr>
          <w:sz w:val="28"/>
          <w:szCs w:val="28"/>
          <w:lang w:val="en-US"/>
        </w:rPr>
        <w:t>II</w:t>
      </w:r>
      <w:r>
        <w:rPr>
          <w:sz w:val="28"/>
          <w:szCs w:val="28"/>
        </w:rPr>
        <w:t xml:space="preserve"> «Контрольные мероприятия» плана работы контрольно-счетной комиссии Кикнурского муниципального округа Кировской области на 2025 год, утвержденного распоряжением председателя Контрольно-счетной комиссии округа от 19.12.2024 г. №10.</w:t>
      </w:r>
    </w:p>
    <w:p w:rsidR="005411C0" w:rsidRDefault="005411C0" w:rsidP="005411C0">
      <w:pPr>
        <w:widowControl w:val="0"/>
        <w:autoSpaceDE w:val="0"/>
        <w:autoSpaceDN w:val="0"/>
        <w:adjustRightInd w:val="0"/>
        <w:spacing w:line="40" w:lineRule="atLeast"/>
        <w:ind w:firstLine="708"/>
        <w:jc w:val="both"/>
        <w:rPr>
          <w:b/>
          <w:bCs/>
          <w:sz w:val="28"/>
          <w:szCs w:val="28"/>
        </w:rPr>
      </w:pPr>
    </w:p>
    <w:p w:rsidR="005411C0" w:rsidRDefault="005411C0" w:rsidP="005411C0">
      <w:pPr>
        <w:widowControl w:val="0"/>
        <w:autoSpaceDE w:val="0"/>
        <w:autoSpaceDN w:val="0"/>
        <w:adjustRightInd w:val="0"/>
        <w:spacing w:line="40" w:lineRule="atLeast"/>
        <w:ind w:firstLine="708"/>
        <w:jc w:val="both"/>
        <w:rPr>
          <w:b/>
          <w:bCs/>
          <w:sz w:val="28"/>
          <w:szCs w:val="28"/>
        </w:rPr>
      </w:pPr>
      <w:r>
        <w:rPr>
          <w:b/>
          <w:bCs/>
          <w:sz w:val="28"/>
          <w:szCs w:val="28"/>
        </w:rPr>
        <w:t>2. Цель контрольного мероприятия:</w:t>
      </w:r>
    </w:p>
    <w:p w:rsidR="005411C0" w:rsidRDefault="005411C0" w:rsidP="005411C0">
      <w:pPr>
        <w:tabs>
          <w:tab w:val="left" w:pos="851"/>
        </w:tabs>
        <w:suppressAutoHyphens/>
        <w:ind w:firstLine="709"/>
        <w:jc w:val="both"/>
        <w:rPr>
          <w:sz w:val="28"/>
          <w:szCs w:val="28"/>
          <w:lang w:eastAsia="zh-CN"/>
        </w:rPr>
      </w:pPr>
      <w:r>
        <w:rPr>
          <w:sz w:val="28"/>
          <w:szCs w:val="28"/>
        </w:rPr>
        <w:t>Оценить законность и эффективность использования средств областного бюджета, направленных на предоставление межбюджетных трансфертов местным бюджетам в целях приобретения подвижного состава пассажирского автомобильного транспорта общего пользования (далее – трансферты, МБТ) за 2023 – 2024 годы.</w:t>
      </w:r>
    </w:p>
    <w:p w:rsidR="005411C0" w:rsidRDefault="005411C0" w:rsidP="005411C0">
      <w:pPr>
        <w:widowControl w:val="0"/>
        <w:autoSpaceDE w:val="0"/>
        <w:autoSpaceDN w:val="0"/>
        <w:adjustRightInd w:val="0"/>
        <w:spacing w:line="40" w:lineRule="atLeast"/>
        <w:ind w:firstLine="708"/>
        <w:jc w:val="both"/>
        <w:rPr>
          <w:b/>
          <w:bCs/>
          <w:sz w:val="28"/>
          <w:szCs w:val="28"/>
        </w:rPr>
      </w:pPr>
    </w:p>
    <w:p w:rsidR="005411C0" w:rsidRDefault="005411C0" w:rsidP="005411C0">
      <w:pPr>
        <w:widowControl w:val="0"/>
        <w:autoSpaceDE w:val="0"/>
        <w:autoSpaceDN w:val="0"/>
        <w:adjustRightInd w:val="0"/>
        <w:spacing w:line="40" w:lineRule="atLeast"/>
        <w:ind w:firstLine="708"/>
        <w:jc w:val="both"/>
        <w:rPr>
          <w:b/>
          <w:bCs/>
          <w:sz w:val="28"/>
          <w:szCs w:val="28"/>
        </w:rPr>
      </w:pPr>
      <w:r>
        <w:rPr>
          <w:b/>
          <w:bCs/>
          <w:sz w:val="28"/>
          <w:szCs w:val="28"/>
        </w:rPr>
        <w:t>3.Предмет контрольного мероприятия:</w:t>
      </w:r>
    </w:p>
    <w:p w:rsidR="005411C0" w:rsidRDefault="005411C0" w:rsidP="005411C0">
      <w:pPr>
        <w:tabs>
          <w:tab w:val="left" w:pos="851"/>
        </w:tabs>
        <w:suppressAutoHyphens/>
        <w:ind w:firstLine="851"/>
        <w:jc w:val="both"/>
        <w:rPr>
          <w:sz w:val="28"/>
          <w:szCs w:val="28"/>
        </w:rPr>
      </w:pPr>
      <w:r>
        <w:rPr>
          <w:sz w:val="28"/>
          <w:szCs w:val="28"/>
        </w:rPr>
        <w:t>Нормативные правовые акты и документы, регламентирующие и подтверждающие предоставление и использование МБТ, платежные и иные первичные документы, подтверждающие получение и расходование бюджетных средств, приобретение товаров, выполнение работ (услуг), бюджетная и иная отчетность и документация.</w:t>
      </w:r>
    </w:p>
    <w:p w:rsidR="005411C0" w:rsidRDefault="005411C0" w:rsidP="005411C0">
      <w:pPr>
        <w:widowControl w:val="0"/>
        <w:autoSpaceDE w:val="0"/>
        <w:autoSpaceDN w:val="0"/>
        <w:adjustRightInd w:val="0"/>
        <w:spacing w:line="40" w:lineRule="atLeast"/>
        <w:ind w:firstLine="708"/>
        <w:jc w:val="both"/>
        <w:rPr>
          <w:sz w:val="28"/>
          <w:szCs w:val="28"/>
        </w:rPr>
      </w:pPr>
      <w:r>
        <w:rPr>
          <w:sz w:val="28"/>
          <w:szCs w:val="28"/>
        </w:rPr>
        <w:t>Расходы муниципального образования, осуществляемые за счет МБТ.</w:t>
      </w:r>
    </w:p>
    <w:p w:rsidR="005411C0" w:rsidRDefault="005411C0" w:rsidP="005411C0">
      <w:pPr>
        <w:widowControl w:val="0"/>
        <w:autoSpaceDE w:val="0"/>
        <w:autoSpaceDN w:val="0"/>
        <w:adjustRightInd w:val="0"/>
        <w:spacing w:line="40" w:lineRule="atLeast"/>
        <w:ind w:firstLine="708"/>
        <w:jc w:val="both"/>
        <w:rPr>
          <w:b/>
          <w:bCs/>
          <w:sz w:val="28"/>
          <w:szCs w:val="28"/>
        </w:rPr>
      </w:pPr>
    </w:p>
    <w:p w:rsidR="005411C0" w:rsidRDefault="005411C0" w:rsidP="005411C0">
      <w:pPr>
        <w:widowControl w:val="0"/>
        <w:autoSpaceDE w:val="0"/>
        <w:autoSpaceDN w:val="0"/>
        <w:adjustRightInd w:val="0"/>
        <w:spacing w:line="40" w:lineRule="atLeast"/>
        <w:ind w:firstLine="708"/>
        <w:jc w:val="both"/>
        <w:rPr>
          <w:b/>
          <w:bCs/>
          <w:sz w:val="28"/>
          <w:szCs w:val="28"/>
        </w:rPr>
      </w:pPr>
      <w:r>
        <w:rPr>
          <w:b/>
          <w:bCs/>
          <w:sz w:val="28"/>
          <w:szCs w:val="28"/>
        </w:rPr>
        <w:t>4. Объект контрольного мероприятия:</w:t>
      </w:r>
    </w:p>
    <w:p w:rsidR="005411C0" w:rsidRDefault="005411C0" w:rsidP="005411C0">
      <w:pPr>
        <w:widowControl w:val="0"/>
        <w:autoSpaceDE w:val="0"/>
        <w:autoSpaceDN w:val="0"/>
        <w:adjustRightInd w:val="0"/>
        <w:spacing w:line="40" w:lineRule="atLeast"/>
        <w:ind w:firstLine="708"/>
        <w:jc w:val="both"/>
        <w:rPr>
          <w:sz w:val="28"/>
          <w:szCs w:val="28"/>
        </w:rPr>
      </w:pPr>
      <w:r>
        <w:rPr>
          <w:sz w:val="28"/>
          <w:szCs w:val="28"/>
        </w:rPr>
        <w:t>администрация Кикнурского муниципального округа Кировской области.</w:t>
      </w:r>
    </w:p>
    <w:p w:rsidR="005411C0" w:rsidRDefault="005411C0" w:rsidP="005411C0">
      <w:pPr>
        <w:widowControl w:val="0"/>
        <w:autoSpaceDE w:val="0"/>
        <w:autoSpaceDN w:val="0"/>
        <w:adjustRightInd w:val="0"/>
        <w:spacing w:line="40" w:lineRule="atLeast"/>
        <w:ind w:firstLine="708"/>
        <w:jc w:val="both"/>
        <w:rPr>
          <w:b/>
          <w:sz w:val="28"/>
          <w:szCs w:val="28"/>
        </w:rPr>
      </w:pPr>
    </w:p>
    <w:p w:rsidR="005411C0" w:rsidRDefault="005411C0" w:rsidP="005411C0">
      <w:pPr>
        <w:ind w:firstLine="708"/>
        <w:jc w:val="both"/>
        <w:rPr>
          <w:rFonts w:eastAsia="Calibri"/>
          <w:b/>
          <w:sz w:val="28"/>
          <w:szCs w:val="28"/>
        </w:rPr>
      </w:pPr>
      <w:r>
        <w:rPr>
          <w:b/>
          <w:sz w:val="28"/>
          <w:szCs w:val="28"/>
        </w:rPr>
        <w:t>5. Проверяемый период:</w:t>
      </w:r>
      <w:r>
        <w:rPr>
          <w:sz w:val="28"/>
          <w:szCs w:val="28"/>
        </w:rPr>
        <w:t xml:space="preserve"> 2023 - 2024 годы и истекший период 2025 года</w:t>
      </w:r>
      <w:r>
        <w:rPr>
          <w:rFonts w:eastAsia="Calibri"/>
          <w:sz w:val="28"/>
          <w:szCs w:val="28"/>
        </w:rPr>
        <w:t>.</w:t>
      </w:r>
    </w:p>
    <w:p w:rsidR="005411C0" w:rsidRDefault="005411C0" w:rsidP="005411C0">
      <w:pPr>
        <w:ind w:firstLine="708"/>
        <w:jc w:val="both"/>
        <w:rPr>
          <w:sz w:val="28"/>
          <w:szCs w:val="28"/>
        </w:rPr>
      </w:pPr>
    </w:p>
    <w:p w:rsidR="005411C0" w:rsidRDefault="005411C0" w:rsidP="005411C0">
      <w:pPr>
        <w:ind w:firstLine="708"/>
        <w:jc w:val="both"/>
        <w:rPr>
          <w:sz w:val="28"/>
          <w:szCs w:val="28"/>
        </w:rPr>
      </w:pPr>
      <w:r>
        <w:rPr>
          <w:b/>
          <w:sz w:val="28"/>
          <w:szCs w:val="28"/>
        </w:rPr>
        <w:lastRenderedPageBreak/>
        <w:t xml:space="preserve">6. Срок проверки </w:t>
      </w:r>
      <w:r>
        <w:rPr>
          <w:sz w:val="28"/>
          <w:szCs w:val="28"/>
        </w:rPr>
        <w:t>с 15</w:t>
      </w:r>
      <w:r>
        <w:rPr>
          <w:color w:val="FF0000"/>
          <w:sz w:val="28"/>
          <w:szCs w:val="28"/>
        </w:rPr>
        <w:t xml:space="preserve"> </w:t>
      </w:r>
      <w:r>
        <w:rPr>
          <w:sz w:val="28"/>
          <w:szCs w:val="28"/>
        </w:rPr>
        <w:t>января по 17 февраля 2025 года.</w:t>
      </w:r>
    </w:p>
    <w:p w:rsidR="005411C0" w:rsidRDefault="005411C0" w:rsidP="005411C0">
      <w:pPr>
        <w:pStyle w:val="a5"/>
        <w:ind w:firstLine="720"/>
        <w:rPr>
          <w:b/>
          <w:szCs w:val="28"/>
        </w:rPr>
      </w:pPr>
    </w:p>
    <w:p w:rsidR="005411C0" w:rsidRDefault="005411C0" w:rsidP="005411C0">
      <w:pPr>
        <w:pStyle w:val="a5"/>
        <w:ind w:firstLine="720"/>
        <w:rPr>
          <w:b/>
          <w:szCs w:val="28"/>
        </w:rPr>
      </w:pPr>
      <w:r>
        <w:rPr>
          <w:b/>
          <w:szCs w:val="28"/>
        </w:rPr>
        <w:t xml:space="preserve">7. По результатам контрольного мероприятия установлено следующее: </w:t>
      </w:r>
    </w:p>
    <w:p w:rsidR="005411C0" w:rsidRDefault="005411C0" w:rsidP="005411C0">
      <w:pPr>
        <w:pStyle w:val="a5"/>
        <w:ind w:firstLine="720"/>
        <w:rPr>
          <w:b/>
          <w:szCs w:val="28"/>
        </w:rPr>
      </w:pPr>
    </w:p>
    <w:p w:rsidR="005411C0" w:rsidRDefault="005411C0" w:rsidP="005411C0">
      <w:pPr>
        <w:pStyle w:val="a5"/>
        <w:ind w:firstLine="720"/>
        <w:rPr>
          <w:b/>
          <w:szCs w:val="28"/>
        </w:rPr>
      </w:pPr>
      <w:r>
        <w:rPr>
          <w:b/>
          <w:szCs w:val="28"/>
        </w:rPr>
        <w:t>7.1. Общие сведения.</w:t>
      </w:r>
    </w:p>
    <w:p w:rsidR="005411C0" w:rsidRDefault="005411C0" w:rsidP="005411C0">
      <w:pPr>
        <w:shd w:val="clear" w:color="auto" w:fill="FFFFFF"/>
        <w:jc w:val="both"/>
        <w:rPr>
          <w:color w:val="1A1A1A"/>
          <w:sz w:val="28"/>
          <w:szCs w:val="28"/>
        </w:rPr>
      </w:pPr>
      <w:r>
        <w:rPr>
          <w:color w:val="1A1A1A"/>
          <w:sz w:val="28"/>
          <w:szCs w:val="28"/>
        </w:rPr>
        <w:tab/>
      </w:r>
    </w:p>
    <w:p w:rsidR="005411C0" w:rsidRDefault="005411C0" w:rsidP="005411C0">
      <w:pPr>
        <w:shd w:val="clear" w:color="auto" w:fill="FFFFFF"/>
        <w:jc w:val="both"/>
        <w:rPr>
          <w:color w:val="000000"/>
          <w:sz w:val="28"/>
          <w:szCs w:val="28"/>
        </w:rPr>
      </w:pPr>
      <w:r>
        <w:rPr>
          <w:color w:val="1A1A1A"/>
          <w:sz w:val="28"/>
          <w:szCs w:val="28"/>
        </w:rPr>
        <w:tab/>
      </w:r>
      <w:r>
        <w:rPr>
          <w:sz w:val="28"/>
          <w:szCs w:val="28"/>
        </w:rPr>
        <w:t>Администрация</w:t>
      </w:r>
      <w:r>
        <w:rPr>
          <w:color w:val="000000"/>
          <w:sz w:val="28"/>
          <w:szCs w:val="28"/>
        </w:rPr>
        <w:t xml:space="preserve"> Кикнурского муниципального округа Кировской области учреждена Решением Думы Кикнурского муниципального округа Кировской области от 19.10.2020 №4-43 «Об учреждении администрации Кикнурского муниципального округа и утверждении Положения об администрации Кикнурского муниципального округа».</w:t>
      </w:r>
    </w:p>
    <w:p w:rsidR="005411C0" w:rsidRDefault="005411C0" w:rsidP="005411C0">
      <w:pPr>
        <w:shd w:val="clear" w:color="auto" w:fill="FFFFFF"/>
        <w:jc w:val="both"/>
        <w:rPr>
          <w:color w:val="000000"/>
          <w:sz w:val="28"/>
          <w:szCs w:val="28"/>
        </w:rPr>
      </w:pPr>
      <w:r>
        <w:rPr>
          <w:color w:val="000000"/>
          <w:sz w:val="28"/>
          <w:szCs w:val="28"/>
        </w:rPr>
        <w:tab/>
        <w:t xml:space="preserve"> Администрация Кикнурского муниципального округа является исполнительно-распорядительным органом Кикнурского муниципального округа, наделенным полномочиями по решению вопросов местного значения и полномочиями для осуществления отдельных государственных полномочий, переданных ему федеральными законами и законами Кировской области.</w:t>
      </w:r>
    </w:p>
    <w:p w:rsidR="005411C0" w:rsidRDefault="005411C0" w:rsidP="005411C0">
      <w:pPr>
        <w:shd w:val="clear" w:color="auto" w:fill="FFFFFF"/>
        <w:jc w:val="both"/>
        <w:rPr>
          <w:color w:val="000000"/>
          <w:sz w:val="28"/>
          <w:szCs w:val="28"/>
        </w:rPr>
      </w:pPr>
      <w:r>
        <w:rPr>
          <w:color w:val="000000"/>
          <w:sz w:val="28"/>
          <w:szCs w:val="28"/>
        </w:rPr>
        <w:tab/>
        <w:t>Администрация муниципального округа обладает правами юридического лица и является муниципальным казенным учреждением, созданным для осуществления управленческих функций, имеет в оперативном управлении муниципальное имущество, смету расходов, печать, штампы и бланки со своим наименованием.</w:t>
      </w:r>
    </w:p>
    <w:p w:rsidR="005411C0" w:rsidRDefault="005411C0" w:rsidP="005411C0">
      <w:pPr>
        <w:shd w:val="clear" w:color="auto" w:fill="FFFFFF"/>
        <w:jc w:val="both"/>
        <w:rPr>
          <w:color w:val="000000"/>
          <w:sz w:val="28"/>
          <w:szCs w:val="28"/>
        </w:rPr>
      </w:pPr>
      <w:r>
        <w:rPr>
          <w:color w:val="000000"/>
          <w:sz w:val="28"/>
          <w:szCs w:val="28"/>
        </w:rPr>
        <w:tab/>
        <w:t>Юридический и фактический адрес: 612300, Кировская область, Кикнурский район, пгт Кикнур, улица Советская, дом 36.</w:t>
      </w:r>
    </w:p>
    <w:p w:rsidR="005411C0" w:rsidRDefault="005411C0" w:rsidP="005411C0">
      <w:pPr>
        <w:shd w:val="clear" w:color="auto" w:fill="FFFFFF"/>
        <w:jc w:val="both"/>
        <w:rPr>
          <w:color w:val="000000"/>
          <w:sz w:val="28"/>
          <w:szCs w:val="28"/>
        </w:rPr>
      </w:pPr>
      <w:r>
        <w:rPr>
          <w:color w:val="000000"/>
          <w:sz w:val="28"/>
          <w:szCs w:val="28"/>
        </w:rPr>
        <w:tab/>
        <w:t>Полное наименование – Администрация Кикнурского муниципального округа Кировской области.</w:t>
      </w:r>
      <w:r>
        <w:rPr>
          <w:color w:val="000000"/>
          <w:sz w:val="28"/>
          <w:szCs w:val="28"/>
        </w:rPr>
        <w:tab/>
        <w:t>Сокращенное наименование – Администрация Кикнурского муниципального округа.</w:t>
      </w:r>
    </w:p>
    <w:p w:rsidR="005411C0" w:rsidRDefault="005411C0" w:rsidP="005411C0">
      <w:pPr>
        <w:shd w:val="clear" w:color="auto" w:fill="FFFFFF"/>
        <w:jc w:val="both"/>
        <w:rPr>
          <w:sz w:val="28"/>
          <w:szCs w:val="28"/>
        </w:rPr>
      </w:pPr>
      <w:r>
        <w:rPr>
          <w:sz w:val="28"/>
          <w:szCs w:val="28"/>
        </w:rPr>
        <w:tab/>
        <w:t>Учреждению в установленном порядке присвоены следующие идентификаторы ИНН: 4311003837/ КПП: 431101001/ОГРН: 1204300009638.</w:t>
      </w:r>
    </w:p>
    <w:p w:rsidR="005411C0" w:rsidRDefault="005411C0" w:rsidP="005411C0">
      <w:pPr>
        <w:shd w:val="clear" w:color="auto" w:fill="FFFFFF"/>
        <w:jc w:val="both"/>
        <w:rPr>
          <w:sz w:val="28"/>
          <w:szCs w:val="28"/>
        </w:rPr>
      </w:pPr>
      <w:r>
        <w:rPr>
          <w:sz w:val="28"/>
          <w:szCs w:val="28"/>
        </w:rPr>
        <w:tab/>
        <w:t xml:space="preserve">В проверяемом периоде администрации округа для осуществления финансово-хозяйственной деятельности были открыты следующие лицевые счета в Финансовом управлении администрации Кикнурского муниципального округа: </w:t>
      </w:r>
    </w:p>
    <w:p w:rsidR="005411C0" w:rsidRDefault="005411C0" w:rsidP="005411C0">
      <w:pPr>
        <w:shd w:val="clear" w:color="auto" w:fill="FFFFFF"/>
        <w:jc w:val="both"/>
        <w:rPr>
          <w:sz w:val="28"/>
          <w:szCs w:val="28"/>
        </w:rPr>
      </w:pPr>
      <w:r>
        <w:rPr>
          <w:sz w:val="28"/>
          <w:szCs w:val="28"/>
        </w:rPr>
        <w:tab/>
        <w:t xml:space="preserve">№ 01936102472 – распорядителя бюджетных средств; </w:t>
      </w:r>
    </w:p>
    <w:p w:rsidR="005411C0" w:rsidRDefault="005411C0" w:rsidP="005411C0">
      <w:pPr>
        <w:shd w:val="clear" w:color="auto" w:fill="FFFFFF"/>
        <w:jc w:val="both"/>
        <w:rPr>
          <w:sz w:val="28"/>
          <w:szCs w:val="28"/>
        </w:rPr>
      </w:pPr>
      <w:r>
        <w:rPr>
          <w:sz w:val="28"/>
          <w:szCs w:val="28"/>
        </w:rPr>
        <w:tab/>
        <w:t xml:space="preserve">№ 03936102472 – получателя бюджетных средств; </w:t>
      </w:r>
    </w:p>
    <w:p w:rsidR="005411C0" w:rsidRDefault="005411C0" w:rsidP="005411C0">
      <w:pPr>
        <w:shd w:val="clear" w:color="auto" w:fill="FFFFFF"/>
        <w:jc w:val="both"/>
        <w:rPr>
          <w:sz w:val="28"/>
          <w:szCs w:val="28"/>
        </w:rPr>
      </w:pPr>
      <w:r>
        <w:rPr>
          <w:sz w:val="28"/>
          <w:szCs w:val="28"/>
        </w:rPr>
        <w:tab/>
        <w:t xml:space="preserve">№ 03936102474 – получателя бюджетных средств по целевым средствам; </w:t>
      </w:r>
      <w:r>
        <w:rPr>
          <w:sz w:val="28"/>
          <w:szCs w:val="28"/>
        </w:rPr>
        <w:tab/>
        <w:t xml:space="preserve">№ 05936102471 – для учета операций со средствами, поступающими во временное распоряжение получателя бюджетных средств (открыт 10.01.2023). </w:t>
      </w:r>
      <w:r>
        <w:rPr>
          <w:sz w:val="28"/>
          <w:szCs w:val="28"/>
        </w:rPr>
        <w:tab/>
        <w:t xml:space="preserve">№ 06936102475 - администратора источников финансирования дефицита бюджета по погашению источников финансирования дефицита бюджета; </w:t>
      </w:r>
    </w:p>
    <w:p w:rsidR="005411C0" w:rsidRDefault="005411C0" w:rsidP="005411C0">
      <w:pPr>
        <w:shd w:val="clear" w:color="auto" w:fill="FFFFFF"/>
        <w:jc w:val="both"/>
        <w:rPr>
          <w:sz w:val="28"/>
          <w:szCs w:val="28"/>
        </w:rPr>
      </w:pPr>
      <w:r>
        <w:rPr>
          <w:sz w:val="28"/>
          <w:szCs w:val="28"/>
        </w:rPr>
        <w:tab/>
        <w:t>№ 06936102476 - администратора источников финансирования дефицита бюджета по привлечению источников финансирования дефицита бюджета.</w:t>
      </w:r>
    </w:p>
    <w:p w:rsidR="005411C0" w:rsidRDefault="005411C0" w:rsidP="005411C0">
      <w:pPr>
        <w:shd w:val="clear" w:color="auto" w:fill="FFFFFF"/>
        <w:jc w:val="both"/>
        <w:rPr>
          <w:sz w:val="28"/>
          <w:szCs w:val="28"/>
        </w:rPr>
      </w:pPr>
      <w:r>
        <w:rPr>
          <w:sz w:val="28"/>
          <w:szCs w:val="28"/>
        </w:rPr>
        <w:tab/>
        <w:t>Ведение бухгалтерского учета в проверяемый период осуществлялось на основании Учетной политики администрации Кикнурского муниципального округа для целей бюджетного учета, утвержденной распоряжением администрации округа от 30.12.2020 № 147 «Об утверждении Учетной политики для целей бюджетного учет в администрации Кикнурского муниципального округа».</w:t>
      </w:r>
    </w:p>
    <w:p w:rsidR="005411C0" w:rsidRDefault="005411C0" w:rsidP="005411C0">
      <w:pPr>
        <w:shd w:val="clear" w:color="auto" w:fill="FFFFFF"/>
        <w:jc w:val="both"/>
        <w:rPr>
          <w:b/>
          <w:sz w:val="28"/>
          <w:szCs w:val="28"/>
        </w:rPr>
      </w:pPr>
    </w:p>
    <w:p w:rsidR="005411C0" w:rsidRDefault="005411C0" w:rsidP="005411C0">
      <w:pPr>
        <w:shd w:val="clear" w:color="auto" w:fill="FFFFFF"/>
        <w:jc w:val="both"/>
        <w:rPr>
          <w:b/>
          <w:sz w:val="28"/>
          <w:szCs w:val="28"/>
        </w:rPr>
      </w:pPr>
      <w:r>
        <w:rPr>
          <w:b/>
          <w:sz w:val="28"/>
          <w:szCs w:val="28"/>
        </w:rPr>
        <w:tab/>
        <w:t>7.2. Проверка наличия муниципальных нормативных правовых актов (далее –НПА), регулирующих порядок организации пассажирских перевозок по муниципальным маршрутам регулярного сообщения, иных НПА, регулирующих (регламентирующих) реализацию мероприятий по использованию МБТ и использованию имущества, приобретенного за счет МБТ.</w:t>
      </w:r>
    </w:p>
    <w:p w:rsidR="005411C0" w:rsidRDefault="005411C0" w:rsidP="005411C0">
      <w:pPr>
        <w:shd w:val="clear" w:color="auto" w:fill="FFFFFF"/>
        <w:jc w:val="both"/>
        <w:rPr>
          <w:b/>
          <w:sz w:val="28"/>
          <w:szCs w:val="28"/>
        </w:rPr>
      </w:pPr>
      <w:r>
        <w:rPr>
          <w:b/>
          <w:sz w:val="28"/>
          <w:szCs w:val="28"/>
        </w:rPr>
        <w:tab/>
        <w:t>Наличие методических рекомендаций министерства по реализации мероприятия по приобретению автобусов.</w:t>
      </w:r>
    </w:p>
    <w:p w:rsidR="005411C0" w:rsidRDefault="005411C0" w:rsidP="005411C0">
      <w:pPr>
        <w:shd w:val="clear" w:color="auto" w:fill="FFFFFF"/>
        <w:jc w:val="both"/>
        <w:rPr>
          <w:b/>
          <w:sz w:val="28"/>
          <w:szCs w:val="28"/>
        </w:rPr>
      </w:pPr>
    </w:p>
    <w:p w:rsidR="005411C0" w:rsidRDefault="005411C0" w:rsidP="005411C0">
      <w:pPr>
        <w:spacing w:line="225" w:lineRule="atLeast"/>
        <w:ind w:firstLine="360"/>
        <w:jc w:val="both"/>
        <w:textAlignment w:val="baseline"/>
        <w:rPr>
          <w:sz w:val="28"/>
          <w:szCs w:val="28"/>
        </w:rPr>
      </w:pPr>
      <w:r>
        <w:rPr>
          <w:sz w:val="28"/>
          <w:szCs w:val="28"/>
        </w:rPr>
        <w:tab/>
        <w:t xml:space="preserve">Согласно статье 16 Федерального закона от 06.10.2003 года №131-ФЗ «Об общих принципах организации местного самоуправления в Российской Федерации» и статье 20 Устава муниципального образования Кикнурский муниципальный округ Кировской области к вопросам местного значения муниципального округа отнесено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w:t>
      </w:r>
    </w:p>
    <w:p w:rsidR="005411C0" w:rsidRDefault="005411C0" w:rsidP="005411C0">
      <w:pPr>
        <w:spacing w:line="225" w:lineRule="atLeast"/>
        <w:ind w:firstLine="360"/>
        <w:jc w:val="both"/>
        <w:textAlignment w:val="baseline"/>
        <w:rPr>
          <w:bCs/>
          <w:iCs/>
          <w:sz w:val="28"/>
          <w:szCs w:val="28"/>
        </w:rPr>
      </w:pPr>
      <w:r>
        <w:rPr>
          <w:sz w:val="28"/>
          <w:szCs w:val="28"/>
        </w:rPr>
        <w:tab/>
      </w:r>
      <w:r>
        <w:rPr>
          <w:bCs/>
          <w:iCs/>
          <w:sz w:val="28"/>
          <w:szCs w:val="28"/>
        </w:rPr>
        <w:t>Отношения по организации регулярных перевозок пассажиров автомобильным транспортом (далее - регулярные перевозки) регулируются Федеральным законом от 13.07.2015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5411C0" w:rsidRDefault="005411C0" w:rsidP="005411C0">
      <w:pPr>
        <w:spacing w:line="225" w:lineRule="atLeast"/>
        <w:ind w:firstLine="360"/>
        <w:jc w:val="both"/>
        <w:textAlignment w:val="baseline"/>
        <w:rPr>
          <w:bCs/>
          <w:iCs/>
          <w:sz w:val="28"/>
          <w:szCs w:val="28"/>
        </w:rPr>
      </w:pPr>
      <w:r>
        <w:rPr>
          <w:bCs/>
          <w:iCs/>
          <w:sz w:val="28"/>
          <w:szCs w:val="28"/>
        </w:rPr>
        <w:tab/>
        <w:t xml:space="preserve">Положениями Федерального закона №220-ФЗ предусмотрено утверждение документа планирования регулярных перевозок, который должен содержать перечень мероприятий по развитию регулярных перевозок пассажиров и багажа, включая обоснование необходимости их проведения, сроки выполнения, сведения об ответственных исполнителях и объемах необходимых ресурсов, включая финансовые. Порядок формирования документа планирования рекомендован Методическими указаниями, разработанными министерством транспорта Российской Федерации, которые утверждены 30.06.2020 года. Согласно части 4 статьи 2 Федерального закона №220-ФЗ подготовка документов планирования регулярных перевозок осуществляется в порядке, установленном муниципальными нормативными правовыми актами. </w:t>
      </w:r>
    </w:p>
    <w:p w:rsidR="005411C0" w:rsidRDefault="005411C0" w:rsidP="005411C0">
      <w:pPr>
        <w:spacing w:line="225" w:lineRule="atLeast"/>
        <w:ind w:firstLine="360"/>
        <w:jc w:val="both"/>
        <w:textAlignment w:val="baseline"/>
        <w:rPr>
          <w:bCs/>
          <w:i/>
          <w:iCs/>
          <w:sz w:val="28"/>
          <w:szCs w:val="28"/>
        </w:rPr>
      </w:pPr>
      <w:r>
        <w:rPr>
          <w:bCs/>
          <w:iCs/>
          <w:sz w:val="28"/>
          <w:szCs w:val="28"/>
        </w:rPr>
        <w:tab/>
        <w:t xml:space="preserve">Однако, как показала проверка, </w:t>
      </w:r>
      <w:r>
        <w:rPr>
          <w:bCs/>
          <w:i/>
          <w:iCs/>
          <w:sz w:val="28"/>
          <w:szCs w:val="28"/>
        </w:rPr>
        <w:t>в нарушение части 4 статьи 2 Федерального закона №220-ФЗ Порядок подготовки документа планирования регулярных перевозок по муниципальным маршрутам не утвержден, документ планирования регулярных перевозок пассажиров и багажа по муниципальным маршрутам регулярных перевозок, устанавливающий перечень мероприятий по развитию регулярных перевозок, в администрации муниципального округа не разработан.</w:t>
      </w:r>
    </w:p>
    <w:p w:rsidR="005411C0" w:rsidRDefault="005411C0" w:rsidP="005411C0">
      <w:pPr>
        <w:spacing w:line="225" w:lineRule="atLeast"/>
        <w:ind w:firstLine="360"/>
        <w:jc w:val="both"/>
        <w:textAlignment w:val="baseline"/>
        <w:rPr>
          <w:sz w:val="28"/>
          <w:szCs w:val="28"/>
        </w:rPr>
      </w:pPr>
      <w:r>
        <w:rPr>
          <w:bCs/>
          <w:iCs/>
          <w:sz w:val="28"/>
          <w:szCs w:val="28"/>
        </w:rPr>
        <w:tab/>
      </w:r>
      <w:r>
        <w:rPr>
          <w:sz w:val="28"/>
          <w:szCs w:val="28"/>
        </w:rPr>
        <w:t>Постановлением администрации Кикнурского муниципального округа Кировской области от 21.07.2022 №467 в целях организации регулярных перевозок транспортом общего пользования на территории Кикнурского муниципального округа утвержден реестр муниципальных маршрутов регулярных перевозок муниципального образования Кикнурский муниципальный округ Кировской области.</w:t>
      </w:r>
    </w:p>
    <w:p w:rsidR="005411C0" w:rsidRDefault="005411C0" w:rsidP="005411C0">
      <w:pPr>
        <w:spacing w:line="225" w:lineRule="atLeast"/>
        <w:ind w:firstLine="360"/>
        <w:jc w:val="both"/>
        <w:textAlignment w:val="baseline"/>
        <w:rPr>
          <w:sz w:val="28"/>
          <w:szCs w:val="28"/>
        </w:rPr>
      </w:pPr>
      <w:r>
        <w:rPr>
          <w:sz w:val="28"/>
          <w:szCs w:val="28"/>
        </w:rPr>
        <w:tab/>
        <w:t>Согласно утвержденному Реестру на территории Кикнурского муниципального округа на 01.01.2023 года действовали 7 муниципальных маршрутов регулярных перевозок: №101 Кикнур-Беляево, №102 Кикнур-Ивановские-Макарье, №103 Кикнур-Кокшага, №104 Кикнур-Цекеево, №105 Кикнур-Падерино, №105 Кикнур-Абрамово и №106 Кикнур-Кресты.</w:t>
      </w:r>
    </w:p>
    <w:p w:rsidR="005411C0" w:rsidRDefault="005411C0" w:rsidP="005411C0">
      <w:pPr>
        <w:spacing w:line="225" w:lineRule="atLeast"/>
        <w:ind w:firstLine="360"/>
        <w:jc w:val="both"/>
        <w:textAlignment w:val="baseline"/>
        <w:rPr>
          <w:sz w:val="28"/>
          <w:szCs w:val="28"/>
        </w:rPr>
      </w:pPr>
      <w:r>
        <w:rPr>
          <w:sz w:val="28"/>
          <w:szCs w:val="28"/>
        </w:rPr>
        <w:tab/>
        <w:t xml:space="preserve">Постановлением администрации от 19.06.2024 №398 «О внесении изменений и дополнений в постановление администрации Кикнурского муниципального округа Кировской области от 21.07.2022 №467» Реестр муниципальных маршрутов регулярных перевозок был утвержден в новой редакции, с 01.07.2024 года действует 9 муниципальных маршрутов регулярных перевозок: маршрут №102 «Кикнур-Ивановские-Макарье» изменен и утверждено два маршрута №102 Кикнур-Макарье и №102а Кикнур-Тырышкино-Ивановские и введен маршрут №101а Кикнур-Потняк, остальные остались без изменения. </w:t>
      </w:r>
    </w:p>
    <w:p w:rsidR="005411C0" w:rsidRDefault="005411C0" w:rsidP="005411C0">
      <w:pPr>
        <w:spacing w:line="225" w:lineRule="atLeast"/>
        <w:ind w:firstLine="360"/>
        <w:jc w:val="both"/>
        <w:textAlignment w:val="baseline"/>
        <w:rPr>
          <w:i/>
          <w:sz w:val="28"/>
          <w:szCs w:val="28"/>
        </w:rPr>
      </w:pPr>
      <w:r>
        <w:rPr>
          <w:sz w:val="28"/>
          <w:szCs w:val="28"/>
        </w:rPr>
        <w:tab/>
      </w:r>
      <w:r>
        <w:rPr>
          <w:i/>
          <w:sz w:val="28"/>
          <w:szCs w:val="28"/>
        </w:rPr>
        <w:t>В нарушение пункта 1 части 1 статьи 12 Федерального закона №220-ФЗ не принят нормативный правовой акт, регламентирующий Порядок установления, изменения, отмены муниципальных маршрутов регулярных перевозок.</w:t>
      </w:r>
    </w:p>
    <w:p w:rsidR="005411C0" w:rsidRDefault="005411C0" w:rsidP="005411C0">
      <w:pPr>
        <w:spacing w:line="225" w:lineRule="atLeast"/>
        <w:ind w:firstLine="360"/>
        <w:jc w:val="both"/>
        <w:textAlignment w:val="baseline"/>
        <w:rPr>
          <w:sz w:val="28"/>
          <w:szCs w:val="28"/>
        </w:rPr>
      </w:pPr>
      <w:r>
        <w:rPr>
          <w:sz w:val="28"/>
          <w:szCs w:val="28"/>
        </w:rPr>
        <w:tab/>
        <w:t>Постановлением администрации Кикнурского муниципального округа Кировской области от 28.12.2024 №903 утверждены схемы маршрутов движения автобусов на территории муниципального образования Кикнурский муниципальный округ Кировской области.</w:t>
      </w:r>
    </w:p>
    <w:p w:rsidR="005411C0" w:rsidRDefault="005411C0" w:rsidP="005411C0">
      <w:pPr>
        <w:spacing w:line="225" w:lineRule="atLeast"/>
        <w:ind w:firstLine="360"/>
        <w:jc w:val="both"/>
        <w:textAlignment w:val="baseline"/>
        <w:rPr>
          <w:sz w:val="28"/>
          <w:szCs w:val="28"/>
        </w:rPr>
      </w:pPr>
      <w:r>
        <w:rPr>
          <w:i/>
          <w:sz w:val="28"/>
          <w:szCs w:val="28"/>
        </w:rPr>
        <w:tab/>
      </w:r>
      <w:r>
        <w:rPr>
          <w:bCs/>
          <w:iCs/>
          <w:sz w:val="28"/>
          <w:szCs w:val="28"/>
        </w:rPr>
        <w:t>Инструментом финансирования мероприятий по организации транспортного обслуживания населения является муниципальная программа</w:t>
      </w:r>
      <w:r>
        <w:rPr>
          <w:bCs/>
          <w:iCs/>
          <w:color w:val="FF0000"/>
          <w:sz w:val="28"/>
          <w:szCs w:val="28"/>
        </w:rPr>
        <w:t xml:space="preserve"> </w:t>
      </w:r>
      <w:r>
        <w:rPr>
          <w:sz w:val="28"/>
          <w:szCs w:val="28"/>
        </w:rPr>
        <w:t>муниципального образования Кикнурский муниципальный округ «Развитие транспортной системы»</w:t>
      </w:r>
      <w:r>
        <w:rPr>
          <w:bCs/>
          <w:iCs/>
          <w:color w:val="FF0000"/>
          <w:sz w:val="28"/>
          <w:szCs w:val="28"/>
        </w:rPr>
        <w:t xml:space="preserve">, </w:t>
      </w:r>
      <w:r>
        <w:rPr>
          <w:bCs/>
          <w:iCs/>
          <w:sz w:val="28"/>
          <w:szCs w:val="28"/>
        </w:rPr>
        <w:t>утвержденная постановлением администрации Кикнурского</w:t>
      </w:r>
      <w:r>
        <w:rPr>
          <w:bCs/>
          <w:iCs/>
          <w:color w:val="FF0000"/>
          <w:sz w:val="28"/>
          <w:szCs w:val="28"/>
        </w:rPr>
        <w:t xml:space="preserve"> </w:t>
      </w:r>
      <w:r>
        <w:rPr>
          <w:sz w:val="28"/>
          <w:szCs w:val="28"/>
        </w:rPr>
        <w:t>муниципального района от 14.10.2020 №274.</w:t>
      </w:r>
    </w:p>
    <w:p w:rsidR="005411C0" w:rsidRDefault="005411C0" w:rsidP="005411C0">
      <w:pPr>
        <w:ind w:firstLine="709"/>
        <w:jc w:val="both"/>
        <w:rPr>
          <w:sz w:val="28"/>
          <w:szCs w:val="28"/>
        </w:rPr>
      </w:pPr>
      <w:r>
        <w:rPr>
          <w:sz w:val="28"/>
          <w:szCs w:val="28"/>
        </w:rPr>
        <w:t>Методические рекомендации по реализации мероприятия по приобретению подвижного состава пассажирского транспорта общего пользования от министерства транспорта Кировской области в администрации муниципального округа отсутствуют.</w:t>
      </w:r>
    </w:p>
    <w:p w:rsidR="005411C0" w:rsidRDefault="005411C0" w:rsidP="005411C0">
      <w:pPr>
        <w:spacing w:line="225" w:lineRule="atLeast"/>
        <w:ind w:firstLine="360"/>
        <w:jc w:val="both"/>
        <w:textAlignment w:val="baseline"/>
        <w:rPr>
          <w:i/>
          <w:sz w:val="28"/>
          <w:szCs w:val="28"/>
        </w:rPr>
      </w:pPr>
      <w:r>
        <w:rPr>
          <w:color w:val="FF0000"/>
          <w:sz w:val="28"/>
          <w:szCs w:val="28"/>
        </w:rPr>
        <w:tab/>
      </w:r>
      <w:r>
        <w:rPr>
          <w:i/>
          <w:sz w:val="28"/>
          <w:szCs w:val="28"/>
        </w:rPr>
        <w:tab/>
      </w:r>
    </w:p>
    <w:p w:rsidR="005411C0" w:rsidRDefault="005411C0" w:rsidP="005411C0">
      <w:pPr>
        <w:shd w:val="clear" w:color="auto" w:fill="FFFFFF"/>
        <w:jc w:val="both"/>
        <w:rPr>
          <w:b/>
          <w:sz w:val="28"/>
          <w:szCs w:val="28"/>
        </w:rPr>
      </w:pPr>
      <w:r>
        <w:rPr>
          <w:b/>
          <w:sz w:val="28"/>
          <w:szCs w:val="28"/>
        </w:rPr>
        <w:tab/>
        <w:t>7.3. Проверка своевременности заключения соглашений о предоставлении иного межбюджетного трансферта, своевременности внесения объема ассигнований в решение о бюджете (сводную бюджетную роспись), внесения мероприятий в муниципальные программы.</w:t>
      </w:r>
    </w:p>
    <w:p w:rsidR="005411C0" w:rsidRDefault="005411C0" w:rsidP="005411C0">
      <w:pPr>
        <w:shd w:val="clear" w:color="auto" w:fill="FFFFFF"/>
        <w:jc w:val="both"/>
        <w:rPr>
          <w:b/>
          <w:sz w:val="28"/>
          <w:szCs w:val="28"/>
        </w:rPr>
      </w:pPr>
    </w:p>
    <w:p w:rsidR="005411C0" w:rsidRDefault="005411C0" w:rsidP="005411C0">
      <w:pPr>
        <w:shd w:val="clear" w:color="auto" w:fill="FFFFFF"/>
        <w:jc w:val="both"/>
        <w:rPr>
          <w:sz w:val="28"/>
          <w:szCs w:val="28"/>
        </w:rPr>
      </w:pPr>
      <w:r>
        <w:rPr>
          <w:b/>
          <w:sz w:val="28"/>
          <w:szCs w:val="28"/>
        </w:rPr>
        <w:tab/>
      </w:r>
      <w:r>
        <w:rPr>
          <w:sz w:val="28"/>
          <w:szCs w:val="28"/>
        </w:rPr>
        <w:t xml:space="preserve">Распределением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в 2023 году, утвержденным постановлением Правительства Кировской области от 11.09.2023 №474-П "О детализированном перечне мероприятий по приобретению подвижного состава пассажирского транспорта общего пользования» (с изменениями), Кикнурскому муниципальному округу предусмотрены средства в размере 9 330 000,00 рублей. </w:t>
      </w:r>
    </w:p>
    <w:p w:rsidR="005411C0" w:rsidRDefault="005411C0" w:rsidP="005411C0">
      <w:pPr>
        <w:autoSpaceDE w:val="0"/>
        <w:autoSpaceDN w:val="0"/>
        <w:adjustRightInd w:val="0"/>
        <w:jc w:val="both"/>
        <w:rPr>
          <w:sz w:val="28"/>
          <w:szCs w:val="28"/>
        </w:rPr>
      </w:pPr>
      <w:r>
        <w:rPr>
          <w:sz w:val="28"/>
          <w:szCs w:val="28"/>
        </w:rPr>
        <w:tab/>
        <w:t>Постановлением Правительства Кировской области от 14.10.2023 №546-П «Об утверждении методики распределения и правил предоставления в 2023 году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утверждена Методика распределения и правила предоставления в 2023 году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согласно которым муниципальным образованиям предоставляются иные межбюджетные трансферты при соблюдении следующих условий:</w:t>
      </w:r>
    </w:p>
    <w:p w:rsidR="005411C0" w:rsidRDefault="005411C0" w:rsidP="005411C0">
      <w:pPr>
        <w:autoSpaceDE w:val="0"/>
        <w:autoSpaceDN w:val="0"/>
        <w:adjustRightInd w:val="0"/>
        <w:jc w:val="both"/>
        <w:rPr>
          <w:sz w:val="28"/>
          <w:szCs w:val="28"/>
        </w:rPr>
      </w:pPr>
      <w:r>
        <w:rPr>
          <w:sz w:val="28"/>
          <w:szCs w:val="28"/>
        </w:rPr>
        <w:tab/>
        <w:t>наличие в муниципальном образовании регулярных перевозок пассажиров и багажа автомобильным транспортом на муниципальных маршрутах регулярных перевозок, в том числе с учетом маршрутов (далее –муниципальные маршруты), указанных в Соглашении от 23.08.2023 №12-101/С (пункт 5.1);</w:t>
      </w:r>
    </w:p>
    <w:p w:rsidR="005411C0" w:rsidRDefault="005411C0" w:rsidP="005411C0">
      <w:pPr>
        <w:autoSpaceDE w:val="0"/>
        <w:autoSpaceDN w:val="0"/>
        <w:adjustRightInd w:val="0"/>
        <w:jc w:val="both"/>
        <w:rPr>
          <w:sz w:val="28"/>
          <w:szCs w:val="28"/>
        </w:rPr>
      </w:pPr>
      <w:r>
        <w:rPr>
          <w:sz w:val="28"/>
          <w:szCs w:val="28"/>
        </w:rPr>
        <w:tab/>
        <w:t>заключение между министерством и муниципальным образованием соглашения о предоставлении иного межбюджетного трансферта (далее – соглашение) в форме электронного документа с использованием программного комплекса «Бюджет-СМАРТ», являющегося составной частью государственной информационной системы управления бюджетным процессом Кировской области, в соответствии с типовой формой, утвержденной министерством финансов Кировской области, не позднее 30 дней со дня вступления в силу нормативного правового акта Кировской области, предусматривающего распределение иных межбюджетных трансфертов (пункт 5.2);</w:t>
      </w:r>
    </w:p>
    <w:p w:rsidR="005411C0" w:rsidRDefault="005411C0" w:rsidP="005411C0">
      <w:pPr>
        <w:autoSpaceDE w:val="0"/>
        <w:autoSpaceDN w:val="0"/>
        <w:adjustRightInd w:val="0"/>
        <w:jc w:val="both"/>
        <w:rPr>
          <w:sz w:val="28"/>
          <w:szCs w:val="28"/>
        </w:rPr>
      </w:pPr>
      <w:r>
        <w:rPr>
          <w:sz w:val="28"/>
          <w:szCs w:val="28"/>
        </w:rPr>
        <w:tab/>
        <w:t>наличие в решении о бюджете (сводной бюджетной росписи местного бюджета) бюджетных ассигнований местного бюджета на исполнение расходных обязательств муниципального образования по приобретению автобусов (пункт 5.3);</w:t>
      </w:r>
    </w:p>
    <w:p w:rsidR="005411C0" w:rsidRDefault="005411C0" w:rsidP="005411C0">
      <w:pPr>
        <w:autoSpaceDE w:val="0"/>
        <w:autoSpaceDN w:val="0"/>
        <w:adjustRightInd w:val="0"/>
        <w:jc w:val="both"/>
        <w:rPr>
          <w:sz w:val="28"/>
          <w:szCs w:val="28"/>
        </w:rPr>
      </w:pPr>
      <w:r>
        <w:rPr>
          <w:sz w:val="28"/>
          <w:szCs w:val="28"/>
        </w:rPr>
        <w:tab/>
        <w:t>предусмотренная частью 7 статьи 26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от 05.04.2013 №44-ФЗ) централизация закупок, финансовое обеспечение которых осуществляется за счет иных межбюджетных трансфертов. Данное условие не распространяется на иные межбюджетные трансферты, предоставляемые на софинансирование муниципальных контрактов (контрактов, договоров), заключенных на основании части 1 статьи 93 Федерального закона №44-ФЗ или на основании частей 1 и 2 статьи 15 Федерального закона от 08.03.2022 №46-ФЗ «О внесении изменений в отдельные законодательные акты Российской Федерации» (пункт 5.4).</w:t>
      </w:r>
    </w:p>
    <w:p w:rsidR="005411C0" w:rsidRDefault="005411C0" w:rsidP="005411C0">
      <w:pPr>
        <w:autoSpaceDE w:val="0"/>
        <w:autoSpaceDN w:val="0"/>
        <w:adjustRightInd w:val="0"/>
        <w:jc w:val="both"/>
        <w:rPr>
          <w:sz w:val="28"/>
          <w:szCs w:val="28"/>
        </w:rPr>
      </w:pPr>
      <w:r>
        <w:rPr>
          <w:sz w:val="28"/>
          <w:szCs w:val="28"/>
        </w:rPr>
        <w:tab/>
        <w:t>Между министерством транспорта и администрацией округа заключено соглашение от 03.11.2023 №009-ПС о предоставлении иных межбюджетных трансфертов местному бюджету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(далее –Соглашение от 03.11.2023 №009-ПС).</w:t>
      </w:r>
    </w:p>
    <w:p w:rsidR="005411C0" w:rsidRDefault="005411C0" w:rsidP="005411C0">
      <w:pPr>
        <w:autoSpaceDE w:val="0"/>
        <w:autoSpaceDN w:val="0"/>
        <w:adjustRightInd w:val="0"/>
        <w:jc w:val="both"/>
        <w:rPr>
          <w:sz w:val="28"/>
          <w:szCs w:val="28"/>
        </w:rPr>
      </w:pPr>
      <w:r>
        <w:rPr>
          <w:sz w:val="28"/>
          <w:szCs w:val="28"/>
        </w:rPr>
        <w:tab/>
        <w:t>Министерством транспорта и администрацией округа заключены дополнительные соглашения к Соглашению от 03.11.2023 №009-ПС: от 12.12.2023 №009/1-ПС, от 28.12.2023 №009/1-ПС.</w:t>
      </w:r>
    </w:p>
    <w:p w:rsidR="005411C0" w:rsidRDefault="005411C0" w:rsidP="005411C0">
      <w:pPr>
        <w:autoSpaceDE w:val="0"/>
        <w:autoSpaceDN w:val="0"/>
        <w:adjustRightInd w:val="0"/>
        <w:jc w:val="both"/>
        <w:rPr>
          <w:sz w:val="28"/>
          <w:szCs w:val="28"/>
        </w:rPr>
      </w:pPr>
      <w:r>
        <w:rPr>
          <w:sz w:val="28"/>
          <w:szCs w:val="28"/>
        </w:rPr>
        <w:tab/>
        <w:t xml:space="preserve">Предметом Соглашения от 03.11.2023 №009-ПС (в редакции дополнительных соглашений) является предоставление из областного бюджета в 2023 году бюджету Кикнурского муниципального округа иных МБТ на приобретение подвижного состава пассажирского транспорта общего пользования по кодам классификации расходов бюджетов Российской Федерации: 815 0408 13Я0097100 540 254 972333001, 815 0408 13Я0097100 540 254 972333002 в рамках государственной программы Кировской области «Развитие транспортной системы», утвержденной постановлением Правительства Кировской области от 01.04.2020 №133-П.   </w:t>
      </w:r>
    </w:p>
    <w:p w:rsidR="005411C0" w:rsidRDefault="005411C0" w:rsidP="005411C0">
      <w:pPr>
        <w:autoSpaceDE w:val="0"/>
        <w:autoSpaceDN w:val="0"/>
        <w:adjustRightInd w:val="0"/>
        <w:jc w:val="both"/>
        <w:rPr>
          <w:sz w:val="28"/>
          <w:szCs w:val="28"/>
        </w:rPr>
      </w:pPr>
      <w:r>
        <w:rPr>
          <w:sz w:val="28"/>
          <w:szCs w:val="28"/>
        </w:rPr>
        <w:tab/>
        <w:t xml:space="preserve">Общий объем бюджетных ассигнований, предусматриваемых в бюджете Кикнурского муниципального округа на финансовое обеспечение расходных обязательств, в целях софинансирования которых предоставляются иные МБТ, в 2023 году составляет 9 330 000,00 рублей при уровне софинансирования из областного бюджета 100,0%. </w:t>
      </w:r>
    </w:p>
    <w:p w:rsidR="005411C0" w:rsidRDefault="005411C0" w:rsidP="005411C0">
      <w:pPr>
        <w:autoSpaceDE w:val="0"/>
        <w:autoSpaceDN w:val="0"/>
        <w:adjustRightInd w:val="0"/>
        <w:jc w:val="both"/>
        <w:rPr>
          <w:sz w:val="28"/>
          <w:szCs w:val="28"/>
        </w:rPr>
      </w:pPr>
      <w:r>
        <w:rPr>
          <w:sz w:val="28"/>
          <w:szCs w:val="28"/>
        </w:rPr>
        <w:tab/>
        <w:t>Постановлением администрации Кикнурского муниципального района от 14.10.2020 №274 утверждена муниципальная программа муниципального образования Кикнурский муниципальный округ «Развитие транспортной системы». Постановлением администрации Кикнурского муниципального округа от 03.11.2023 №695 «О внесении изменений в постановление администрации Кикнурского муниципального района Кировской области от 14.10.2020 №274» в муниципальную программу внесены изменения, предусматривающие реализацию отдельного мероприятия «Предоставление иных межбюджетных трансфертов местным бюджетам на приобретение подвижного состава пассажирского транспорта общего пользования» с объемом финансирования за счет средств областного бюджета 9 330 000,00 рублей. Изменения в муниципальную программу внесены своевременно.</w:t>
      </w:r>
    </w:p>
    <w:p w:rsidR="005411C0" w:rsidRDefault="005411C0" w:rsidP="005411C0">
      <w:pPr>
        <w:autoSpaceDE w:val="0"/>
        <w:autoSpaceDN w:val="0"/>
        <w:adjustRightInd w:val="0"/>
        <w:jc w:val="both"/>
        <w:rPr>
          <w:i/>
          <w:sz w:val="28"/>
          <w:szCs w:val="28"/>
        </w:rPr>
      </w:pPr>
      <w:r>
        <w:rPr>
          <w:sz w:val="28"/>
          <w:szCs w:val="28"/>
        </w:rPr>
        <w:tab/>
        <w:t xml:space="preserve">Вместе с тем, </w:t>
      </w:r>
      <w:r>
        <w:rPr>
          <w:i/>
          <w:sz w:val="28"/>
          <w:szCs w:val="28"/>
        </w:rPr>
        <w:t xml:space="preserve">в нарушение статьи 179 Бюджетного кодекса РФ, подпункта 4.2.4 пункта 4.2 Методических указаний по разработке муниципальных программ Кикнурского муниципального округа Кировской области, утвержденных постановлением администрации Кикнурского муниципального района от 24.07.2020 №182, в муниципальной программе «Развитие транспортной системы» не установлен целевой показатель эффективности реализации мероприятия по приобретению подвижного состава пассажирского транспорта общего пользования, определенный Приложением №2 к Соглашению от 03.11.2023 №009-ПС. </w:t>
      </w:r>
    </w:p>
    <w:p w:rsidR="005411C0" w:rsidRDefault="005411C0" w:rsidP="005411C0">
      <w:pPr>
        <w:jc w:val="both"/>
        <w:rPr>
          <w:sz w:val="28"/>
          <w:szCs w:val="28"/>
        </w:rPr>
      </w:pPr>
      <w:r>
        <w:rPr>
          <w:sz w:val="28"/>
          <w:szCs w:val="28"/>
        </w:rPr>
        <w:tab/>
        <w:t>В соответствии с пунктами 5.1, 5.2 Порядка разработки, реализации и оценки эффективности реализации муниципальных программ муниципального образования Кикнурский муниципальный округ, утвержденного постановлением администрации Кикнурского муниципального района от 24.07.2020 №182 (далее –Порядок №182) текущее управление реализацией муниципальной программы осуществляется ответственным исполнителем совместно с соисполнителями муниципальной программы, и в целях управления ее реализацией разрабатывается план реализации муниципальной программы.</w:t>
      </w:r>
    </w:p>
    <w:p w:rsidR="005411C0" w:rsidRDefault="005411C0" w:rsidP="005411C0">
      <w:pPr>
        <w:ind w:firstLine="709"/>
        <w:jc w:val="both"/>
        <w:rPr>
          <w:i/>
          <w:sz w:val="28"/>
          <w:szCs w:val="28"/>
        </w:rPr>
      </w:pPr>
      <w:r>
        <w:rPr>
          <w:i/>
          <w:sz w:val="28"/>
          <w:szCs w:val="28"/>
        </w:rPr>
        <w:t>В нарушение пункта 5.5 Порядка №182 в проверяемом периоде изменения в план реализации муниципальной программы «Развитие транспортной системы» в связи с добавлением в программу отдельного мероприятия по приобретению подвижного состава пассажирского транспорта общего пользования внесены ранее внесения соответствующих изменений в муниципальную программу (на основании постановления администрации Кикнурского муниципального округа от 03.11.2023 №685 «О внесении изменений в постановление администрации Кикнурского муниципального округа Кировской области от 31.01.2023 №85»).</w:t>
      </w:r>
    </w:p>
    <w:p w:rsidR="005411C0" w:rsidRDefault="005411C0" w:rsidP="005411C0">
      <w:pPr>
        <w:jc w:val="both"/>
        <w:rPr>
          <w:sz w:val="28"/>
          <w:szCs w:val="28"/>
        </w:rPr>
      </w:pPr>
      <w:r>
        <w:rPr>
          <w:sz w:val="28"/>
          <w:szCs w:val="28"/>
        </w:rPr>
        <w:tab/>
        <w:t xml:space="preserve">Согласно решению Думы Кикнурского муниципального округа от 13.12.2022 №26-233 «О бюджете Кикнурского муниципального округа на 2023 год и на плановый период 2024 и 2025 годов» (в редакции решения от 30.10.2023 №34-287 «О внесении изменений и дополнений в Решение Думы Кикнурского муниципального округа Кировской области от 13.12.2022 №26-233»), в ведомственной структуре расходов бюджета на 2023 год средства иных МБТ на приобретение подвижного состава предусмотрены по коду главного распорядителя 936 «Администрация Кикнурского муниципального округа», раздел, подраздел 0408 «Транспорт», целевая статья 0900097100 «Реализация мероприятий по приобретению подвижного состава пассажирского транспорта общего пользования», вид расхода 200 «Закупка товаров, работ и услуг для обеспечения государственных (муниципальных) нужд» в размере 9 330 000,00 рублей.   </w:t>
      </w:r>
    </w:p>
    <w:p w:rsidR="005411C0" w:rsidRDefault="005411C0" w:rsidP="005411C0">
      <w:pPr>
        <w:shd w:val="clear" w:color="auto" w:fill="FFFFFF"/>
        <w:jc w:val="both"/>
        <w:rPr>
          <w:i/>
          <w:sz w:val="28"/>
          <w:szCs w:val="28"/>
        </w:rPr>
      </w:pPr>
      <w:r>
        <w:rPr>
          <w:sz w:val="28"/>
          <w:szCs w:val="28"/>
        </w:rPr>
        <w:tab/>
      </w:r>
    </w:p>
    <w:p w:rsidR="005411C0" w:rsidRDefault="005411C0" w:rsidP="005411C0">
      <w:pPr>
        <w:ind w:firstLine="709"/>
        <w:jc w:val="both"/>
        <w:rPr>
          <w:b/>
          <w:sz w:val="28"/>
          <w:szCs w:val="28"/>
        </w:rPr>
      </w:pPr>
      <w:r>
        <w:rPr>
          <w:b/>
          <w:sz w:val="28"/>
          <w:szCs w:val="28"/>
        </w:rPr>
        <w:t>7.4. Проверка использования трансфертов.</w:t>
      </w:r>
    </w:p>
    <w:p w:rsidR="005411C0" w:rsidRDefault="005411C0" w:rsidP="005411C0">
      <w:pPr>
        <w:ind w:firstLine="709"/>
        <w:jc w:val="both"/>
        <w:rPr>
          <w:b/>
          <w:sz w:val="28"/>
          <w:szCs w:val="28"/>
        </w:rPr>
      </w:pPr>
      <w:r>
        <w:rPr>
          <w:b/>
          <w:sz w:val="28"/>
          <w:szCs w:val="28"/>
        </w:rPr>
        <w:t>7.4.1. Плановые и фактические объемы МБТ, причины неосвоения, суммы возврата в областной бюджет.</w:t>
      </w:r>
    </w:p>
    <w:p w:rsidR="005411C0" w:rsidRDefault="005411C0" w:rsidP="005411C0">
      <w:pPr>
        <w:ind w:firstLine="709"/>
        <w:jc w:val="both"/>
        <w:rPr>
          <w:b/>
          <w:sz w:val="28"/>
          <w:szCs w:val="28"/>
        </w:rPr>
      </w:pPr>
    </w:p>
    <w:p w:rsidR="005411C0" w:rsidRDefault="005411C0" w:rsidP="005411C0">
      <w:pPr>
        <w:ind w:firstLine="709"/>
        <w:jc w:val="both"/>
        <w:rPr>
          <w:sz w:val="28"/>
          <w:szCs w:val="28"/>
        </w:rPr>
      </w:pPr>
      <w:r>
        <w:rPr>
          <w:sz w:val="28"/>
          <w:szCs w:val="28"/>
        </w:rPr>
        <w:t>Анализ плановых и фактических объемов МБТ, полученных из областного бюджета за проверяемый период, представлен в таблице:</w:t>
      </w:r>
    </w:p>
    <w:p w:rsidR="005411C0" w:rsidRDefault="005411C0" w:rsidP="005411C0">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№1</w:t>
      </w:r>
    </w:p>
    <w:p w:rsidR="005411C0" w:rsidRDefault="005411C0" w:rsidP="005411C0">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тыс. рублей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843"/>
        <w:gridCol w:w="1701"/>
        <w:gridCol w:w="1701"/>
      </w:tblGrid>
      <w:tr w:rsidR="005411C0" w:rsidTr="005411C0">
        <w:tc>
          <w:tcPr>
            <w:tcW w:w="5353" w:type="dxa"/>
            <w:vMerge w:val="restart"/>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Наименование МБТ</w:t>
            </w:r>
          </w:p>
        </w:tc>
        <w:tc>
          <w:tcPr>
            <w:tcW w:w="5245" w:type="dxa"/>
            <w:gridSpan w:val="3"/>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2023 год</w:t>
            </w:r>
          </w:p>
        </w:tc>
      </w:tr>
      <w:tr w:rsidR="005411C0" w:rsidTr="005411C0">
        <w:tc>
          <w:tcPr>
            <w:tcW w:w="0" w:type="auto"/>
            <w:vMerge/>
            <w:tcBorders>
              <w:top w:val="single" w:sz="4" w:space="0" w:color="auto"/>
              <w:left w:val="single" w:sz="4" w:space="0" w:color="auto"/>
              <w:bottom w:val="single" w:sz="4" w:space="0" w:color="auto"/>
              <w:right w:val="single" w:sz="4" w:space="0" w:color="auto"/>
            </w:tcBorders>
            <w:vAlign w:val="center"/>
            <w:hideMark/>
          </w:tcPr>
          <w:p w:rsidR="005411C0" w:rsidRDefault="005411C0">
            <w:pP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Плановые объемы финансирования</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Факт</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 исполнения</w:t>
            </w:r>
          </w:p>
        </w:tc>
      </w:tr>
      <w:tr w:rsidR="005411C0" w:rsidTr="005411C0">
        <w:tc>
          <w:tcPr>
            <w:tcW w:w="535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Иные межбюджетные трансферты местному бюджету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w:t>
            </w:r>
          </w:p>
        </w:tc>
        <w:tc>
          <w:tcPr>
            <w:tcW w:w="1843"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9330,0</w:t>
            </w:r>
          </w:p>
        </w:tc>
        <w:tc>
          <w:tcPr>
            <w:tcW w:w="1701"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8700,2</w:t>
            </w:r>
          </w:p>
        </w:tc>
        <w:tc>
          <w:tcPr>
            <w:tcW w:w="1701"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93,2</w:t>
            </w:r>
          </w:p>
        </w:tc>
      </w:tr>
    </w:tbl>
    <w:p w:rsidR="005411C0" w:rsidRDefault="005411C0" w:rsidP="005411C0">
      <w:pPr>
        <w:tabs>
          <w:tab w:val="left" w:pos="851"/>
        </w:tabs>
        <w:suppressAutoHyphens/>
        <w:ind w:firstLine="709"/>
        <w:jc w:val="both"/>
        <w:rPr>
          <w:sz w:val="28"/>
          <w:szCs w:val="28"/>
        </w:rPr>
      </w:pPr>
      <w:r>
        <w:rPr>
          <w:sz w:val="28"/>
          <w:szCs w:val="28"/>
        </w:rPr>
        <w:t>Плановый объем финансового обеспечения на реализацию мероприятия по приобретению подвижного состава пассажирского транспорта общего пользования на 2023 год составил 9 330,0 тыс. рублей, фактически поступило – 8 700,2 тыс. рублей или 93,2% от уточненного плана на год. Бюджетные ассигнования, предусмотренные в 2023 году на приобретение подвижного состава пассажирского транспорта общего пользования, освоены на 93,2%, т.к. по результатам проведения электронного аукциона сложилась экономия 13,5%.</w:t>
      </w:r>
    </w:p>
    <w:p w:rsidR="005411C0" w:rsidRDefault="005411C0" w:rsidP="005411C0">
      <w:pPr>
        <w:ind w:firstLine="709"/>
        <w:jc w:val="both"/>
        <w:rPr>
          <w:sz w:val="28"/>
          <w:szCs w:val="28"/>
        </w:rPr>
      </w:pPr>
      <w:r>
        <w:rPr>
          <w:sz w:val="28"/>
          <w:szCs w:val="28"/>
        </w:rPr>
        <w:t>Финансирование расходных обязательств за счет средств иных МБТ из областного бюджета осуществлялось по заявкам на перечисление иных МБТ на основании актов приема-передачи автобусов по факту их приобретения. Министерством транспорта в 2023 году перечислены средства иных МБТ на приобретение подвижного состава на лицевой счет администрации округа №04403</w:t>
      </w:r>
      <w:r>
        <w:rPr>
          <w:sz w:val="28"/>
          <w:szCs w:val="28"/>
          <w:lang w:val="en-US"/>
        </w:rPr>
        <w:t>D</w:t>
      </w:r>
      <w:r>
        <w:rPr>
          <w:sz w:val="28"/>
          <w:szCs w:val="28"/>
        </w:rPr>
        <w:t>50000 платежными поручениями от 05.12.2023 №1544 по КБК 815 0408 13Я0097100 540 254 972333001 на сумму 4 665 000,00 рублей и от 23.12.2023 №1694 по КБК 815 0408 13Я0097100 540 254 972333002 на сумму 4 035 225,00 рублей.</w:t>
      </w:r>
    </w:p>
    <w:p w:rsidR="005411C0" w:rsidRDefault="005411C0" w:rsidP="005411C0">
      <w:pPr>
        <w:ind w:firstLine="709"/>
        <w:jc w:val="both"/>
        <w:rPr>
          <w:sz w:val="28"/>
          <w:szCs w:val="28"/>
        </w:rPr>
      </w:pPr>
      <w:r>
        <w:rPr>
          <w:sz w:val="28"/>
          <w:szCs w:val="28"/>
        </w:rPr>
        <w:t>Возвратов МБТ в областной бюджет не было.</w:t>
      </w:r>
    </w:p>
    <w:p w:rsidR="005411C0" w:rsidRDefault="005411C0" w:rsidP="005411C0">
      <w:pPr>
        <w:ind w:firstLine="709"/>
        <w:jc w:val="both"/>
        <w:rPr>
          <w:sz w:val="28"/>
          <w:szCs w:val="28"/>
        </w:rPr>
      </w:pPr>
    </w:p>
    <w:p w:rsidR="005411C0" w:rsidRDefault="005411C0" w:rsidP="005411C0">
      <w:pPr>
        <w:ind w:firstLine="709"/>
        <w:jc w:val="both"/>
        <w:rPr>
          <w:b/>
          <w:sz w:val="28"/>
          <w:szCs w:val="28"/>
        </w:rPr>
      </w:pPr>
      <w:r>
        <w:rPr>
          <w:b/>
          <w:sz w:val="28"/>
          <w:szCs w:val="28"/>
        </w:rPr>
        <w:t>7.4.2. Анализ формирования начальной (максимальной) цены контракта (количество коммерческих предложений; ценовые предложения; полнота характеристик автобуса в ценовых запросах заказчиков и др.).</w:t>
      </w:r>
    </w:p>
    <w:p w:rsidR="005411C0" w:rsidRDefault="005411C0" w:rsidP="005411C0">
      <w:pPr>
        <w:ind w:firstLine="709"/>
        <w:jc w:val="both"/>
        <w:rPr>
          <w:b/>
          <w:sz w:val="28"/>
          <w:szCs w:val="28"/>
        </w:rPr>
      </w:pPr>
    </w:p>
    <w:p w:rsidR="005411C0" w:rsidRDefault="005411C0" w:rsidP="005411C0">
      <w:pPr>
        <w:ind w:firstLine="709"/>
        <w:jc w:val="both"/>
        <w:rPr>
          <w:sz w:val="28"/>
          <w:szCs w:val="28"/>
        </w:rPr>
      </w:pPr>
      <w:r>
        <w:rPr>
          <w:sz w:val="28"/>
          <w:szCs w:val="28"/>
        </w:rPr>
        <w:t>В соответствии со статьей 34 Бюджетного Кодекса Российской Федерации принцип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5411C0" w:rsidRDefault="005411C0" w:rsidP="005411C0">
      <w:pPr>
        <w:shd w:val="clear" w:color="auto" w:fill="FFFFFF"/>
        <w:jc w:val="both"/>
        <w:rPr>
          <w:color w:val="1A1A1A"/>
          <w:sz w:val="28"/>
          <w:szCs w:val="28"/>
        </w:rPr>
      </w:pPr>
      <w:r>
        <w:rPr>
          <w:color w:val="1A1A1A"/>
          <w:sz w:val="28"/>
          <w:szCs w:val="28"/>
        </w:rPr>
        <w:tab/>
        <w:t xml:space="preserve">Размещение заказов на приобретение автобусов в проверяемом периоде осуществлялось в соответствии с требованиями Федерального закона от 05.04.2013 №44-ФЗ. Заказчиком в отчетном периоде осуществлены закупки путем проведения электронного аукциона на сумму 9 330 000,00 рублей, заключено 2 муниципальных контракта на сумму 8 700 225,00 рублей. </w:t>
      </w:r>
      <w:r>
        <w:rPr>
          <w:sz w:val="28"/>
          <w:szCs w:val="28"/>
        </w:rPr>
        <w:t xml:space="preserve">Информация о планируемых закупках отражена в плане – графике закупок товаров, работ, услуг на 2023 год и на плановый период 2024 и 2025 годов. </w:t>
      </w:r>
      <w:r>
        <w:rPr>
          <w:color w:val="1A1A1A"/>
          <w:sz w:val="28"/>
          <w:szCs w:val="28"/>
        </w:rPr>
        <w:t xml:space="preserve">При формировании начальной максимальной цены контракта использовался метод сопоставимых рыночных цен (анализ рынка). </w:t>
      </w:r>
    </w:p>
    <w:p w:rsidR="005411C0" w:rsidRDefault="005411C0" w:rsidP="005411C0">
      <w:pPr>
        <w:autoSpaceDE w:val="0"/>
        <w:autoSpaceDN w:val="0"/>
        <w:adjustRightInd w:val="0"/>
        <w:jc w:val="both"/>
        <w:rPr>
          <w:sz w:val="28"/>
          <w:szCs w:val="28"/>
        </w:rPr>
      </w:pPr>
      <w:r>
        <w:rPr>
          <w:sz w:val="28"/>
          <w:szCs w:val="28"/>
        </w:rPr>
        <w:tab/>
        <w:t xml:space="preserve">В ходе проверки были запрошены коммерческие предложения и расчет начальной максимальной цены контракта (далее - НМЦК) по закупке №0340200003323014359 «Приобретение автобуса», идентификационный код закупки 233431100383743110100101060012910244. В указанной закупке применен метод сопоставимых рыночных цен (анализа рынка) в соответствии с </w:t>
      </w:r>
      <w:r>
        <w:rPr>
          <w:color w:val="1A1A1A"/>
          <w:sz w:val="28"/>
          <w:szCs w:val="28"/>
        </w:rPr>
        <w:t xml:space="preserve">ч.6 ст. 22 Федерального закона №44-ФЗ, Заказчиком запрошена ценовая информация (коммерческие предложения) о стоимости автобусов от 3 поставщиков, анализ цен проведен на основе 3 ценовых предложений о стоимости автобуса на базе Газель </w:t>
      </w:r>
      <w:r>
        <w:rPr>
          <w:color w:val="1A1A1A"/>
          <w:sz w:val="28"/>
          <w:szCs w:val="28"/>
          <w:lang w:val="en-US"/>
        </w:rPr>
        <w:t>Next</w:t>
      </w:r>
      <w:r>
        <w:rPr>
          <w:color w:val="1A1A1A"/>
          <w:sz w:val="28"/>
          <w:szCs w:val="28"/>
        </w:rPr>
        <w:t>. Средняя рыночная стоимость для определения НМЦК составила 4 690 000,00 рублей. На основании ч.2 ст. 72 Бюджетного кодекса РФ</w:t>
      </w:r>
      <w:r>
        <w:rPr>
          <w:sz w:val="28"/>
          <w:szCs w:val="28"/>
        </w:rPr>
        <w:t xml:space="preserve">, в соответствии с которой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5" w:history="1">
        <w:r>
          <w:rPr>
            <w:rStyle w:val="a7"/>
            <w:szCs w:val="28"/>
          </w:rPr>
          <w:t>законодательством</w:t>
        </w:r>
      </w:hyperlink>
      <w:r>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(за исключением случаев, при которых в соответствии с законодательством Российской Федерации соответствующая закупка включению в такой план-график не подлежит), и оплачиваются в пределах лимитов бюджетных обязательств, НМЦК определена в сумме 4 665 000,00 рублей с учетом доведенных лимитов бюджетных обязательств на соответствующий финансовый год.</w:t>
      </w:r>
    </w:p>
    <w:p w:rsidR="005411C0" w:rsidRDefault="005411C0" w:rsidP="005411C0">
      <w:pPr>
        <w:shd w:val="clear" w:color="auto" w:fill="FFFFFF"/>
        <w:jc w:val="both"/>
        <w:rPr>
          <w:color w:val="1A1A1A"/>
          <w:sz w:val="28"/>
          <w:szCs w:val="28"/>
        </w:rPr>
      </w:pPr>
      <w:r>
        <w:rPr>
          <w:sz w:val="28"/>
          <w:szCs w:val="28"/>
        </w:rPr>
        <w:tab/>
        <w:t>По закупке №0340200003323015952 «Приобретение автобуса», идентификационный код закупки 233431100383743110100101100022910244</w:t>
      </w:r>
      <w:r>
        <w:rPr>
          <w:color w:val="1A1A1A"/>
          <w:sz w:val="28"/>
          <w:szCs w:val="28"/>
        </w:rPr>
        <w:t xml:space="preserve"> средняя рыночная стоимость для определения НМЦК составила 4 717 666,67 рублей на основе 3 ценовых предложений о стоимости автобуса на базе Газель </w:t>
      </w:r>
      <w:r>
        <w:rPr>
          <w:color w:val="1A1A1A"/>
          <w:sz w:val="28"/>
          <w:szCs w:val="28"/>
          <w:lang w:val="en-US"/>
        </w:rPr>
        <w:t>Next</w:t>
      </w:r>
      <w:r>
        <w:rPr>
          <w:color w:val="1A1A1A"/>
          <w:sz w:val="28"/>
          <w:szCs w:val="28"/>
        </w:rPr>
        <w:t>, НМЦК определена в сумме 4 665 000,00 рублей с учетом доведенных лимитов бюджетных обязательств.</w:t>
      </w:r>
    </w:p>
    <w:p w:rsidR="005411C0" w:rsidRDefault="005411C0" w:rsidP="005411C0">
      <w:pPr>
        <w:shd w:val="clear" w:color="auto" w:fill="FFFFFF"/>
        <w:jc w:val="both"/>
        <w:rPr>
          <w:rFonts w:eastAsia="Calibri"/>
          <w:i/>
          <w:color w:val="FF0000"/>
          <w:sz w:val="28"/>
          <w:szCs w:val="28"/>
        </w:rPr>
      </w:pPr>
      <w:r>
        <w:rPr>
          <w:rFonts w:eastAsia="Calibri"/>
          <w:i/>
          <w:sz w:val="28"/>
          <w:szCs w:val="28"/>
        </w:rPr>
        <w:tab/>
      </w:r>
    </w:p>
    <w:p w:rsidR="005411C0" w:rsidRDefault="005411C0" w:rsidP="005411C0">
      <w:pPr>
        <w:ind w:firstLine="709"/>
        <w:jc w:val="both"/>
        <w:rPr>
          <w:b/>
          <w:sz w:val="28"/>
          <w:szCs w:val="28"/>
        </w:rPr>
      </w:pPr>
      <w:r>
        <w:rPr>
          <w:b/>
          <w:sz w:val="28"/>
          <w:szCs w:val="28"/>
        </w:rPr>
        <w:t>7.4.3. Оценка эффективности размещения муниципального заказа.</w:t>
      </w:r>
    </w:p>
    <w:p w:rsidR="005411C0" w:rsidRDefault="005411C0" w:rsidP="005411C0">
      <w:pPr>
        <w:ind w:firstLine="709"/>
        <w:jc w:val="both"/>
        <w:rPr>
          <w:b/>
          <w:sz w:val="28"/>
          <w:szCs w:val="28"/>
        </w:rPr>
      </w:pPr>
    </w:p>
    <w:p w:rsidR="005411C0" w:rsidRDefault="005411C0" w:rsidP="005411C0">
      <w:pPr>
        <w:ind w:firstLine="709"/>
        <w:jc w:val="both"/>
        <w:rPr>
          <w:sz w:val="28"/>
          <w:szCs w:val="28"/>
        </w:rPr>
      </w:pPr>
      <w:r>
        <w:rPr>
          <w:bCs/>
          <w:kern w:val="36"/>
          <w:sz w:val="28"/>
          <w:szCs w:val="28"/>
        </w:rPr>
        <w:t xml:space="preserve">В 2023 году в рамках Соглашения о предоставлении иных межбюджетных трансфертов местному бюджету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по результатам проведения электронного аукциона администрацией Кикнурского муниципального округа было заключено 2 муниципальных контракта. Все закупки осуществлены </w:t>
      </w:r>
      <w:r>
        <w:rPr>
          <w:sz w:val="28"/>
          <w:szCs w:val="28"/>
        </w:rPr>
        <w:t>через КОГКУ «Центр по техническому сопровождению государственных закупок» в соответствии с частью 7 статьи 26 Федерального закона №44-ФЗ.</w:t>
      </w:r>
    </w:p>
    <w:p w:rsidR="005411C0" w:rsidRDefault="005411C0" w:rsidP="005411C0">
      <w:pPr>
        <w:ind w:firstLine="709"/>
        <w:jc w:val="both"/>
        <w:rPr>
          <w:sz w:val="28"/>
          <w:szCs w:val="28"/>
        </w:rPr>
      </w:pPr>
      <w:r>
        <w:rPr>
          <w:sz w:val="28"/>
          <w:szCs w:val="28"/>
        </w:rPr>
        <w:t>Извещение о проведении электронного аукциона №0340200003323014359 по приобретению автобуса с НМЦК в сумме 4 665 000,00 рублей размещено в ЕИС 17.10.2023 (</w:t>
      </w:r>
      <w:r>
        <w:rPr>
          <w:sz w:val="28"/>
          <w:szCs w:val="28"/>
          <w:shd w:val="clear" w:color="auto" w:fill="FFFFFF"/>
        </w:rPr>
        <w:t>Изменение извещения о проведении электронного аукциона от 19.10.2023)</w:t>
      </w:r>
      <w:r>
        <w:rPr>
          <w:sz w:val="28"/>
          <w:szCs w:val="28"/>
        </w:rPr>
        <w:t>. Срок окончания подачи заявок 25.10.2023. Дата подведения итогов определения поставщика (протокол подведения итогов) – 26.10.2023. По окончании срока подачи заявок на участие в электронном аукционе была подана только одна заявка на участие в нем от ООО «АвтоКом». Контракт заключен с единственным поставщиком. Основание заключения контракта с единственным поставщиком- закупка вследствие признания несостоявшимся электронного аукциона по основаниям, представленным в пункте 1 части 1 статьи 52 Федерального закона №44-ФЗ.</w:t>
      </w:r>
    </w:p>
    <w:p w:rsidR="005411C0" w:rsidRDefault="005411C0" w:rsidP="005411C0">
      <w:pPr>
        <w:ind w:firstLine="709"/>
        <w:jc w:val="both"/>
        <w:rPr>
          <w:sz w:val="28"/>
          <w:szCs w:val="28"/>
        </w:rPr>
      </w:pPr>
      <w:r>
        <w:rPr>
          <w:sz w:val="28"/>
          <w:szCs w:val="28"/>
        </w:rPr>
        <w:t>Извещение о проведении электронного аукциона №0340200003323015355 по приобретению автобуса с НМЦК в сумме 4 665 000,00 рублей размещено в ЕИС 07.11.2023. Срок окончания подачи заявок – 15.11.2023. Согласно протокола подведения итогов определения поставщика (подрядчика, исполнителя) от 15.11.2023 №0340200003323015355 по итогам проведения закупки не подано ни одной заявки, и аукцион признан несостоявшимся по основаниям, представленным в пункте 3 части 1 статьи 52 Федерального закона №44-ФЗ.</w:t>
      </w:r>
    </w:p>
    <w:p w:rsidR="005411C0" w:rsidRDefault="005411C0" w:rsidP="005411C0">
      <w:pPr>
        <w:ind w:firstLine="709"/>
        <w:jc w:val="both"/>
        <w:rPr>
          <w:sz w:val="28"/>
          <w:szCs w:val="28"/>
        </w:rPr>
      </w:pPr>
      <w:r>
        <w:rPr>
          <w:sz w:val="28"/>
          <w:szCs w:val="28"/>
        </w:rPr>
        <w:t>Повторно извещение о проведении электронного аукциона №0340200003323015952 по приобретению автобуса с НМЦК в сумме 4 665 000,00 рублей размещено в ЕИС 17.11.2023. Срок окончания подачи заявок – 27.11.2023. Согласно протокола подведения итогов определения поставщика (подрядчика, исполнителя) от 28.11.2023 №</w:t>
      </w:r>
      <w:r>
        <w:rPr>
          <w:sz w:val="28"/>
          <w:szCs w:val="28"/>
          <w:lang w:bidi="hi-IN"/>
        </w:rPr>
        <w:t>0340200003323015952</w:t>
      </w:r>
      <w:r>
        <w:rPr>
          <w:sz w:val="28"/>
          <w:szCs w:val="28"/>
        </w:rPr>
        <w:t xml:space="preserve"> по итогам проведения закупки было подано 4 заявки, контракт заключен с участником закупки </w:t>
      </w:r>
      <w:r>
        <w:rPr>
          <w:color w:val="000000"/>
          <w:sz w:val="28"/>
          <w:szCs w:val="28"/>
        </w:rPr>
        <w:t xml:space="preserve">с ценовым предложением 4 035 225,00 </w:t>
      </w:r>
      <w:r>
        <w:rPr>
          <w:sz w:val="28"/>
          <w:szCs w:val="28"/>
        </w:rPr>
        <w:t>рублей. Экономия от размещения муниципального заказа составила 629 775,00 рублей или 13,5% от НМЦК.</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№2</w:t>
      </w:r>
    </w:p>
    <w:p w:rsidR="005411C0" w:rsidRDefault="005411C0" w:rsidP="005411C0">
      <w:pPr>
        <w:ind w:firstLine="709"/>
        <w:jc w:val="both"/>
        <w:rPr>
          <w:sz w:val="28"/>
          <w:szCs w:val="28"/>
        </w:rPr>
      </w:pPr>
      <w:r>
        <w:rPr>
          <w:color w:val="FF0000"/>
          <w:sz w:val="28"/>
          <w:szCs w:val="28"/>
        </w:rPr>
        <w:t xml:space="preserve">   </w:t>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color w:val="FF0000"/>
          <w:sz w:val="28"/>
          <w:szCs w:val="28"/>
        </w:rPr>
        <w:tab/>
      </w:r>
      <w:r>
        <w:rPr>
          <w:sz w:val="28"/>
          <w:szCs w:val="28"/>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45"/>
        <w:gridCol w:w="1602"/>
        <w:gridCol w:w="1391"/>
        <w:gridCol w:w="1405"/>
        <w:gridCol w:w="1213"/>
        <w:gridCol w:w="1147"/>
      </w:tblGrid>
      <w:tr w:rsidR="005411C0" w:rsidTr="005411C0">
        <w:tc>
          <w:tcPr>
            <w:tcW w:w="2093" w:type="dxa"/>
            <w:vMerge w:val="restart"/>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Наименование закупки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Подано заявок</w:t>
            </w:r>
          </w:p>
        </w:tc>
        <w:tc>
          <w:tcPr>
            <w:tcW w:w="1701" w:type="dxa"/>
            <w:vMerge w:val="restart"/>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Наименование участника закупки (победителя)</w:t>
            </w:r>
          </w:p>
        </w:tc>
        <w:tc>
          <w:tcPr>
            <w:tcW w:w="1559" w:type="dxa"/>
            <w:vMerge w:val="restart"/>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НМЦК</w:t>
            </w:r>
          </w:p>
        </w:tc>
        <w:tc>
          <w:tcPr>
            <w:tcW w:w="1701" w:type="dxa"/>
            <w:vMerge w:val="restart"/>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Цена контракта</w:t>
            </w:r>
          </w:p>
        </w:tc>
        <w:tc>
          <w:tcPr>
            <w:tcW w:w="2552" w:type="dxa"/>
            <w:gridSpan w:val="2"/>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Экономия</w:t>
            </w:r>
          </w:p>
        </w:tc>
      </w:tr>
      <w:tr w:rsidR="005411C0" w:rsidTr="005411C0">
        <w:tc>
          <w:tcPr>
            <w:tcW w:w="0" w:type="auto"/>
            <w:vMerge/>
            <w:tcBorders>
              <w:top w:val="single" w:sz="4" w:space="0" w:color="auto"/>
              <w:left w:val="single" w:sz="4" w:space="0" w:color="auto"/>
              <w:bottom w:val="single" w:sz="4" w:space="0" w:color="auto"/>
              <w:right w:val="single" w:sz="4" w:space="0" w:color="auto"/>
            </w:tcBorders>
            <w:vAlign w:val="center"/>
            <w:hideMark/>
          </w:tcPr>
          <w:p w:rsidR="005411C0" w:rsidRDefault="005411C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11C0" w:rsidRDefault="005411C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11C0" w:rsidRDefault="005411C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11C0" w:rsidRDefault="005411C0">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11C0" w:rsidRDefault="005411C0">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сумма</w:t>
            </w:r>
          </w:p>
        </w:tc>
        <w:tc>
          <w:tcPr>
            <w:tcW w:w="127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снижение НМЦК, %</w:t>
            </w:r>
          </w:p>
        </w:tc>
      </w:tr>
      <w:tr w:rsidR="005411C0" w:rsidTr="005411C0">
        <w:tc>
          <w:tcPr>
            <w:tcW w:w="209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Приобретение автобуса</w:t>
            </w:r>
          </w:p>
        </w:tc>
        <w:tc>
          <w:tcPr>
            <w:tcW w:w="1134"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ООО «АвтоКом»</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4 665 000,00</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4 665 000,00</w:t>
            </w:r>
          </w:p>
        </w:tc>
        <w:tc>
          <w:tcPr>
            <w:tcW w:w="127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0,00</w:t>
            </w:r>
          </w:p>
        </w:tc>
        <w:tc>
          <w:tcPr>
            <w:tcW w:w="127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0,00</w:t>
            </w:r>
          </w:p>
        </w:tc>
      </w:tr>
      <w:tr w:rsidR="005411C0" w:rsidTr="005411C0">
        <w:tc>
          <w:tcPr>
            <w:tcW w:w="209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Приобретение автобуса</w:t>
            </w:r>
          </w:p>
        </w:tc>
        <w:tc>
          <w:tcPr>
            <w:tcW w:w="1134"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ООО «Мир-Авто»</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4 665 000,00</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4 035 225,00</w:t>
            </w:r>
          </w:p>
        </w:tc>
        <w:tc>
          <w:tcPr>
            <w:tcW w:w="127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629 775,00</w:t>
            </w:r>
          </w:p>
        </w:tc>
        <w:tc>
          <w:tcPr>
            <w:tcW w:w="127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13,5</w:t>
            </w:r>
          </w:p>
        </w:tc>
      </w:tr>
    </w:tbl>
    <w:p w:rsidR="005411C0" w:rsidRDefault="005411C0" w:rsidP="005411C0">
      <w:pPr>
        <w:ind w:firstLine="709"/>
        <w:jc w:val="both"/>
        <w:rPr>
          <w:sz w:val="28"/>
          <w:szCs w:val="28"/>
        </w:rPr>
      </w:pPr>
    </w:p>
    <w:p w:rsidR="005411C0" w:rsidRDefault="005411C0" w:rsidP="005411C0">
      <w:pPr>
        <w:ind w:firstLine="709"/>
        <w:jc w:val="both"/>
        <w:rPr>
          <w:b/>
          <w:sz w:val="28"/>
          <w:szCs w:val="28"/>
        </w:rPr>
      </w:pPr>
      <w:r>
        <w:rPr>
          <w:b/>
          <w:sz w:val="28"/>
          <w:szCs w:val="28"/>
        </w:rPr>
        <w:t>7.4.4. Проверка исполнения контрактов на поставку автобусов.</w:t>
      </w:r>
    </w:p>
    <w:p w:rsidR="005411C0" w:rsidRDefault="005411C0" w:rsidP="005411C0">
      <w:pPr>
        <w:ind w:firstLine="709"/>
        <w:jc w:val="both"/>
        <w:rPr>
          <w:sz w:val="28"/>
          <w:szCs w:val="28"/>
        </w:rPr>
      </w:pPr>
    </w:p>
    <w:p w:rsidR="005411C0" w:rsidRDefault="005411C0" w:rsidP="005411C0">
      <w:pPr>
        <w:ind w:firstLine="709"/>
        <w:jc w:val="both"/>
        <w:rPr>
          <w:sz w:val="28"/>
          <w:szCs w:val="28"/>
        </w:rPr>
      </w:pPr>
      <w:r>
        <w:rPr>
          <w:sz w:val="28"/>
          <w:szCs w:val="28"/>
        </w:rPr>
        <w:t>В целях реализации мероприятий, предусмотренных Соглашением от 03.11.2023 №009-ПС, администрацией Кикнурского муниципального округа заключено два муниципальных контракта на приобретение подвижного состава пассажирского транспорта общего пользования на общую сумму 8 700 225,00 рублей.</w:t>
      </w:r>
    </w:p>
    <w:p w:rsidR="005411C0" w:rsidRDefault="005411C0" w:rsidP="005411C0">
      <w:pPr>
        <w:ind w:firstLine="709"/>
        <w:jc w:val="both"/>
        <w:rPr>
          <w:sz w:val="28"/>
          <w:szCs w:val="28"/>
        </w:rPr>
      </w:pPr>
      <w:r>
        <w:rPr>
          <w:sz w:val="28"/>
          <w:szCs w:val="28"/>
        </w:rPr>
        <w:t>По результатам электронного аукциона на основании протокола подведения итогов определения поставщика (подрядчика, исполнителя) №0340200003323014359 от 26.10.2023 года заключен муниципальный контракт №03402000033230143590001 от 07.11.2023 года с ООО «АвтоКом» на поставку автобуса на сумму 4 665 000,00 рублей. Срок поставки – с даты заключения контракта до 30.11.2023 года включительно.</w:t>
      </w:r>
    </w:p>
    <w:p w:rsidR="005411C0" w:rsidRDefault="005411C0" w:rsidP="005411C0">
      <w:pPr>
        <w:ind w:firstLine="709"/>
        <w:jc w:val="both"/>
        <w:rPr>
          <w:sz w:val="28"/>
          <w:szCs w:val="28"/>
        </w:rPr>
      </w:pPr>
      <w:r>
        <w:rPr>
          <w:sz w:val="28"/>
          <w:szCs w:val="28"/>
        </w:rPr>
        <w:t>Между администрацией муниципального округа и ООО «АвтоКом» заключено дополнительное соглашение от 30.11.2023 №1 к муниципальному контракту №03402000033230143590001 от 07.11.2023 на поставку автобуса, в части дополнения предмета контракта текстом следующего содержания: «Аналитический код: 972333001»</w:t>
      </w:r>
    </w:p>
    <w:p w:rsidR="005411C0" w:rsidRDefault="005411C0" w:rsidP="005411C0">
      <w:pPr>
        <w:ind w:firstLine="709"/>
        <w:jc w:val="both"/>
        <w:rPr>
          <w:sz w:val="28"/>
          <w:szCs w:val="28"/>
        </w:rPr>
      </w:pPr>
      <w:r>
        <w:rPr>
          <w:sz w:val="28"/>
          <w:szCs w:val="28"/>
        </w:rPr>
        <w:t>Исполнение контракта обеспечивается предоставлением независимой гарантии №42372-21КЭБГ/0031 от 31.10.2023, выданной АО КИВИ Банк на сумму 233 250,00 рублей со сроком действия по 01.02.2024 года. Банковская гарантия принята к учету.</w:t>
      </w:r>
    </w:p>
    <w:p w:rsidR="005411C0" w:rsidRDefault="005411C0" w:rsidP="005411C0">
      <w:pPr>
        <w:ind w:firstLine="709"/>
        <w:jc w:val="both"/>
        <w:rPr>
          <w:sz w:val="28"/>
          <w:szCs w:val="28"/>
        </w:rPr>
      </w:pPr>
      <w:r>
        <w:rPr>
          <w:sz w:val="28"/>
          <w:szCs w:val="28"/>
        </w:rPr>
        <w:t>Согласно муниципальному контракту на поставку автобуса №03402000033230143590001 от 07.11.2023 ООО «АвтоКом» обязуется поставить автобус (далее – автобус ИАЦ-1767А6), а администрация муниципального округа обязуется принять и оплатить автобус ИАЦ-1767А6 в порядке и на условиях, предусмотренных контрактом (пункт 1.1).</w:t>
      </w:r>
    </w:p>
    <w:p w:rsidR="005411C0" w:rsidRDefault="005411C0" w:rsidP="005411C0">
      <w:pPr>
        <w:ind w:firstLine="709"/>
        <w:jc w:val="both"/>
        <w:rPr>
          <w:sz w:val="28"/>
          <w:szCs w:val="28"/>
        </w:rPr>
      </w:pPr>
      <w:r>
        <w:rPr>
          <w:sz w:val="28"/>
          <w:szCs w:val="28"/>
        </w:rPr>
        <w:t>Наименование, количество и иные характеристики поставляемого автобуса ИАЦ-1767А6 указаны в описании объекта закупки (Приложение №1 к контракту), являющемся неотъемлемой частью контракта (пункт 1.2).</w:t>
      </w:r>
    </w:p>
    <w:p w:rsidR="005411C0" w:rsidRDefault="005411C0" w:rsidP="005411C0">
      <w:pPr>
        <w:ind w:firstLine="709"/>
        <w:jc w:val="both"/>
        <w:rPr>
          <w:sz w:val="28"/>
          <w:szCs w:val="28"/>
        </w:rPr>
      </w:pPr>
      <w:r>
        <w:rPr>
          <w:sz w:val="28"/>
          <w:szCs w:val="28"/>
        </w:rPr>
        <w:t>Проверкой установлено, что автобус ИАЦ-1767А6 принят актом приемки-передачи от 30.11.2023 №б/н.</w:t>
      </w:r>
    </w:p>
    <w:p w:rsidR="005411C0" w:rsidRDefault="005411C0" w:rsidP="005411C0">
      <w:pPr>
        <w:ind w:firstLine="709"/>
        <w:jc w:val="both"/>
        <w:rPr>
          <w:sz w:val="28"/>
          <w:szCs w:val="28"/>
        </w:rPr>
      </w:pPr>
      <w:r>
        <w:rPr>
          <w:sz w:val="28"/>
          <w:szCs w:val="28"/>
        </w:rPr>
        <w:t>Оплата автобуса ИАЦ-1767А6 произведена платежным поручением №1736 от 08.12.2023 на сумму 4 665 000,00 рублей в установленные контрактом сроки. Выплата аванса при исполнении контракта не предусмотрена.</w:t>
      </w:r>
    </w:p>
    <w:p w:rsidR="005411C0" w:rsidRDefault="005411C0" w:rsidP="005411C0">
      <w:pPr>
        <w:ind w:firstLine="709"/>
        <w:jc w:val="both"/>
        <w:rPr>
          <w:i/>
          <w:sz w:val="28"/>
          <w:szCs w:val="28"/>
        </w:rPr>
      </w:pPr>
      <w:r>
        <w:rPr>
          <w:sz w:val="28"/>
          <w:szCs w:val="28"/>
        </w:rPr>
        <w:t>Муниципальным контрактом установлен срок гарантии качества автобуса ИАЦ-1767А6 (гарантийный срок) 24 месяца с момента подписания акта приемки-передачи товара, без ограничения по пробегу, но не менее гарантийного срока, установленного производителем (п.5.6). Фактов гарантийных случаев на момент написания акта не возникало.</w:t>
      </w:r>
    </w:p>
    <w:p w:rsidR="005411C0" w:rsidRDefault="005411C0" w:rsidP="005411C0">
      <w:pPr>
        <w:ind w:firstLine="709"/>
        <w:jc w:val="both"/>
        <w:rPr>
          <w:sz w:val="28"/>
          <w:szCs w:val="28"/>
        </w:rPr>
      </w:pPr>
      <w:r>
        <w:rPr>
          <w:sz w:val="28"/>
          <w:szCs w:val="28"/>
        </w:rPr>
        <w:t>По результатам электронного аукциона на основании протокола подведения итогов определения поставщика (подрядчика, исполнителя) №0340200003323015952 от 28.11.2023 года заключен муниципальный контракт №03402000033230159520001 от 11.12.2023 года с ООО «Мир-Авто» на приобретение автобуса на сумму 4 035 225,00 рублей. Срок поставки – с даты заключения контракта до 15.12.2023 года включительно.</w:t>
      </w:r>
    </w:p>
    <w:p w:rsidR="005411C0" w:rsidRDefault="005411C0" w:rsidP="005411C0">
      <w:pPr>
        <w:ind w:firstLine="709"/>
        <w:jc w:val="both"/>
        <w:rPr>
          <w:sz w:val="28"/>
          <w:szCs w:val="28"/>
        </w:rPr>
      </w:pPr>
      <w:r>
        <w:rPr>
          <w:sz w:val="28"/>
          <w:szCs w:val="28"/>
        </w:rPr>
        <w:t>Между администрацией муниципального округа и ООО «Мир-Авто» заключены дополнительные соглашения к муниципальному контракту №03402000033230159520001 от 11.12.2023 на приобретение автобуса:</w:t>
      </w:r>
    </w:p>
    <w:p w:rsidR="005411C0" w:rsidRDefault="005411C0" w:rsidP="005411C0">
      <w:pPr>
        <w:ind w:firstLine="709"/>
        <w:jc w:val="both"/>
        <w:rPr>
          <w:sz w:val="28"/>
          <w:szCs w:val="28"/>
        </w:rPr>
      </w:pPr>
      <w:r>
        <w:rPr>
          <w:sz w:val="28"/>
          <w:szCs w:val="28"/>
        </w:rPr>
        <w:t>от 12.12.2023 №1 в части дополнения предмета контракта текстом следующего содержания: «Аналитический код: 972333001»;</w:t>
      </w:r>
    </w:p>
    <w:p w:rsidR="005411C0" w:rsidRDefault="005411C0" w:rsidP="005411C0">
      <w:pPr>
        <w:ind w:firstLine="709"/>
        <w:jc w:val="both"/>
        <w:rPr>
          <w:sz w:val="28"/>
          <w:szCs w:val="28"/>
        </w:rPr>
      </w:pPr>
      <w:r>
        <w:rPr>
          <w:sz w:val="28"/>
          <w:szCs w:val="28"/>
        </w:rPr>
        <w:t>от 22.12.2023 №2 в части дополнения предмета контракта текстом следующего содержания: «Аналитический код: 972333002»;</w:t>
      </w:r>
    </w:p>
    <w:p w:rsidR="005411C0" w:rsidRDefault="005411C0" w:rsidP="005411C0">
      <w:pPr>
        <w:ind w:firstLine="709"/>
        <w:jc w:val="both"/>
        <w:rPr>
          <w:sz w:val="28"/>
          <w:szCs w:val="28"/>
        </w:rPr>
      </w:pPr>
      <w:r>
        <w:rPr>
          <w:sz w:val="28"/>
          <w:szCs w:val="28"/>
        </w:rPr>
        <w:t xml:space="preserve">от 22.12.2023 №3 в части дополнения предмета контракта текстом следующего содержания: «Аналитический код: 972333002». </w:t>
      </w:r>
    </w:p>
    <w:p w:rsidR="005411C0" w:rsidRDefault="005411C0" w:rsidP="005411C0">
      <w:pPr>
        <w:ind w:firstLine="709"/>
        <w:jc w:val="both"/>
        <w:rPr>
          <w:sz w:val="28"/>
          <w:szCs w:val="28"/>
        </w:rPr>
      </w:pPr>
      <w:r>
        <w:rPr>
          <w:sz w:val="28"/>
          <w:szCs w:val="28"/>
        </w:rPr>
        <w:t>Исполнение контракта обеспечивается внесением денежных средств на счет администрации округа платежным поручением от 04.12.2023 №1034 на сумму 46 650,00 рублей. Возврат обеспечения исполнения контракта по причине исполнения обязательств по контракту произведен платежным поручением от 28.12.2023 №1924.</w:t>
      </w:r>
    </w:p>
    <w:p w:rsidR="005411C0" w:rsidRDefault="005411C0" w:rsidP="005411C0">
      <w:pPr>
        <w:ind w:firstLine="709"/>
        <w:jc w:val="both"/>
        <w:rPr>
          <w:sz w:val="28"/>
          <w:szCs w:val="28"/>
        </w:rPr>
      </w:pPr>
      <w:r>
        <w:rPr>
          <w:sz w:val="28"/>
          <w:szCs w:val="28"/>
        </w:rPr>
        <w:t>Согласно муниципальному контракту на приобретение автобуса №03402000033230159520001 от 11.12.2023 ООО «Мир-Авто» обязуется поставить автобус (далее – автобус ИАЦ-1767М7), а администрация муниципального округа обязуется принять и оплатить автобус ИАЦ-1767М7 в порядке и на условиях, предусмотренных контрактом (пункт 1.1).</w:t>
      </w:r>
    </w:p>
    <w:p w:rsidR="005411C0" w:rsidRDefault="005411C0" w:rsidP="005411C0">
      <w:pPr>
        <w:ind w:firstLine="709"/>
        <w:jc w:val="both"/>
        <w:rPr>
          <w:sz w:val="28"/>
          <w:szCs w:val="28"/>
        </w:rPr>
      </w:pPr>
      <w:r>
        <w:rPr>
          <w:sz w:val="28"/>
          <w:szCs w:val="28"/>
        </w:rPr>
        <w:t>Наименование, количество и иные характеристики поставляемого автобуса ИАЦ-1767М7 указаны в описании объекта закупки (Приложение №1 к контракту), являющемся неотъемлемой частью контракта (пункт 1.2).</w:t>
      </w:r>
    </w:p>
    <w:p w:rsidR="005411C0" w:rsidRDefault="005411C0" w:rsidP="005411C0">
      <w:pPr>
        <w:ind w:firstLine="709"/>
        <w:jc w:val="both"/>
        <w:rPr>
          <w:sz w:val="28"/>
          <w:szCs w:val="28"/>
        </w:rPr>
      </w:pPr>
      <w:r>
        <w:rPr>
          <w:sz w:val="28"/>
          <w:szCs w:val="28"/>
        </w:rPr>
        <w:t>Проверкой установлено, что автобус ИАЦ-1767М7 принят актом приемки-передачи от 20.12.2023 №б/н. Документы о приемке подписаны в ЕИС 21.12.2023.</w:t>
      </w:r>
    </w:p>
    <w:p w:rsidR="005411C0" w:rsidRDefault="005411C0" w:rsidP="005411C0">
      <w:pPr>
        <w:ind w:firstLine="709"/>
        <w:jc w:val="both"/>
        <w:rPr>
          <w:i/>
          <w:sz w:val="28"/>
          <w:szCs w:val="28"/>
        </w:rPr>
      </w:pPr>
      <w:r>
        <w:rPr>
          <w:i/>
          <w:sz w:val="28"/>
          <w:szCs w:val="28"/>
        </w:rPr>
        <w:t>В нарушение статьи 94 Федерального закона №44-ФЗ, п.3.1 контракта №03402000033230159520001 от 11.12.2023 нарушен срок поставки товара на 5 календарных дней.</w:t>
      </w:r>
    </w:p>
    <w:p w:rsidR="005411C0" w:rsidRDefault="005411C0" w:rsidP="005411C0">
      <w:pPr>
        <w:ind w:firstLine="709"/>
        <w:jc w:val="both"/>
        <w:rPr>
          <w:sz w:val="28"/>
          <w:szCs w:val="28"/>
        </w:rPr>
      </w:pPr>
      <w:r>
        <w:rPr>
          <w:sz w:val="28"/>
          <w:szCs w:val="28"/>
        </w:rPr>
        <w:t>Администрацией Кикнурского муниципального округа в адрес поставщика товара ООО «Мир-Авто» направлена претензия об уплате неустойки (пени) №3619-01-11 от 22.12.2023 в связи с просрочкой исполнения обязательств, предусмотренных контрактом, размер пени начислен 10 760,60 рублей.</w:t>
      </w:r>
    </w:p>
    <w:p w:rsidR="005411C0" w:rsidRDefault="005411C0" w:rsidP="005411C0">
      <w:pPr>
        <w:ind w:firstLine="709"/>
        <w:jc w:val="both"/>
        <w:rPr>
          <w:sz w:val="28"/>
          <w:szCs w:val="28"/>
        </w:rPr>
      </w:pPr>
      <w:r>
        <w:rPr>
          <w:sz w:val="28"/>
          <w:szCs w:val="28"/>
        </w:rPr>
        <w:t xml:space="preserve">Администрацией Кикнурского муниципального округа согласно подп. «а» п.3 Правил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контрактом, утвержденных постановлением Правительства РФ от 04.07.2018 №783 «О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 в соответствии с распоряжением администрации Кикнурского муниципального округа от 29.12.2023 №333 «О списании начисленной суммы неустойки (штрафа, пени)» сумма пеней списана с ООО «Мир-Авто» Уведомлением о списании начисленной и неуплаченной суммы неустоек (штрафов, пеней) по контрактам от 09.01.2024 №1 на сумму 10 760,60 рублей. </w:t>
      </w:r>
    </w:p>
    <w:p w:rsidR="005411C0" w:rsidRDefault="005411C0" w:rsidP="005411C0">
      <w:pPr>
        <w:ind w:firstLine="709"/>
        <w:jc w:val="both"/>
        <w:rPr>
          <w:sz w:val="28"/>
          <w:szCs w:val="28"/>
        </w:rPr>
      </w:pPr>
      <w:r>
        <w:rPr>
          <w:sz w:val="28"/>
          <w:szCs w:val="28"/>
        </w:rPr>
        <w:t>Оплата автобуса ИАЦ-1767М7 произведена платежным поручением №1885 от 28.12.2023 на сумму 4 035 225,00 рублей в установленные контрактом сроки. Выплата аванса при исполнении контракта не предусмотрена.</w:t>
      </w:r>
    </w:p>
    <w:p w:rsidR="005411C0" w:rsidRDefault="005411C0" w:rsidP="005411C0">
      <w:pPr>
        <w:ind w:firstLine="709"/>
        <w:jc w:val="both"/>
        <w:rPr>
          <w:i/>
          <w:sz w:val="28"/>
          <w:szCs w:val="28"/>
        </w:rPr>
      </w:pPr>
      <w:r>
        <w:rPr>
          <w:sz w:val="28"/>
          <w:szCs w:val="28"/>
        </w:rPr>
        <w:t>Муниципальным контрактом установлен срок гарантии качества автобуса ИАЦ-1767М7 (гарантийный срок) 24 месяца с момента подписания акта приемки-передачи товара, без ограничения по пробегу, но не менее гарантийного срока, установленного производителем (п.5.6). Фактов гарантийных случаев на момент написания акта не возникало.</w:t>
      </w:r>
    </w:p>
    <w:p w:rsidR="005411C0" w:rsidRDefault="005411C0" w:rsidP="005411C0">
      <w:pPr>
        <w:ind w:firstLine="709"/>
        <w:jc w:val="both"/>
        <w:rPr>
          <w:i/>
          <w:sz w:val="28"/>
          <w:szCs w:val="28"/>
        </w:rPr>
      </w:pPr>
      <w:r>
        <w:rPr>
          <w:sz w:val="28"/>
          <w:szCs w:val="28"/>
        </w:rPr>
        <w:t>В апреле-мае 2024 года министерством финансов Кировской области была проведена проверка</w:t>
      </w:r>
      <w:r>
        <w:t xml:space="preserve"> </w:t>
      </w:r>
      <w:r>
        <w:rPr>
          <w:sz w:val="28"/>
          <w:szCs w:val="28"/>
        </w:rPr>
        <w:t>соблюдения целей, порядка и условий предоставления из областного бюджета бюджету Кикнурского муниципального округа субсидий, субвенций и иных межбюджетных трансфертов, имеющих целевое назначение. В ходе проверки реализации мероприятий 2023 года по приобретению подвижного состава пассажирского транспорта общего пользования комиссией, назначенной распоряжением администрации Кикнурского муниципального округа от 10.04.2024 №107 «О создании рабочей комиссии для проведения контрольных обмеров и осмотра выполненных работ», проведен контрольный обмер и осмотр фактически поставленных автобусов по муниципальным контрактам. По результатам работы комиссии составлен акт контрольного обмера и осмотра от 11.04.2024 №2. Согласно акту контрольного обмера и осмотра от 11.04.2024 №2 отклонений параметров фактически поставленных автобусов ИАЦ-1767А6 и ИАЦ-1767М7 от параметров, заявленных муниципальными контрактами, не установлено.</w:t>
      </w:r>
    </w:p>
    <w:p w:rsidR="005411C0" w:rsidRDefault="005411C0" w:rsidP="005411C0">
      <w:pPr>
        <w:autoSpaceDE w:val="0"/>
        <w:autoSpaceDN w:val="0"/>
        <w:adjustRightInd w:val="0"/>
        <w:ind w:firstLine="567"/>
        <w:jc w:val="both"/>
        <w:rPr>
          <w:sz w:val="28"/>
          <w:szCs w:val="28"/>
        </w:rPr>
      </w:pPr>
    </w:p>
    <w:p w:rsidR="005411C0" w:rsidRDefault="005411C0" w:rsidP="005411C0">
      <w:pPr>
        <w:autoSpaceDE w:val="0"/>
        <w:autoSpaceDN w:val="0"/>
        <w:adjustRightInd w:val="0"/>
        <w:ind w:firstLine="567"/>
        <w:jc w:val="both"/>
        <w:rPr>
          <w:b/>
          <w:sz w:val="28"/>
          <w:szCs w:val="28"/>
        </w:rPr>
      </w:pPr>
      <w:r>
        <w:rPr>
          <w:b/>
          <w:sz w:val="28"/>
          <w:szCs w:val="28"/>
        </w:rPr>
        <w:t>7.5. Проверка фактического использования автобусов.</w:t>
      </w:r>
    </w:p>
    <w:p w:rsidR="005411C0" w:rsidRDefault="005411C0" w:rsidP="005411C0">
      <w:pPr>
        <w:autoSpaceDE w:val="0"/>
        <w:autoSpaceDN w:val="0"/>
        <w:adjustRightInd w:val="0"/>
        <w:ind w:firstLine="567"/>
        <w:jc w:val="both"/>
        <w:rPr>
          <w:b/>
          <w:sz w:val="28"/>
          <w:szCs w:val="28"/>
        </w:rPr>
      </w:pPr>
    </w:p>
    <w:p w:rsidR="005411C0" w:rsidRDefault="005411C0" w:rsidP="005411C0">
      <w:pPr>
        <w:autoSpaceDE w:val="0"/>
        <w:autoSpaceDN w:val="0"/>
        <w:adjustRightInd w:val="0"/>
        <w:ind w:firstLine="567"/>
        <w:jc w:val="both"/>
        <w:rPr>
          <w:sz w:val="28"/>
          <w:szCs w:val="28"/>
        </w:rPr>
      </w:pPr>
      <w:r>
        <w:rPr>
          <w:sz w:val="28"/>
          <w:szCs w:val="28"/>
        </w:rPr>
        <w:t xml:space="preserve">Администрацией Кикнурского муниципального округа приняты в муниципальную собственность актами о приеме-передаче объектов нефинансовых активов (ф.0504101) от 05.12.2023 №44 автобус ИАЦ-1767А6, от 29.12.2023 №46 автобус ИАЦ-1767М7, учтены на счете 1.108.52 «Движимое имущество, составляющее казну». </w:t>
      </w:r>
    </w:p>
    <w:p w:rsidR="005411C0" w:rsidRDefault="005411C0" w:rsidP="005411C0">
      <w:pPr>
        <w:autoSpaceDE w:val="0"/>
        <w:autoSpaceDN w:val="0"/>
        <w:adjustRightInd w:val="0"/>
        <w:ind w:firstLine="567"/>
        <w:jc w:val="both"/>
        <w:rPr>
          <w:sz w:val="28"/>
          <w:szCs w:val="28"/>
        </w:rPr>
      </w:pPr>
      <w:r>
        <w:rPr>
          <w:sz w:val="28"/>
          <w:szCs w:val="28"/>
        </w:rPr>
        <w:t xml:space="preserve">Постановлениями администрации муниципального округа от 05.12.2023 №767 «О приеме в муниципальную собственность движимого имущества – автобуса модификации ИАЦ-1767А6» и от 29.12.2023 №844 «О приеме в муниципальную собственность движимого имущества – автобуса модификации ИАЦ-1767М7 на шасси Газель </w:t>
      </w:r>
      <w:r>
        <w:rPr>
          <w:sz w:val="28"/>
          <w:szCs w:val="28"/>
          <w:lang w:val="en-US"/>
        </w:rPr>
        <w:t>Next</w:t>
      </w:r>
      <w:r>
        <w:rPr>
          <w:sz w:val="28"/>
          <w:szCs w:val="28"/>
        </w:rPr>
        <w:t>» утверждены перечни движимого имущества, принимаемого в собственность муниципального образования Кикнурский муниципальный округ Кировской области для администрации Кикнурского муниципального округа, в которые включены соответственно автобусы ИАЦ-1767А6 стоимостью 4 665 000,00 рублей и ИАЦ-1767М7 стоимостью 4 035 225,00 рублей.</w:t>
      </w:r>
    </w:p>
    <w:p w:rsidR="005411C0" w:rsidRDefault="005411C0" w:rsidP="005411C0">
      <w:pPr>
        <w:autoSpaceDE w:val="0"/>
        <w:autoSpaceDN w:val="0"/>
        <w:adjustRightInd w:val="0"/>
        <w:ind w:firstLine="567"/>
        <w:jc w:val="both"/>
        <w:rPr>
          <w:sz w:val="28"/>
          <w:szCs w:val="28"/>
        </w:rPr>
      </w:pPr>
      <w:r>
        <w:rPr>
          <w:sz w:val="28"/>
          <w:szCs w:val="28"/>
        </w:rPr>
        <w:t>Автобусы включены в реестр муниципального имущества муниципального образования Кикнурский муниципальный округ под реестровыми номерами 2.3.170 и 2.3.171.</w:t>
      </w:r>
    </w:p>
    <w:p w:rsidR="005411C0" w:rsidRDefault="005411C0" w:rsidP="005411C0">
      <w:pPr>
        <w:autoSpaceDE w:val="0"/>
        <w:autoSpaceDN w:val="0"/>
        <w:adjustRightInd w:val="0"/>
        <w:ind w:firstLine="567"/>
        <w:jc w:val="both"/>
        <w:rPr>
          <w:sz w:val="28"/>
          <w:szCs w:val="28"/>
        </w:rPr>
      </w:pPr>
      <w:r>
        <w:rPr>
          <w:sz w:val="28"/>
          <w:szCs w:val="28"/>
        </w:rPr>
        <w:t>На основании постановления администрации Кикнурского муниципального округа от 23.01.2024 №71 «О приеме-передаче автобусов», акта о закреплении имущества за муниципальным унитарным предприятием «Кикнурская льнотравяная семеноводческая станция» на праве хозяйственного ведения от 23.01.2024 №2 автобусы ИАЦ-1767А6 и ИАЦ-1767М7 из казны муниципального образования переданы на баланс МУП «Кикнурская ЛТСС».</w:t>
      </w:r>
    </w:p>
    <w:p w:rsidR="005411C0" w:rsidRDefault="005411C0" w:rsidP="005411C0">
      <w:pPr>
        <w:autoSpaceDE w:val="0"/>
        <w:autoSpaceDN w:val="0"/>
        <w:adjustRightInd w:val="0"/>
        <w:ind w:firstLine="567"/>
        <w:jc w:val="both"/>
        <w:rPr>
          <w:sz w:val="28"/>
          <w:szCs w:val="28"/>
        </w:rPr>
      </w:pPr>
      <w:r>
        <w:rPr>
          <w:sz w:val="28"/>
          <w:szCs w:val="28"/>
        </w:rPr>
        <w:t>В июне 2024 года МУП «Кикнурская ЛТСС» приватизировано путем преобразования его в ООО «Кикнурская ЛТСС». Согласно выписки из Единого государственного реестра юридических лиц ООО «Кикнурская ЛТСС» зарегистрировано 05.07.2024. Учредителем ООО «Кикнурская ЛТСС» согласно Уставу, утвержденному постановлением администрации Кикнурского муниципального округа от 24.06.2024 №400, является муниципальное образование Кикнурский муниципальный округ Кировской области в лице администрации муниципального образования Кикнурский муниципальный округ, которая осуществляет права и обязанности единственного участника общества.</w:t>
      </w:r>
    </w:p>
    <w:p w:rsidR="005411C0" w:rsidRDefault="005411C0" w:rsidP="005411C0">
      <w:pPr>
        <w:autoSpaceDE w:val="0"/>
        <w:autoSpaceDN w:val="0"/>
        <w:adjustRightInd w:val="0"/>
        <w:ind w:firstLine="567"/>
        <w:jc w:val="both"/>
        <w:rPr>
          <w:sz w:val="28"/>
          <w:szCs w:val="28"/>
        </w:rPr>
      </w:pPr>
      <w:r>
        <w:rPr>
          <w:sz w:val="28"/>
          <w:szCs w:val="28"/>
        </w:rPr>
        <w:t xml:space="preserve">Постановлением администрации Кикнурского муниципального округа от 24.06.2024 №400 «Об условиях приватизации муниципального унитарного предприятия «Кикнурская льнотравяная семеноводческая станция»» утвержден состав подлежащего приватизации имущественного комплекса МУП «Кикнурская ЛТСС», согласно которому автобусы Газель </w:t>
      </w:r>
      <w:r>
        <w:rPr>
          <w:sz w:val="28"/>
          <w:szCs w:val="28"/>
          <w:lang w:val="en-US"/>
        </w:rPr>
        <w:t>Next</w:t>
      </w:r>
      <w:r>
        <w:rPr>
          <w:sz w:val="28"/>
          <w:szCs w:val="28"/>
        </w:rPr>
        <w:t xml:space="preserve"> (ИАЦ-1767А6) и ИАЦ-1767М7 на шасси Газель </w:t>
      </w:r>
      <w:r>
        <w:rPr>
          <w:sz w:val="28"/>
          <w:szCs w:val="28"/>
          <w:lang w:val="en-US"/>
        </w:rPr>
        <w:t>Next</w:t>
      </w:r>
      <w:r>
        <w:rPr>
          <w:sz w:val="28"/>
          <w:szCs w:val="28"/>
        </w:rPr>
        <w:t xml:space="preserve"> вошли в состав приватизируемого имущества и уставный капитал ООО «Кикнурская ЛТСС». </w:t>
      </w:r>
    </w:p>
    <w:p w:rsidR="005411C0" w:rsidRDefault="005411C0" w:rsidP="005411C0">
      <w:pPr>
        <w:autoSpaceDE w:val="0"/>
        <w:autoSpaceDN w:val="0"/>
        <w:adjustRightInd w:val="0"/>
        <w:ind w:firstLine="567"/>
        <w:jc w:val="both"/>
        <w:rPr>
          <w:sz w:val="28"/>
          <w:szCs w:val="28"/>
        </w:rPr>
      </w:pPr>
      <w:r>
        <w:rPr>
          <w:sz w:val="28"/>
          <w:szCs w:val="28"/>
        </w:rPr>
        <w:t>По состоянию на 01.01.2025 года автобусы находятся в исправном техническом состоянии, наличие фактов ремонта не установлено. 06.09.2024 года проведено техническое обслуживание автобуса ИАЦ-1767А6 гос. номер В769УК43 в сервисном центре ООО «Автогазсервис».</w:t>
      </w:r>
    </w:p>
    <w:p w:rsidR="005411C0" w:rsidRDefault="005411C0" w:rsidP="005411C0">
      <w:pPr>
        <w:autoSpaceDE w:val="0"/>
        <w:autoSpaceDN w:val="0"/>
        <w:adjustRightInd w:val="0"/>
        <w:ind w:firstLine="567"/>
        <w:jc w:val="both"/>
        <w:rPr>
          <w:sz w:val="28"/>
          <w:szCs w:val="28"/>
        </w:rPr>
      </w:pPr>
      <w:r>
        <w:rPr>
          <w:sz w:val="28"/>
          <w:szCs w:val="28"/>
        </w:rPr>
        <w:t>С момента приобретения и передачи автобусов по 11.04.2024 года автобусы для осуществления регулярных пассажирских перевозок на муниципальных маршрутах не использовались в связи с оформлением МУП «Кикнурская ЛТСС» необходимых документов (лицензия, паспорта безопасности) и укомплектованием их необходимым оборудованием.</w:t>
      </w:r>
    </w:p>
    <w:p w:rsidR="005411C0" w:rsidRDefault="005411C0" w:rsidP="005411C0">
      <w:pPr>
        <w:ind w:firstLine="709"/>
        <w:jc w:val="both"/>
        <w:rPr>
          <w:sz w:val="28"/>
          <w:szCs w:val="28"/>
        </w:rPr>
      </w:pPr>
      <w:r>
        <w:rPr>
          <w:sz w:val="28"/>
          <w:szCs w:val="28"/>
        </w:rPr>
        <w:t>Для регистрации автобусов в госавтоинспекции администрацией Кикнурского муниципального округа с АО «ГСК «Югория»» были заключены договоры ОСАГО №48-000344-41/23 от 20.12.2023 на сумму 9 371,28 рублей, оплата по договору произведена платежным поручением от 20.12.2023 №1863, №48-000378-41/23 от 22.12.2023 на сумму 11 710,32 рублей, оплата произведена платежным поручением от 25.12.2023 №1897. После передачи автобусов и закрепления их на праве хозяйственного ведения за МУП «Кикнурская ЛТСС» и их перерегистрации, на основании заявления б/н от 21.02.2024 года часть страховой премии при досрочном расторжении договоров страхования в сумме 13 497,77 рублей была возвращена в доход бюджета платежными поручениями от 26.02.2024 №142542 на сумму 7 563,39 рублей и от 26.02.2024 №142543 на сумму 5 934,38 рублей.</w:t>
      </w:r>
    </w:p>
    <w:p w:rsidR="005411C0" w:rsidRDefault="005411C0" w:rsidP="005411C0">
      <w:pPr>
        <w:autoSpaceDE w:val="0"/>
        <w:autoSpaceDN w:val="0"/>
        <w:adjustRightInd w:val="0"/>
        <w:ind w:firstLine="567"/>
        <w:jc w:val="both"/>
        <w:rPr>
          <w:sz w:val="28"/>
          <w:szCs w:val="28"/>
        </w:rPr>
      </w:pPr>
      <w:r>
        <w:rPr>
          <w:sz w:val="28"/>
          <w:szCs w:val="28"/>
        </w:rPr>
        <w:t>Министерством транспорта Кировской области было направлено письмо от 07.12.2023 №3437-48-06-02 с указанием обеспечить брендирование всех единиц транспортных средств, закупаемых в рамках мероприятий по приобретению подвижного состава пассажирского транспорта общего пользования за счет специальных казначейских кредитов (обклейку автобусов логотипами нацпроекта «Безопасные качественные дороги»). Администрацией Кикнурского муниципального округа был заключен муниципальный контракт от 23.01.2024 №24 на поставку товара с обществом с ограниченной ответственностью «АвтоГрафф» на сумму 3 500,00 рублей, оплата по контракту произведена платежным поручением от 30.01.2024 №89.</w:t>
      </w:r>
    </w:p>
    <w:p w:rsidR="005411C0" w:rsidRDefault="005411C0" w:rsidP="005411C0">
      <w:pPr>
        <w:autoSpaceDE w:val="0"/>
        <w:autoSpaceDN w:val="0"/>
        <w:adjustRightInd w:val="0"/>
        <w:ind w:firstLine="567"/>
        <w:jc w:val="both"/>
        <w:rPr>
          <w:sz w:val="28"/>
          <w:szCs w:val="28"/>
        </w:rPr>
      </w:pPr>
    </w:p>
    <w:p w:rsidR="005411C0" w:rsidRDefault="005411C0" w:rsidP="005411C0">
      <w:pPr>
        <w:autoSpaceDE w:val="0"/>
        <w:autoSpaceDN w:val="0"/>
        <w:adjustRightInd w:val="0"/>
        <w:ind w:firstLine="567"/>
        <w:jc w:val="both"/>
        <w:rPr>
          <w:b/>
          <w:sz w:val="28"/>
          <w:szCs w:val="28"/>
        </w:rPr>
      </w:pPr>
      <w:r>
        <w:rPr>
          <w:b/>
          <w:sz w:val="28"/>
          <w:szCs w:val="28"/>
        </w:rPr>
        <w:t>7.6. Результаты использования трансферта.</w:t>
      </w:r>
    </w:p>
    <w:p w:rsidR="005411C0" w:rsidRDefault="005411C0" w:rsidP="005411C0">
      <w:pPr>
        <w:autoSpaceDE w:val="0"/>
        <w:autoSpaceDN w:val="0"/>
        <w:adjustRightInd w:val="0"/>
        <w:ind w:firstLine="567"/>
        <w:jc w:val="both"/>
        <w:rPr>
          <w:b/>
          <w:sz w:val="28"/>
          <w:szCs w:val="28"/>
        </w:rPr>
      </w:pPr>
      <w:r>
        <w:rPr>
          <w:b/>
          <w:sz w:val="28"/>
          <w:szCs w:val="28"/>
        </w:rPr>
        <w:t>7.6.1. Выполнение показателей результативности предоставления МБТ и условий их предоставления, установленных в соглашениях, муниципальных программах.</w:t>
      </w:r>
    </w:p>
    <w:p w:rsidR="005411C0" w:rsidRDefault="005411C0" w:rsidP="005411C0">
      <w:pPr>
        <w:ind w:firstLine="709"/>
        <w:jc w:val="both"/>
        <w:rPr>
          <w:sz w:val="28"/>
          <w:szCs w:val="28"/>
        </w:rPr>
      </w:pPr>
    </w:p>
    <w:p w:rsidR="005411C0" w:rsidRDefault="005411C0" w:rsidP="005411C0">
      <w:pPr>
        <w:ind w:firstLine="709"/>
        <w:jc w:val="both"/>
        <w:rPr>
          <w:sz w:val="28"/>
          <w:szCs w:val="28"/>
        </w:rPr>
      </w:pPr>
      <w:r>
        <w:rPr>
          <w:sz w:val="28"/>
          <w:szCs w:val="28"/>
        </w:rPr>
        <w:t>Предоставление иных МБТ в рамках Соглашения от 03.11.2023 №009-ПС осуществлялось в соответствии с условиями п.3.2 Соглашения и п.5 Методики распределения и правил предоставления в 2023 году иных межбюджетных трансфертов местным бюджетам из областного бюджета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утвержденных постановлением Правительства Кировской области от 14.10.2023 №546-П. Условия предоставления иных МБТ, установленные п.3.2 Соглашения от 03.11.2023 №009-ПС, администрацией округа выполнены. Средства иных МБТ израсходованы по целевому назначению.</w:t>
      </w:r>
    </w:p>
    <w:p w:rsidR="005411C0" w:rsidRDefault="005411C0" w:rsidP="005411C0">
      <w:pPr>
        <w:ind w:firstLine="709"/>
        <w:jc w:val="both"/>
        <w:rPr>
          <w:sz w:val="28"/>
          <w:szCs w:val="28"/>
        </w:rPr>
      </w:pPr>
      <w:r>
        <w:rPr>
          <w:sz w:val="28"/>
          <w:szCs w:val="28"/>
        </w:rPr>
        <w:t>В качестве достижения результатов предоставления иных МБТ установлен показатель «количество автобусов, приобретенных за счет иного межбюджетного трансферта, по состоянию на 01.02.2024» в количестве 2 единиц.</w:t>
      </w:r>
    </w:p>
    <w:p w:rsidR="005411C0" w:rsidRDefault="005411C0" w:rsidP="005411C0">
      <w:pPr>
        <w:ind w:firstLine="709"/>
        <w:jc w:val="both"/>
        <w:rPr>
          <w:sz w:val="28"/>
          <w:szCs w:val="28"/>
        </w:rPr>
      </w:pPr>
      <w:r>
        <w:rPr>
          <w:sz w:val="28"/>
          <w:szCs w:val="28"/>
        </w:rPr>
        <w:t>Администрацией Кикнурского муниципального округа обеспечено достижение значения результатов предоставления иных МБТ, установленного приложением №2 к заключенному Соглашению, в установленные сроки приобретено 2 автобуса малого класса.</w:t>
      </w:r>
    </w:p>
    <w:p w:rsidR="005411C0" w:rsidRDefault="005411C0" w:rsidP="005411C0">
      <w:pPr>
        <w:ind w:firstLine="709"/>
        <w:jc w:val="both"/>
        <w:rPr>
          <w:sz w:val="28"/>
          <w:szCs w:val="28"/>
        </w:rPr>
      </w:pPr>
      <w:r>
        <w:rPr>
          <w:sz w:val="28"/>
          <w:szCs w:val="28"/>
        </w:rPr>
        <w:t>Обязательными условиями, включенными в соглашение от 03.11.2023 №009-ПС, являются (п.4.3):</w:t>
      </w:r>
    </w:p>
    <w:p w:rsidR="005411C0" w:rsidRDefault="005411C0" w:rsidP="005411C0">
      <w:pPr>
        <w:ind w:firstLine="709"/>
        <w:jc w:val="both"/>
        <w:rPr>
          <w:sz w:val="28"/>
          <w:szCs w:val="28"/>
        </w:rPr>
      </w:pPr>
      <w:r>
        <w:rPr>
          <w:sz w:val="28"/>
          <w:szCs w:val="28"/>
        </w:rPr>
        <w:t>Обязательство муниципального образования приобрести за счет иных межбюджетных трансфертов новые (ранее не использованные) и выпущенные не ранее 2023 года автобусы у российского производителя или уполномоченного им лица (п.4.3.4).</w:t>
      </w:r>
    </w:p>
    <w:p w:rsidR="005411C0" w:rsidRDefault="005411C0" w:rsidP="005411C0">
      <w:pPr>
        <w:ind w:firstLine="709"/>
        <w:jc w:val="both"/>
        <w:rPr>
          <w:color w:val="FF0000"/>
          <w:sz w:val="28"/>
          <w:szCs w:val="28"/>
        </w:rPr>
      </w:pPr>
      <w:r>
        <w:rPr>
          <w:sz w:val="28"/>
          <w:szCs w:val="28"/>
        </w:rPr>
        <w:t>Согласно выписок из электронного паспорта транспортного средства №164301075659501 от 23.11.2023 год на автобус ИАЦ-1767А6, №164301077535310 от 19.12.2023 на автобус ИАЦ-1767М7, год изготовления транспортных средств- 2023, изготовитель - ООО «Интеравтоцентр».</w:t>
      </w:r>
    </w:p>
    <w:p w:rsidR="005411C0" w:rsidRDefault="005411C0" w:rsidP="005411C0">
      <w:pPr>
        <w:ind w:firstLine="709"/>
        <w:jc w:val="both"/>
        <w:rPr>
          <w:sz w:val="28"/>
          <w:szCs w:val="28"/>
        </w:rPr>
      </w:pPr>
      <w:r>
        <w:rPr>
          <w:sz w:val="28"/>
          <w:szCs w:val="28"/>
        </w:rPr>
        <w:t>Обязательство муниципального образования осуществлять в соответствии с действующим законодательством регулярные пассажирские перевозки автомобильным транспортом общего пользования на муниципальных маршрутах, указанных в приложении №3 к Соглашению, автобусами, приобретенными за счет иных межбюджетных трансфертов (п.4.3.5).</w:t>
      </w:r>
    </w:p>
    <w:p w:rsidR="005411C0" w:rsidRDefault="005411C0" w:rsidP="005411C0">
      <w:pPr>
        <w:ind w:firstLine="709"/>
        <w:jc w:val="both"/>
        <w:rPr>
          <w:sz w:val="28"/>
          <w:szCs w:val="28"/>
        </w:rPr>
      </w:pPr>
      <w:r>
        <w:rPr>
          <w:sz w:val="28"/>
          <w:szCs w:val="28"/>
        </w:rPr>
        <w:t xml:space="preserve">Осуществление регулярных перевозок по регулируемым тарифам обеспечивается посредством заключения администрацией муниципального округа муниципальных контрактов в порядке, установленном </w:t>
      </w:r>
      <w:hyperlink r:id="rId6" w:history="1">
        <w:r>
          <w:rPr>
            <w:rStyle w:val="a7"/>
            <w:szCs w:val="28"/>
          </w:rPr>
          <w:t>законодательством</w:t>
        </w:r>
      </w:hyperlink>
      <w:r>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5411C0" w:rsidRDefault="005411C0" w:rsidP="005411C0">
      <w:pPr>
        <w:ind w:firstLine="709"/>
        <w:jc w:val="both"/>
        <w:rPr>
          <w:sz w:val="28"/>
          <w:szCs w:val="28"/>
        </w:rPr>
      </w:pPr>
      <w:r>
        <w:rPr>
          <w:sz w:val="28"/>
          <w:szCs w:val="28"/>
        </w:rPr>
        <w:t>В проверяемом периоде выполнение работ по осуществлению регулярных перевозок пассажиров и багажа автомобильным транспортом по регулируемым тарифам по муниципальным маршрутам осуществляли 2 перевозчика на основании лицензии для данного вида деятельности и заключенных договоров -  МУП «Тужинское АТП» (2023 год – 1 полугодие 2024 года), МУП «Кикнурская ЛТСС» (с 05.07.2024 реорганизовано путем преобразования в ООО «Кикнурская ЛТСС») – с июня 2024 года.</w:t>
      </w:r>
    </w:p>
    <w:p w:rsidR="005411C0" w:rsidRDefault="005411C0" w:rsidP="005411C0">
      <w:pPr>
        <w:ind w:firstLine="709"/>
        <w:jc w:val="both"/>
        <w:rPr>
          <w:sz w:val="28"/>
          <w:szCs w:val="28"/>
        </w:rPr>
      </w:pPr>
      <w:r>
        <w:rPr>
          <w:sz w:val="28"/>
          <w:szCs w:val="28"/>
        </w:rPr>
        <w:t>В 2024 году с МУП (ООО) «Кикнурская льнотравяная семеноводческая станция» на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маршрутам было заключено 3 муниципальных контракта:</w:t>
      </w:r>
    </w:p>
    <w:p w:rsidR="005411C0" w:rsidRDefault="005411C0" w:rsidP="005411C0">
      <w:pPr>
        <w:ind w:firstLine="539"/>
        <w:jc w:val="both"/>
        <w:rPr>
          <w:color w:val="FF0000"/>
          <w:sz w:val="28"/>
          <w:szCs w:val="28"/>
        </w:rPr>
      </w:pPr>
      <w:r>
        <w:rPr>
          <w:sz w:val="28"/>
          <w:szCs w:val="28"/>
        </w:rPr>
        <w:t>-муниципальный контракт №141 от 03.06.2024 на суму 60 000,00 рублей (срок выполнения работ с 03.06.2024 по 30.06.2024), предусмотрено исполнение 18</w:t>
      </w:r>
      <w:r>
        <w:rPr>
          <w:color w:val="FF0000"/>
          <w:sz w:val="28"/>
          <w:szCs w:val="28"/>
        </w:rPr>
        <w:t xml:space="preserve"> </w:t>
      </w:r>
      <w:r>
        <w:rPr>
          <w:sz w:val="28"/>
          <w:szCs w:val="28"/>
        </w:rPr>
        <w:t>рейсов по 6 муниципальным маршрутам;</w:t>
      </w:r>
    </w:p>
    <w:p w:rsidR="005411C0" w:rsidRDefault="005411C0" w:rsidP="005411C0">
      <w:pPr>
        <w:ind w:firstLine="539"/>
        <w:jc w:val="both"/>
        <w:rPr>
          <w:sz w:val="28"/>
          <w:szCs w:val="28"/>
        </w:rPr>
      </w:pPr>
      <w:r>
        <w:rPr>
          <w:sz w:val="28"/>
          <w:szCs w:val="28"/>
        </w:rPr>
        <w:t>- муниципальный контракт №194 от 28.06.2024 на сумму 120 000,00 рублей (срок оказания услуг с 01.07.2024 по 31.08.2024, предусмотрено исполнение 48</w:t>
      </w:r>
      <w:r>
        <w:rPr>
          <w:color w:val="FF0000"/>
          <w:sz w:val="28"/>
          <w:szCs w:val="28"/>
        </w:rPr>
        <w:t xml:space="preserve"> </w:t>
      </w:r>
      <w:r>
        <w:rPr>
          <w:sz w:val="28"/>
          <w:szCs w:val="28"/>
        </w:rPr>
        <w:t>рейсов по 9 муниципальным маршрутам;</w:t>
      </w:r>
    </w:p>
    <w:p w:rsidR="005411C0" w:rsidRDefault="005411C0" w:rsidP="005411C0">
      <w:pPr>
        <w:ind w:firstLine="539"/>
        <w:jc w:val="both"/>
        <w:rPr>
          <w:sz w:val="28"/>
          <w:szCs w:val="28"/>
        </w:rPr>
      </w:pPr>
      <w:r>
        <w:rPr>
          <w:sz w:val="28"/>
          <w:szCs w:val="28"/>
        </w:rPr>
        <w:t>- муниципальный контракт №232 от 30.08.2024 на сумму 240 000,00 рублей (срок оказания услуг с 01.09.2024 по 31.12.2024), предусмотрено исполнение 94</w:t>
      </w:r>
      <w:r>
        <w:rPr>
          <w:color w:val="FF0000"/>
          <w:sz w:val="28"/>
          <w:szCs w:val="28"/>
        </w:rPr>
        <w:t xml:space="preserve"> </w:t>
      </w:r>
      <w:r>
        <w:rPr>
          <w:sz w:val="28"/>
          <w:szCs w:val="28"/>
        </w:rPr>
        <w:t>рейсов по 9 муниципальным маршрутам.</w:t>
      </w:r>
    </w:p>
    <w:p w:rsidR="005411C0" w:rsidRDefault="005411C0" w:rsidP="005411C0">
      <w:pPr>
        <w:ind w:firstLine="539"/>
        <w:jc w:val="both"/>
        <w:rPr>
          <w:sz w:val="28"/>
          <w:szCs w:val="28"/>
        </w:rPr>
      </w:pPr>
      <w:r>
        <w:rPr>
          <w:sz w:val="28"/>
          <w:szCs w:val="28"/>
        </w:rPr>
        <w:t>Возмещение части затрат МУП «Кикнурская ЛТСС» в связи с оказанием услуг по перевозке пассажиров за апрель-май 2024 года за счет средств бюджета муниципального округа не осуществлялось.</w:t>
      </w:r>
    </w:p>
    <w:p w:rsidR="005411C0" w:rsidRDefault="005411C0" w:rsidP="005411C0">
      <w:pPr>
        <w:ind w:firstLine="709"/>
        <w:jc w:val="both"/>
        <w:rPr>
          <w:sz w:val="28"/>
          <w:szCs w:val="28"/>
        </w:rPr>
      </w:pPr>
      <w:r>
        <w:rPr>
          <w:sz w:val="28"/>
          <w:szCs w:val="28"/>
        </w:rPr>
        <w:t>В 1 полугодии 2025 года перевозка пассажиров по муниципальным маршрутам осуществляется ООО «Кикнурская ЛТСС» на основании муниципального контракта №01406000162240000210001 от 23.12.2024, заключенного по результатам электронного аукциона, на сумму 450 000,00 рублей со сроком выполнения работ с 01 января 2025 года по 30 июня 2025 года включительно. Согласно описанию объекта закупки (Приложение №1 к муниципальному контракту) предусмотрено исполнение 140 рейсов по 9 муниципальным маршрутам.</w:t>
      </w:r>
    </w:p>
    <w:p w:rsidR="005411C0" w:rsidRDefault="005411C0" w:rsidP="005411C0">
      <w:pPr>
        <w:ind w:firstLine="709"/>
        <w:jc w:val="both"/>
        <w:rPr>
          <w:sz w:val="28"/>
          <w:szCs w:val="28"/>
        </w:rPr>
      </w:pPr>
      <w:r>
        <w:rPr>
          <w:sz w:val="28"/>
          <w:szCs w:val="28"/>
        </w:rPr>
        <w:t>Неотъемлемой частью Контрактов являются Приложения, в которых отражены параметры маршрутов, расписание движения автобусов по муниципальным маршрутам; требования к характеристикам и оборудованию транспортных средств; определение цены единицы работы; осуществление контроля за соблюдением Подрядчиком условий контракта, а также другая необходимая информация.</w:t>
      </w:r>
    </w:p>
    <w:p w:rsidR="005411C0" w:rsidRDefault="005411C0" w:rsidP="005411C0">
      <w:pPr>
        <w:ind w:firstLine="708"/>
        <w:jc w:val="both"/>
        <w:rPr>
          <w:sz w:val="28"/>
          <w:szCs w:val="28"/>
        </w:rPr>
      </w:pPr>
      <w:r>
        <w:rPr>
          <w:sz w:val="28"/>
          <w:szCs w:val="28"/>
        </w:rPr>
        <w:t>В соответствии с пунктом 1.5 Контрактов – плата за проезд пассажиров и провоз багажа в автобусах по маршрутам, предусмотренным Приложением № 1 к Контрактам, поступала в распоряжение Подрядчика.</w:t>
      </w:r>
    </w:p>
    <w:p w:rsidR="005411C0" w:rsidRDefault="005411C0" w:rsidP="005411C0">
      <w:pPr>
        <w:ind w:firstLine="709"/>
        <w:jc w:val="both"/>
        <w:rPr>
          <w:sz w:val="28"/>
          <w:szCs w:val="28"/>
        </w:rPr>
      </w:pPr>
      <w:r>
        <w:rPr>
          <w:sz w:val="28"/>
          <w:szCs w:val="28"/>
        </w:rPr>
        <w:t>С 11.04.2024 года ООО «Кикнурская ЛТСС» осуществляло пассажирские перевозки по следующим маршрутам: №101 Кикнур-Беляево, №102 Кикнур-Ивановские-Макарье (с 01.07.2024 года маршрут разделен на два: №102 Кикнур-Макарье и №102а Кикнур-Тырышкино-Ивановские, в Реестр муниципальных маршрутов внесены соответствующие изменения), №103 Кикнур-Кокшага, №104 Кикнур-Цекеево, №105 Кикнур-Падерино, №105а Кикнур-Абрамово, №106 Кикнур-Кресты, с июля 2024 года еще добавился маршрут №101а Кикнур-Потняк.</w:t>
      </w:r>
    </w:p>
    <w:p w:rsidR="005411C0" w:rsidRDefault="005411C0" w:rsidP="005411C0">
      <w:pPr>
        <w:ind w:firstLine="709"/>
        <w:jc w:val="both"/>
        <w:rPr>
          <w:sz w:val="28"/>
          <w:szCs w:val="28"/>
        </w:rPr>
      </w:pPr>
      <w:r>
        <w:rPr>
          <w:sz w:val="28"/>
          <w:szCs w:val="28"/>
        </w:rPr>
        <w:t>В соответствии с Соглашением от 03.11.2023 №009-ПС муниципалитет принял обязательство осуществлять регулярные пассажирские перевозки автобусами, приобретенными за счет иных МБТ, на муниципальных маршрутах, указанных в Приложении №3 к Соглашению, т.е.:</w:t>
      </w:r>
    </w:p>
    <w:p w:rsidR="005411C0" w:rsidRDefault="005411C0" w:rsidP="005411C0">
      <w:pPr>
        <w:ind w:firstLine="709"/>
        <w:jc w:val="both"/>
        <w:rPr>
          <w:sz w:val="28"/>
          <w:szCs w:val="28"/>
        </w:rPr>
      </w:pPr>
      <w:r>
        <w:rPr>
          <w:sz w:val="28"/>
          <w:szCs w:val="28"/>
        </w:rPr>
        <w:t>автобус ИАЦ-1767А6 гос. номер В769УК43 закреплен за маршрутами №101 Кикнур-Беляево, №104 Кикнур-Цекеево;</w:t>
      </w:r>
    </w:p>
    <w:p w:rsidR="005411C0" w:rsidRDefault="005411C0" w:rsidP="005411C0">
      <w:pPr>
        <w:ind w:firstLine="709"/>
        <w:jc w:val="both"/>
        <w:rPr>
          <w:sz w:val="28"/>
          <w:szCs w:val="28"/>
        </w:rPr>
      </w:pPr>
      <w:r>
        <w:rPr>
          <w:sz w:val="28"/>
          <w:szCs w:val="28"/>
        </w:rPr>
        <w:t>автобус ИАЦ-1767М7, гос. номер В783УК43 закреплен за маршрутами №101 Кикнур-Беляево, №102 Кикнур-Ивановские-Макарье, №103 Кикнур-Кокшага, №104 Кикнур-Цекеево, №105 Кикнур-Падерино, №106 Кикнур-Кресты.</w:t>
      </w:r>
    </w:p>
    <w:p w:rsidR="005411C0" w:rsidRDefault="005411C0" w:rsidP="005411C0">
      <w:pPr>
        <w:ind w:firstLine="709"/>
        <w:jc w:val="both"/>
        <w:rPr>
          <w:sz w:val="28"/>
          <w:szCs w:val="28"/>
        </w:rPr>
      </w:pPr>
      <w:r>
        <w:rPr>
          <w:sz w:val="28"/>
          <w:szCs w:val="28"/>
        </w:rPr>
        <w:t>Количественные показатели, характеризующие объем оказанных ООО «Кикнурская ЛТСС» услуг по муниципальным маршрутам, представлены в таблице:</w:t>
      </w:r>
    </w:p>
    <w:p w:rsidR="005411C0" w:rsidRDefault="005411C0" w:rsidP="005411C0">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411C0" w:rsidRDefault="005411C0" w:rsidP="005411C0">
      <w:pPr>
        <w:ind w:firstLine="709"/>
        <w:jc w:val="both"/>
        <w:rPr>
          <w:sz w:val="28"/>
          <w:szCs w:val="28"/>
        </w:rPr>
      </w:pPr>
      <w:r>
        <w:rPr>
          <w:sz w:val="28"/>
          <w:szCs w:val="28"/>
        </w:rPr>
        <w:t xml:space="preserve">                                                                                                                      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511"/>
        <w:gridCol w:w="1400"/>
        <w:gridCol w:w="1536"/>
        <w:gridCol w:w="1542"/>
      </w:tblGrid>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Показатель</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Объем билетной выручки, рублей</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Количество пассажиров, человек</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Количество дней эксплуатации</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Количество выполненных рейсов</w:t>
            </w:r>
          </w:p>
        </w:tc>
      </w:tr>
      <w:tr w:rsidR="005411C0" w:rsidTr="005411C0">
        <w:trPr>
          <w:trHeight w:val="735"/>
        </w:trPr>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 xml:space="preserve">1. </w:t>
            </w:r>
            <w:r>
              <w:rPr>
                <w:b/>
                <w:sz w:val="22"/>
                <w:szCs w:val="22"/>
              </w:rPr>
              <w:t>2 квартал 2024 года</w:t>
            </w:r>
          </w:p>
          <w:p w:rsidR="005411C0" w:rsidRDefault="005411C0">
            <w:pPr>
              <w:jc w:val="both"/>
              <w:rPr>
                <w:sz w:val="22"/>
                <w:szCs w:val="22"/>
              </w:rPr>
            </w:pPr>
            <w:r>
              <w:rPr>
                <w:sz w:val="22"/>
                <w:szCs w:val="22"/>
              </w:rPr>
              <w:t>ИАЦ-1767А6 (гос. знак В769УК43)</w:t>
            </w:r>
          </w:p>
          <w:p w:rsidR="005411C0" w:rsidRDefault="005411C0">
            <w:pPr>
              <w:jc w:val="both"/>
              <w:rPr>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6 621,00</w:t>
            </w:r>
          </w:p>
        </w:tc>
        <w:tc>
          <w:tcPr>
            <w:tcW w:w="1417"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81</w:t>
            </w:r>
          </w:p>
        </w:tc>
        <w:tc>
          <w:tcPr>
            <w:tcW w:w="1559"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6</w:t>
            </w:r>
          </w:p>
        </w:tc>
        <w:tc>
          <w:tcPr>
            <w:tcW w:w="1560"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12</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11 958,00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133</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8</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16</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Всего за 2 квартал 2024</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18 579,00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214</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14</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28</w:t>
            </w:r>
          </w:p>
        </w:tc>
      </w:tr>
      <w:tr w:rsidR="005411C0" w:rsidTr="005411C0">
        <w:trPr>
          <w:trHeight w:val="457"/>
        </w:trPr>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 xml:space="preserve">ИАЦ-1767М6 (гос. знак В783УК43) </w:t>
            </w:r>
          </w:p>
          <w:p w:rsidR="005411C0" w:rsidRDefault="005411C0">
            <w:pPr>
              <w:jc w:val="both"/>
              <w:rPr>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25 348,00</w:t>
            </w:r>
          </w:p>
        </w:tc>
        <w:tc>
          <w:tcPr>
            <w:tcW w:w="1417"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248</w:t>
            </w:r>
          </w:p>
        </w:tc>
        <w:tc>
          <w:tcPr>
            <w:tcW w:w="1559"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12</w:t>
            </w:r>
          </w:p>
        </w:tc>
        <w:tc>
          <w:tcPr>
            <w:tcW w:w="1560"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24</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1 660,00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18</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2</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Всего за 2 квартал 2024</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27 008,00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266</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13</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26</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b/>
                <w:sz w:val="22"/>
                <w:szCs w:val="22"/>
              </w:rPr>
            </w:pPr>
            <w:r>
              <w:rPr>
                <w:b/>
                <w:sz w:val="22"/>
                <w:szCs w:val="22"/>
              </w:rPr>
              <w:t>Итого 2 квартал 2024</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45 587,00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480</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27</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54</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b/>
                <w:sz w:val="22"/>
                <w:szCs w:val="22"/>
              </w:rPr>
            </w:pPr>
            <w:r>
              <w:rPr>
                <w:sz w:val="22"/>
                <w:szCs w:val="22"/>
              </w:rPr>
              <w:t xml:space="preserve">2. </w:t>
            </w:r>
            <w:r>
              <w:rPr>
                <w:b/>
                <w:sz w:val="22"/>
                <w:szCs w:val="22"/>
              </w:rPr>
              <w:t>3 квартал 2024 года</w:t>
            </w:r>
          </w:p>
          <w:p w:rsidR="005411C0" w:rsidRDefault="005411C0">
            <w:pPr>
              <w:jc w:val="both"/>
              <w:rPr>
                <w:sz w:val="22"/>
                <w:szCs w:val="22"/>
              </w:rPr>
            </w:pPr>
            <w:r>
              <w:rPr>
                <w:sz w:val="22"/>
                <w:szCs w:val="22"/>
              </w:rPr>
              <w:t>ИАЦ-1767А6 (гос. знак В769УК43)</w:t>
            </w:r>
          </w:p>
          <w:p w:rsidR="005411C0" w:rsidRDefault="005411C0">
            <w:pPr>
              <w:jc w:val="both"/>
              <w:rPr>
                <w:b/>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9 030,00</w:t>
            </w:r>
          </w:p>
        </w:tc>
        <w:tc>
          <w:tcPr>
            <w:tcW w:w="1417"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81</w:t>
            </w:r>
          </w:p>
        </w:tc>
        <w:tc>
          <w:tcPr>
            <w:tcW w:w="1559"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6</w:t>
            </w:r>
          </w:p>
        </w:tc>
        <w:tc>
          <w:tcPr>
            <w:tcW w:w="1560"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12</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18 530,00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184</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9</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18</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Всего за 3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27 560,00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265</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15</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30</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 xml:space="preserve">ИАЦ-1767М6 (гос. знак В783УК43) </w:t>
            </w:r>
          </w:p>
          <w:p w:rsidR="005411C0" w:rsidRDefault="005411C0">
            <w:pPr>
              <w:jc w:val="both"/>
              <w:rPr>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41 871,00</w:t>
            </w:r>
          </w:p>
        </w:tc>
        <w:tc>
          <w:tcPr>
            <w:tcW w:w="1417"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410</w:t>
            </w:r>
          </w:p>
        </w:tc>
        <w:tc>
          <w:tcPr>
            <w:tcW w:w="1559"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15</w:t>
            </w:r>
          </w:p>
        </w:tc>
        <w:tc>
          <w:tcPr>
            <w:tcW w:w="1560"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30</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5 400,00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58</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5</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10</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Всего за 3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47 271,00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468</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20</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40</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b/>
                <w:sz w:val="22"/>
                <w:szCs w:val="22"/>
              </w:rPr>
            </w:pPr>
            <w:r>
              <w:rPr>
                <w:b/>
                <w:sz w:val="22"/>
                <w:szCs w:val="22"/>
              </w:rPr>
              <w:t>Итого 3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74 831,00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733</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35</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70</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b/>
                <w:sz w:val="22"/>
                <w:szCs w:val="22"/>
              </w:rPr>
            </w:pPr>
            <w:r>
              <w:rPr>
                <w:sz w:val="22"/>
                <w:szCs w:val="22"/>
              </w:rPr>
              <w:t xml:space="preserve">3. </w:t>
            </w:r>
            <w:r>
              <w:rPr>
                <w:b/>
                <w:sz w:val="22"/>
                <w:szCs w:val="22"/>
              </w:rPr>
              <w:t>4 квартал 2024 года</w:t>
            </w:r>
          </w:p>
          <w:p w:rsidR="005411C0" w:rsidRDefault="005411C0">
            <w:pPr>
              <w:jc w:val="both"/>
              <w:rPr>
                <w:sz w:val="22"/>
                <w:szCs w:val="22"/>
              </w:rPr>
            </w:pPr>
            <w:r>
              <w:rPr>
                <w:sz w:val="22"/>
                <w:szCs w:val="22"/>
              </w:rPr>
              <w:t>ИАЦ-1767А6 (гос. знак В769УК43)</w:t>
            </w:r>
          </w:p>
          <w:p w:rsidR="005411C0" w:rsidRDefault="005411C0">
            <w:pPr>
              <w:jc w:val="both"/>
              <w:rPr>
                <w:b/>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8 550,00</w:t>
            </w:r>
          </w:p>
        </w:tc>
        <w:tc>
          <w:tcPr>
            <w:tcW w:w="1417"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46</w:t>
            </w:r>
          </w:p>
        </w:tc>
        <w:tc>
          <w:tcPr>
            <w:tcW w:w="1559"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5</w:t>
            </w:r>
          </w:p>
        </w:tc>
        <w:tc>
          <w:tcPr>
            <w:tcW w:w="1560"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p>
          <w:p w:rsidR="005411C0" w:rsidRDefault="005411C0">
            <w:pPr>
              <w:jc w:val="center"/>
              <w:rPr>
                <w:sz w:val="22"/>
                <w:szCs w:val="22"/>
              </w:rPr>
            </w:pPr>
            <w:r>
              <w:rPr>
                <w:sz w:val="22"/>
                <w:szCs w:val="22"/>
              </w:rPr>
              <w:t>10</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18 070,00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204</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14</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28</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Всего за 4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26 620,00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250</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19</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38</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 xml:space="preserve">ИАЦ-1767М6 (гос. знак В783УК43) </w:t>
            </w:r>
          </w:p>
          <w:p w:rsidR="005411C0" w:rsidRDefault="005411C0">
            <w:pPr>
              <w:jc w:val="both"/>
              <w:rPr>
                <w:sz w:val="22"/>
                <w:szCs w:val="22"/>
              </w:rPr>
            </w:pPr>
            <w:r>
              <w:rPr>
                <w:sz w:val="22"/>
                <w:szCs w:val="22"/>
              </w:rPr>
              <w:t>Маршруты, закрепленные Соглашением</w:t>
            </w:r>
          </w:p>
        </w:tc>
        <w:tc>
          <w:tcPr>
            <w:tcW w:w="1701"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29 400,00</w:t>
            </w:r>
          </w:p>
        </w:tc>
        <w:tc>
          <w:tcPr>
            <w:tcW w:w="1417"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232</w:t>
            </w:r>
          </w:p>
        </w:tc>
        <w:tc>
          <w:tcPr>
            <w:tcW w:w="1559"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14</w:t>
            </w:r>
          </w:p>
        </w:tc>
        <w:tc>
          <w:tcPr>
            <w:tcW w:w="1560"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28</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Другие маршруты</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3 350,00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27</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3</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6</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Всего за 4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32 750,00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259</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17</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34</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b/>
                <w:sz w:val="22"/>
                <w:szCs w:val="22"/>
              </w:rPr>
            </w:pPr>
            <w:r>
              <w:rPr>
                <w:b/>
                <w:sz w:val="22"/>
                <w:szCs w:val="22"/>
              </w:rPr>
              <w:t>Итого за 4 квартал 2024 года</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59 370,00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509</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36</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72</w:t>
            </w:r>
          </w:p>
        </w:tc>
      </w:tr>
      <w:tr w:rsidR="005411C0" w:rsidTr="005411C0">
        <w:tc>
          <w:tcPr>
            <w:tcW w:w="4503" w:type="dxa"/>
            <w:tcBorders>
              <w:top w:val="single" w:sz="4" w:space="0" w:color="auto"/>
              <w:left w:val="single" w:sz="4" w:space="0" w:color="auto"/>
              <w:bottom w:val="single" w:sz="4" w:space="0" w:color="auto"/>
              <w:right w:val="single" w:sz="4" w:space="0" w:color="auto"/>
            </w:tcBorders>
            <w:hideMark/>
          </w:tcPr>
          <w:p w:rsidR="005411C0" w:rsidRDefault="005411C0">
            <w:pPr>
              <w:jc w:val="both"/>
              <w:rPr>
                <w:b/>
                <w:sz w:val="22"/>
                <w:szCs w:val="22"/>
              </w:rPr>
            </w:pPr>
            <w:r>
              <w:rPr>
                <w:b/>
                <w:sz w:val="22"/>
                <w:szCs w:val="22"/>
              </w:rPr>
              <w:t>Всего за 2024 год</w:t>
            </w:r>
          </w:p>
        </w:tc>
        <w:tc>
          <w:tcPr>
            <w:tcW w:w="1701"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179 788,00</w:t>
            </w:r>
          </w:p>
        </w:tc>
        <w:tc>
          <w:tcPr>
            <w:tcW w:w="141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1 722</w:t>
            </w:r>
          </w:p>
        </w:tc>
        <w:tc>
          <w:tcPr>
            <w:tcW w:w="1559"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98</w:t>
            </w:r>
          </w:p>
        </w:tc>
        <w:tc>
          <w:tcPr>
            <w:tcW w:w="1560"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b/>
                <w:sz w:val="22"/>
                <w:szCs w:val="22"/>
              </w:rPr>
            </w:pPr>
            <w:r>
              <w:rPr>
                <w:b/>
                <w:sz w:val="22"/>
                <w:szCs w:val="22"/>
              </w:rPr>
              <w:t>196</w:t>
            </w:r>
          </w:p>
        </w:tc>
      </w:tr>
    </w:tbl>
    <w:p w:rsidR="005411C0" w:rsidRDefault="005411C0" w:rsidP="005411C0">
      <w:pPr>
        <w:ind w:firstLine="709"/>
        <w:jc w:val="both"/>
        <w:rPr>
          <w:sz w:val="28"/>
          <w:szCs w:val="28"/>
        </w:rPr>
      </w:pPr>
      <w:r>
        <w:rPr>
          <w:sz w:val="28"/>
          <w:szCs w:val="28"/>
        </w:rPr>
        <w:t>Всего за 2024 год ООО «Кикнурская ЛТСС» фактически выполнено 196</w:t>
      </w:r>
      <w:r>
        <w:rPr>
          <w:color w:val="FF0000"/>
          <w:sz w:val="28"/>
          <w:szCs w:val="28"/>
        </w:rPr>
        <w:t xml:space="preserve"> </w:t>
      </w:r>
      <w:r>
        <w:rPr>
          <w:sz w:val="28"/>
          <w:szCs w:val="28"/>
        </w:rPr>
        <w:t>рейсов, перевезено пассажиров 1722 человека по всем муниципальным маршрутам, в том числе по маршрутам, указанным в Соглашении – 1098 человек. Объем билетной выручки за 2024 год составил 179 788,00 рублей, в т.ч. по маршрутам, закрепленным в Соглашении – 120 820,00 рублей. Выставлено перевозчиком ООО «Кикнурская ЛТСС» и оплачено администрацией округа счетов на общую сумму 420 000,00 рублей в пределах утвержденной решением Думы о бюджете Кикнурского муниципального округа суммы. Оплата осуществлялась ежемесячно в сумме 60 000,00 рублей, оплата за декабрь 2024 года произведена в январе 2025.</w:t>
      </w:r>
    </w:p>
    <w:p w:rsidR="005411C0" w:rsidRDefault="005411C0" w:rsidP="005411C0">
      <w:pPr>
        <w:ind w:firstLine="709"/>
        <w:jc w:val="both"/>
        <w:rPr>
          <w:sz w:val="28"/>
          <w:szCs w:val="28"/>
        </w:rPr>
      </w:pPr>
      <w:r>
        <w:rPr>
          <w:sz w:val="28"/>
          <w:szCs w:val="28"/>
        </w:rPr>
        <w:t xml:space="preserve">В соответствии с расписаниями движения автобусы используются на каждом муниципальном маршруте от 1 до 3 дней в месяц. </w:t>
      </w:r>
    </w:p>
    <w:p w:rsidR="005411C0" w:rsidRDefault="005411C0" w:rsidP="005411C0">
      <w:pPr>
        <w:ind w:firstLine="709"/>
        <w:jc w:val="both"/>
        <w:rPr>
          <w:sz w:val="28"/>
          <w:szCs w:val="28"/>
        </w:rPr>
      </w:pPr>
      <w:r>
        <w:rPr>
          <w:sz w:val="28"/>
          <w:szCs w:val="28"/>
        </w:rPr>
        <w:t>В сравнении со 2 кварталом 2024 года наблюдается рост пассажиропотока в 3 квартале – на 52,7%, в 4 квартале – на 6,0%, соответственно объем билетной выручки в 3 квартале увеличился на 64,1%, в 4 квартале – на 30,2% (анализ проведен с учетом всех маршрутов, по которым осуществлялись пассажирские перевозки).</w:t>
      </w:r>
    </w:p>
    <w:p w:rsidR="005411C0" w:rsidRDefault="005411C0" w:rsidP="005411C0">
      <w:pPr>
        <w:ind w:firstLine="709"/>
        <w:jc w:val="both"/>
        <w:rPr>
          <w:sz w:val="28"/>
          <w:szCs w:val="28"/>
        </w:rPr>
      </w:pPr>
      <w:r>
        <w:rPr>
          <w:sz w:val="28"/>
          <w:szCs w:val="28"/>
        </w:rPr>
        <w:t>В соответствии с информацией, предоставленной ООО «Кикнурская ЛТСС» (от 24.01.2025 года №б/н), учет производственных расходов отдельно по каждому маршруту не осуществляется, данное требование к перевозчику не предъявлялось и документально не закреплялось, поэтому коэффициент покрытия билетной выручкой производственных расходов рассчитан тоже в целом по всем маршрутам:</w:t>
      </w:r>
    </w:p>
    <w:p w:rsidR="005411C0" w:rsidRDefault="005411C0" w:rsidP="005411C0">
      <w:pPr>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1958"/>
        <w:gridCol w:w="1753"/>
      </w:tblGrid>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Показатели</w:t>
            </w:r>
          </w:p>
        </w:tc>
        <w:tc>
          <w:tcPr>
            <w:tcW w:w="212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Ед. измерения</w:t>
            </w:r>
          </w:p>
        </w:tc>
        <w:tc>
          <w:tcPr>
            <w:tcW w:w="1985"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2024 год</w:t>
            </w:r>
          </w:p>
        </w:tc>
      </w:tr>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Пассажиропоток за год</w:t>
            </w:r>
          </w:p>
        </w:tc>
        <w:tc>
          <w:tcPr>
            <w:tcW w:w="212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человек</w:t>
            </w:r>
          </w:p>
        </w:tc>
        <w:tc>
          <w:tcPr>
            <w:tcW w:w="1985"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1 722</w:t>
            </w:r>
          </w:p>
        </w:tc>
      </w:tr>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Билетная выручка</w:t>
            </w:r>
          </w:p>
        </w:tc>
        <w:tc>
          <w:tcPr>
            <w:tcW w:w="212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179,8</w:t>
            </w:r>
          </w:p>
        </w:tc>
      </w:tr>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Субсидия на возмещение части затрат</w:t>
            </w:r>
          </w:p>
        </w:tc>
        <w:tc>
          <w:tcPr>
            <w:tcW w:w="212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360,0</w:t>
            </w:r>
          </w:p>
        </w:tc>
      </w:tr>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Себестоимость перевозок, в т.ч.</w:t>
            </w:r>
          </w:p>
        </w:tc>
        <w:tc>
          <w:tcPr>
            <w:tcW w:w="212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736,2</w:t>
            </w:r>
          </w:p>
        </w:tc>
      </w:tr>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Заработная плата водителей с отчислениями</w:t>
            </w:r>
          </w:p>
        </w:tc>
        <w:tc>
          <w:tcPr>
            <w:tcW w:w="212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260,6</w:t>
            </w:r>
          </w:p>
        </w:tc>
      </w:tr>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Расходы на топливо</w:t>
            </w:r>
          </w:p>
        </w:tc>
        <w:tc>
          <w:tcPr>
            <w:tcW w:w="212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128,6</w:t>
            </w:r>
          </w:p>
        </w:tc>
      </w:tr>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ТО и ремонты</w:t>
            </w:r>
          </w:p>
        </w:tc>
        <w:tc>
          <w:tcPr>
            <w:tcW w:w="212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16,4</w:t>
            </w:r>
          </w:p>
        </w:tc>
      </w:tr>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Накладные расходы</w:t>
            </w:r>
          </w:p>
        </w:tc>
        <w:tc>
          <w:tcPr>
            <w:tcW w:w="212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161,1</w:t>
            </w:r>
          </w:p>
        </w:tc>
      </w:tr>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Прочие расходы</w:t>
            </w:r>
          </w:p>
        </w:tc>
        <w:tc>
          <w:tcPr>
            <w:tcW w:w="2126"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тыс. рублей</w:t>
            </w:r>
          </w:p>
        </w:tc>
        <w:tc>
          <w:tcPr>
            <w:tcW w:w="1985" w:type="dxa"/>
            <w:tcBorders>
              <w:top w:val="single" w:sz="4" w:space="0" w:color="auto"/>
              <w:left w:val="single" w:sz="4" w:space="0" w:color="auto"/>
              <w:bottom w:val="single" w:sz="4" w:space="0" w:color="auto"/>
              <w:right w:val="single" w:sz="4" w:space="0" w:color="auto"/>
            </w:tcBorders>
            <w:hideMark/>
          </w:tcPr>
          <w:p w:rsidR="005411C0" w:rsidRDefault="005411C0">
            <w:pPr>
              <w:jc w:val="center"/>
              <w:rPr>
                <w:sz w:val="22"/>
                <w:szCs w:val="22"/>
              </w:rPr>
            </w:pPr>
            <w:r>
              <w:rPr>
                <w:sz w:val="22"/>
                <w:szCs w:val="22"/>
              </w:rPr>
              <w:t>169,5</w:t>
            </w:r>
          </w:p>
        </w:tc>
      </w:tr>
      <w:tr w:rsidR="005411C0" w:rsidTr="005411C0">
        <w:tc>
          <w:tcPr>
            <w:tcW w:w="6487" w:type="dxa"/>
            <w:tcBorders>
              <w:top w:val="single" w:sz="4" w:space="0" w:color="auto"/>
              <w:left w:val="single" w:sz="4" w:space="0" w:color="auto"/>
              <w:bottom w:val="single" w:sz="4" w:space="0" w:color="auto"/>
              <w:right w:val="single" w:sz="4" w:space="0" w:color="auto"/>
            </w:tcBorders>
            <w:hideMark/>
          </w:tcPr>
          <w:p w:rsidR="005411C0" w:rsidRDefault="005411C0">
            <w:pPr>
              <w:jc w:val="both"/>
              <w:rPr>
                <w:sz w:val="22"/>
                <w:szCs w:val="22"/>
              </w:rPr>
            </w:pPr>
            <w:r>
              <w:rPr>
                <w:sz w:val="22"/>
                <w:szCs w:val="22"/>
              </w:rPr>
              <w:t>Коэффициент покрытия билетной выручкой расходов, связанных с осуществлением пассажирских перевозок</w:t>
            </w:r>
          </w:p>
        </w:tc>
        <w:tc>
          <w:tcPr>
            <w:tcW w:w="2126"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5411C0" w:rsidRDefault="005411C0">
            <w:pPr>
              <w:jc w:val="center"/>
              <w:rPr>
                <w:sz w:val="22"/>
                <w:szCs w:val="22"/>
              </w:rPr>
            </w:pPr>
          </w:p>
          <w:p w:rsidR="005411C0" w:rsidRDefault="005411C0">
            <w:pPr>
              <w:jc w:val="center"/>
              <w:rPr>
                <w:sz w:val="22"/>
                <w:szCs w:val="22"/>
              </w:rPr>
            </w:pPr>
            <w:r>
              <w:rPr>
                <w:sz w:val="22"/>
                <w:szCs w:val="22"/>
              </w:rPr>
              <w:t>24,42</w:t>
            </w:r>
          </w:p>
        </w:tc>
      </w:tr>
    </w:tbl>
    <w:p w:rsidR="005411C0" w:rsidRDefault="005411C0" w:rsidP="005411C0">
      <w:pPr>
        <w:ind w:firstLine="709"/>
        <w:jc w:val="both"/>
        <w:rPr>
          <w:sz w:val="28"/>
          <w:szCs w:val="28"/>
        </w:rPr>
      </w:pPr>
      <w:r>
        <w:rPr>
          <w:sz w:val="22"/>
          <w:szCs w:val="22"/>
        </w:rPr>
        <w:t xml:space="preserve"> </w:t>
      </w:r>
      <w:r>
        <w:rPr>
          <w:sz w:val="28"/>
          <w:szCs w:val="28"/>
        </w:rPr>
        <w:t xml:space="preserve">Таким образом, производственные расходы не покрываются билетной выручкой, ООО «Кикнурская ЛТСС» перечисляется субсидия на возмещение части затрат, связанных с осуществлением пассажирских перевозок по муниципальным маршрутам. </w:t>
      </w:r>
    </w:p>
    <w:p w:rsidR="005411C0" w:rsidRDefault="005411C0" w:rsidP="005411C0">
      <w:pPr>
        <w:ind w:firstLine="709"/>
        <w:jc w:val="both"/>
        <w:rPr>
          <w:i/>
          <w:sz w:val="28"/>
          <w:szCs w:val="28"/>
        </w:rPr>
      </w:pPr>
      <w:r>
        <w:rPr>
          <w:i/>
          <w:sz w:val="28"/>
          <w:szCs w:val="28"/>
        </w:rPr>
        <w:t>Документами на передачу автобусов МУП «Кикнурская ЛТСС» не определены условия или ограничения их использования только по муниципальным маршрутам, указанным в Приложении №3 к Соглашению от 03.11.2023 №009-ПС. Фактически автобусы используются перевозчиком на всех утвержденных муниципальных маршрутах. Таким образом, администрацией муниципального округа не обеспечено выполнение условий, установленных п.4.3.5 соглашения.</w:t>
      </w:r>
    </w:p>
    <w:p w:rsidR="005411C0" w:rsidRDefault="005411C0" w:rsidP="005411C0">
      <w:pPr>
        <w:ind w:firstLine="709"/>
        <w:jc w:val="both"/>
        <w:rPr>
          <w:b/>
          <w:sz w:val="28"/>
          <w:szCs w:val="28"/>
        </w:rPr>
      </w:pPr>
    </w:p>
    <w:p w:rsidR="005411C0" w:rsidRDefault="005411C0" w:rsidP="005411C0">
      <w:pPr>
        <w:ind w:firstLine="709"/>
        <w:jc w:val="both"/>
        <w:rPr>
          <w:b/>
          <w:sz w:val="28"/>
          <w:szCs w:val="28"/>
        </w:rPr>
      </w:pPr>
      <w:r>
        <w:rPr>
          <w:b/>
          <w:sz w:val="28"/>
          <w:szCs w:val="28"/>
        </w:rPr>
        <w:t>7.6.2. Достоверность отчетности об использовании МБТ: наличие в местной администрации первичных документов, подтверждающих достоверность выполнения условий соглашений.</w:t>
      </w:r>
    </w:p>
    <w:p w:rsidR="005411C0" w:rsidRDefault="005411C0" w:rsidP="005411C0">
      <w:pPr>
        <w:ind w:firstLine="709"/>
        <w:jc w:val="both"/>
        <w:rPr>
          <w:b/>
          <w:sz w:val="28"/>
          <w:szCs w:val="28"/>
        </w:rPr>
      </w:pPr>
    </w:p>
    <w:p w:rsidR="005411C0" w:rsidRDefault="005411C0" w:rsidP="005411C0">
      <w:pPr>
        <w:ind w:firstLine="709"/>
        <w:jc w:val="both"/>
        <w:rPr>
          <w:sz w:val="28"/>
          <w:szCs w:val="28"/>
        </w:rPr>
      </w:pPr>
      <w:r>
        <w:rPr>
          <w:sz w:val="28"/>
          <w:szCs w:val="28"/>
        </w:rPr>
        <w:t>В соответствии с условиями Соглашения от 03.11.2023 №009-ПС администрацией Кикнурского муниципального округа в министерство транспорта Кировской области предоставлялись:</w:t>
      </w:r>
    </w:p>
    <w:p w:rsidR="005411C0" w:rsidRDefault="005411C0" w:rsidP="005411C0">
      <w:pPr>
        <w:ind w:firstLine="709"/>
        <w:jc w:val="both"/>
        <w:rPr>
          <w:sz w:val="28"/>
          <w:szCs w:val="28"/>
        </w:rPr>
      </w:pPr>
      <w:r>
        <w:rPr>
          <w:sz w:val="28"/>
          <w:szCs w:val="28"/>
        </w:rPr>
        <w:t>Ежемесячный Отчет о расходовании средств иных МБТ по форме в соответствии с приложением №5 к Соглашению;</w:t>
      </w:r>
    </w:p>
    <w:p w:rsidR="005411C0" w:rsidRDefault="005411C0" w:rsidP="005411C0">
      <w:pPr>
        <w:ind w:firstLine="709"/>
        <w:jc w:val="both"/>
        <w:rPr>
          <w:sz w:val="28"/>
          <w:szCs w:val="28"/>
        </w:rPr>
      </w:pPr>
      <w:r>
        <w:rPr>
          <w:sz w:val="28"/>
          <w:szCs w:val="28"/>
        </w:rPr>
        <w:t>Ежеквартальный Отчет о фактических показателях реализации мероприятий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по форме в соответствии с приложением №6 к Соглашению;</w:t>
      </w:r>
    </w:p>
    <w:p w:rsidR="005411C0" w:rsidRDefault="005411C0" w:rsidP="005411C0">
      <w:pPr>
        <w:ind w:firstLine="709"/>
        <w:jc w:val="both"/>
        <w:rPr>
          <w:sz w:val="28"/>
          <w:szCs w:val="28"/>
        </w:rPr>
      </w:pPr>
      <w:r>
        <w:rPr>
          <w:sz w:val="28"/>
          <w:szCs w:val="28"/>
        </w:rPr>
        <w:t>Ежеквартальный Отчет о фактических показателях реализации мероприятий по эксплуатации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по форме в соответствии с приложением №7 к Соглашению;</w:t>
      </w:r>
    </w:p>
    <w:p w:rsidR="005411C0" w:rsidRDefault="005411C0" w:rsidP="005411C0">
      <w:pPr>
        <w:ind w:firstLine="709"/>
        <w:jc w:val="both"/>
        <w:rPr>
          <w:sz w:val="28"/>
          <w:szCs w:val="28"/>
        </w:rPr>
      </w:pPr>
      <w:r>
        <w:rPr>
          <w:sz w:val="28"/>
          <w:szCs w:val="28"/>
        </w:rPr>
        <w:t>Отчет о достижении значения результата предоставления иных МБТ по форме в соответствии с приложением №8 к Соглашению;</w:t>
      </w:r>
    </w:p>
    <w:p w:rsidR="005411C0" w:rsidRDefault="005411C0" w:rsidP="005411C0">
      <w:pPr>
        <w:ind w:firstLine="709"/>
        <w:jc w:val="both"/>
        <w:rPr>
          <w:sz w:val="28"/>
          <w:szCs w:val="28"/>
        </w:rPr>
      </w:pPr>
      <w:r>
        <w:rPr>
          <w:sz w:val="28"/>
          <w:szCs w:val="28"/>
        </w:rPr>
        <w:t>Отчет об осуществлении регулярных пассажирских перевозок автомобильным транспортом общего пользования на муниципальных маршрутах регулярных перевозок по форме в соответствии с приложением №9 к Соглашению (предоставляется ежегодно до 15 февраля года, следующего за отчетным).</w:t>
      </w:r>
    </w:p>
    <w:p w:rsidR="005411C0" w:rsidRDefault="005411C0" w:rsidP="005411C0">
      <w:pPr>
        <w:ind w:firstLine="709"/>
        <w:jc w:val="both"/>
        <w:rPr>
          <w:i/>
          <w:sz w:val="28"/>
          <w:szCs w:val="28"/>
        </w:rPr>
      </w:pPr>
      <w:r>
        <w:rPr>
          <w:i/>
          <w:sz w:val="28"/>
          <w:szCs w:val="28"/>
        </w:rPr>
        <w:t>В нарушение п.4.3.11 Соглашения от 03.11.2023 №009-ПС администрацией муниципального округа не определены должностные лица, ответственные за осуществление оперативного взаимодействия с министерством транспорта Кировской области по вопросам реализации Соглашения и предоставления отчетности.</w:t>
      </w:r>
    </w:p>
    <w:p w:rsidR="005411C0" w:rsidRDefault="005411C0" w:rsidP="005411C0">
      <w:pPr>
        <w:ind w:firstLine="709"/>
        <w:jc w:val="both"/>
        <w:rPr>
          <w:i/>
          <w:sz w:val="28"/>
          <w:szCs w:val="28"/>
        </w:rPr>
      </w:pPr>
      <w:r>
        <w:rPr>
          <w:sz w:val="28"/>
          <w:szCs w:val="28"/>
        </w:rPr>
        <w:t xml:space="preserve">В Отчете о фактических показателях реализации мероприятий по приобретению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(Приложение №6) </w:t>
      </w:r>
      <w:r>
        <w:rPr>
          <w:i/>
          <w:sz w:val="28"/>
          <w:szCs w:val="28"/>
        </w:rPr>
        <w:t xml:space="preserve">недостоверно указана фактическая дата поставки автобуса ИАЦ-1767А6 (гр.13) 24.11.2023, тогда как фактическая приемка произведена 30.11.2023. </w:t>
      </w:r>
    </w:p>
    <w:p w:rsidR="005411C0" w:rsidRDefault="005411C0" w:rsidP="005411C0">
      <w:pPr>
        <w:ind w:firstLine="709"/>
        <w:jc w:val="both"/>
        <w:rPr>
          <w:sz w:val="28"/>
          <w:szCs w:val="28"/>
        </w:rPr>
      </w:pPr>
      <w:r>
        <w:rPr>
          <w:sz w:val="28"/>
          <w:szCs w:val="28"/>
        </w:rPr>
        <w:t>Проведенной проверкой установлено, что отчеты к Соглашению от 03.11.2023 №009-ПС в соответствии с Приложением №7 «Отчет о фактических показателях реализации мероприятий по эксплуатации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и приложением №9 «Отчет об осуществлении регулярных пассажирских перевозок автомобильным транспортом общего пользования на муниципальных маршрутах регулярных перевозок» составляются перевозчиком ООО «Кикнурская ЛТСС» и направляются в администрацию Кикнурского муниципального округа. Администрация муниципального округа достоверность предоставленных сведений не проверяет. Первичные документы в качестве подтверждения достоверности предоставляемой отчетности не запрашиваются и соответственно перевозчиком в администрацию не предоставляются.</w:t>
      </w:r>
    </w:p>
    <w:p w:rsidR="005411C0" w:rsidRDefault="005411C0" w:rsidP="005411C0">
      <w:pPr>
        <w:ind w:firstLine="709"/>
        <w:jc w:val="both"/>
        <w:rPr>
          <w:sz w:val="28"/>
          <w:szCs w:val="28"/>
        </w:rPr>
      </w:pPr>
      <w:r>
        <w:rPr>
          <w:sz w:val="28"/>
          <w:szCs w:val="28"/>
        </w:rPr>
        <w:t>Документы, подтверждающие объем билетной выручки в разрезе маршрутов и количестве перевезенных пассажиров перевозчиком не предоставлены. Для подтверждения производственных расходов по запросу контрольно-счетной комиссии ООО «Кикнурская ЛТСС» представлены счета, счета-фактуры, товарные накладные, акты выполненных работ (оказанных услуг).</w:t>
      </w:r>
    </w:p>
    <w:p w:rsidR="005411C0" w:rsidRDefault="005411C0" w:rsidP="005411C0">
      <w:pPr>
        <w:ind w:firstLine="709"/>
        <w:jc w:val="both"/>
        <w:rPr>
          <w:sz w:val="28"/>
          <w:szCs w:val="28"/>
        </w:rPr>
      </w:pPr>
      <w:r>
        <w:rPr>
          <w:sz w:val="28"/>
          <w:szCs w:val="28"/>
        </w:rPr>
        <w:t>Проверкой полноты и достоверности предоставления в министерство транспорта Кировской области текущих отчетов от муниципального образования установлено, что в Отчетах о фактических показателях реализации мероприятий по эксплуатации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 (Приложение №7 к соглашению) ежеквартальные показатели по объему выручки от пассажирских перевозок, пассажиропотоке и количестве дней эксплуатации автобусов указываются по всем маршрутам, на которых осуществляются регулярные пассажирские перевозки автобусами, а не только по тем маршрутам, которые определены Соглашением.</w:t>
      </w:r>
    </w:p>
    <w:p w:rsidR="005411C0" w:rsidRDefault="005411C0" w:rsidP="005411C0">
      <w:pPr>
        <w:ind w:firstLine="709"/>
        <w:jc w:val="both"/>
        <w:rPr>
          <w:i/>
          <w:sz w:val="28"/>
          <w:szCs w:val="28"/>
        </w:rPr>
      </w:pPr>
      <w:r>
        <w:rPr>
          <w:i/>
          <w:sz w:val="28"/>
          <w:szCs w:val="28"/>
        </w:rPr>
        <w:t>Таким образом, проверкой</w:t>
      </w:r>
      <w:r>
        <w:rPr>
          <w:i/>
          <w:color w:val="FF0000"/>
          <w:sz w:val="28"/>
          <w:szCs w:val="28"/>
        </w:rPr>
        <w:t xml:space="preserve"> </w:t>
      </w:r>
      <w:r>
        <w:rPr>
          <w:i/>
          <w:sz w:val="28"/>
          <w:szCs w:val="28"/>
        </w:rPr>
        <w:t>установлены факты нарушений п.4.3.17.3 Соглашения, выразившиеся в наличии в составе трех отчетов</w:t>
      </w:r>
      <w:r>
        <w:rPr>
          <w:sz w:val="28"/>
          <w:szCs w:val="28"/>
        </w:rPr>
        <w:t xml:space="preserve"> </w:t>
      </w:r>
      <w:r>
        <w:rPr>
          <w:i/>
          <w:sz w:val="28"/>
          <w:szCs w:val="28"/>
        </w:rPr>
        <w:t>о фактических показателях реализации мероприятий по эксплуатации подвижного состава пассажирского транспорта общего пользования, источником финансового обеспечения которых являются специальные казначейские кредиты (за 2, 3 и 4 кварталы 2024 года) недостоверных сведений.</w:t>
      </w:r>
    </w:p>
    <w:p w:rsidR="005411C0" w:rsidRDefault="005411C0" w:rsidP="005411C0">
      <w:pPr>
        <w:ind w:firstLine="709"/>
        <w:jc w:val="both"/>
        <w:rPr>
          <w:sz w:val="28"/>
          <w:szCs w:val="28"/>
        </w:rPr>
      </w:pPr>
    </w:p>
    <w:p w:rsidR="005411C0" w:rsidRDefault="005411C0" w:rsidP="005411C0">
      <w:pPr>
        <w:ind w:firstLine="709"/>
        <w:jc w:val="both"/>
        <w:rPr>
          <w:b/>
          <w:sz w:val="28"/>
          <w:szCs w:val="28"/>
        </w:rPr>
      </w:pPr>
      <w:r>
        <w:rPr>
          <w:b/>
          <w:sz w:val="28"/>
          <w:szCs w:val="28"/>
        </w:rPr>
        <w:t>7.6.3. Применение к муниципальному образованию предусмотренных соглашением мер ответственности за недостижение значений результатов использования МБТ, а также за неиспользование трансфертов (наличие фактов и суммы санкций).</w:t>
      </w:r>
    </w:p>
    <w:p w:rsidR="005411C0" w:rsidRDefault="005411C0" w:rsidP="005411C0">
      <w:pPr>
        <w:ind w:firstLine="709"/>
        <w:jc w:val="both"/>
        <w:rPr>
          <w:b/>
          <w:sz w:val="28"/>
          <w:szCs w:val="28"/>
        </w:rPr>
      </w:pPr>
    </w:p>
    <w:p w:rsidR="005411C0" w:rsidRDefault="005411C0" w:rsidP="005411C0">
      <w:pPr>
        <w:ind w:firstLine="709"/>
        <w:jc w:val="both"/>
        <w:rPr>
          <w:sz w:val="28"/>
          <w:szCs w:val="28"/>
        </w:rPr>
      </w:pPr>
      <w:r>
        <w:rPr>
          <w:sz w:val="28"/>
          <w:szCs w:val="28"/>
        </w:rPr>
        <w:t xml:space="preserve">В ходе проведения контрольного мероприятия фактов применения к муниципальному образованию мер ответственности за недостижение значений результатов использования средств МБТ, а также за неиспользование трансфертов, не установлено. </w:t>
      </w:r>
    </w:p>
    <w:p w:rsidR="005411C0" w:rsidRDefault="005411C0" w:rsidP="005411C0">
      <w:pPr>
        <w:shd w:val="clear" w:color="auto" w:fill="FFFFFF"/>
        <w:jc w:val="both"/>
        <w:rPr>
          <w:sz w:val="28"/>
          <w:szCs w:val="28"/>
        </w:rPr>
      </w:pPr>
    </w:p>
    <w:p w:rsidR="005411C0" w:rsidRDefault="005411C0" w:rsidP="005411C0">
      <w:pPr>
        <w:ind w:firstLine="709"/>
        <w:jc w:val="both"/>
        <w:rPr>
          <w:b/>
          <w:sz w:val="28"/>
          <w:szCs w:val="28"/>
        </w:rPr>
      </w:pPr>
      <w:r>
        <w:rPr>
          <w:b/>
          <w:sz w:val="28"/>
          <w:szCs w:val="28"/>
        </w:rPr>
        <w:t>Выводы:</w:t>
      </w:r>
    </w:p>
    <w:p w:rsidR="005411C0" w:rsidRDefault="005411C0" w:rsidP="005411C0">
      <w:pPr>
        <w:ind w:firstLine="709"/>
        <w:jc w:val="both"/>
        <w:rPr>
          <w:sz w:val="28"/>
        </w:rPr>
      </w:pPr>
      <w:r>
        <w:rPr>
          <w:sz w:val="28"/>
          <w:szCs w:val="28"/>
        </w:rPr>
        <w:t xml:space="preserve">1. Всего в проверяемом периоде бюджету Кикнурского муниципального округа из областного бюджета предоставлено </w:t>
      </w:r>
      <w:r>
        <w:rPr>
          <w:bCs/>
          <w:sz w:val="28"/>
        </w:rPr>
        <w:t>и</w:t>
      </w:r>
      <w:r>
        <w:rPr>
          <w:sz w:val="28"/>
        </w:rPr>
        <w:t>ных межбюджетных трансфертов на приобретение подвижного состава пассажирского транспорта общего пользования, источником финансового обеспечения расходов на реализацию которых являются специальные казначейские кредиты, 9 330,0 тыс. рублей.</w:t>
      </w:r>
    </w:p>
    <w:p w:rsidR="005411C0" w:rsidRDefault="005411C0" w:rsidP="005411C0">
      <w:pPr>
        <w:ind w:firstLine="709"/>
        <w:jc w:val="both"/>
        <w:rPr>
          <w:sz w:val="28"/>
          <w:szCs w:val="28"/>
        </w:rPr>
      </w:pPr>
      <w:r>
        <w:rPr>
          <w:color w:val="04092A"/>
          <w:sz w:val="28"/>
          <w:szCs w:val="28"/>
          <w:shd w:val="clear" w:color="auto" w:fill="FFFFFF"/>
        </w:rPr>
        <w:t>В ходе проверки установлено, что выделенные из областного бюджета средства были использованы по целевому назначению, в 2023 году</w:t>
      </w:r>
      <w:r>
        <w:rPr>
          <w:sz w:val="28"/>
          <w:szCs w:val="28"/>
        </w:rPr>
        <w:t xml:space="preserve"> приобретено два автобуса малого класса модификации ИАЦ-1767А6 и ИАЦ-1767М7 общей стоимостью 8 700,2 тыс. рублей. Экономия от размещения муниципального заказа составила 629,8 тыс. рублей. Администрацией Кикнурского муниципального округа обеспечено достижение значения результатов предоставления иных МБТ, установленного приложением №2 к заключенному Соглашению.</w:t>
      </w:r>
      <w:r>
        <w:rPr>
          <w:rFonts w:ascii="Arial" w:hAnsi="Arial" w:cs="Arial"/>
          <w:color w:val="04092A"/>
          <w:sz w:val="30"/>
          <w:szCs w:val="30"/>
          <w:shd w:val="clear" w:color="auto" w:fill="FFFFFF"/>
        </w:rPr>
        <w:t xml:space="preserve"> </w:t>
      </w:r>
      <w:r>
        <w:rPr>
          <w:color w:val="04092A"/>
          <w:sz w:val="28"/>
          <w:szCs w:val="28"/>
          <w:shd w:val="clear" w:color="auto" w:fill="FFFFFF"/>
        </w:rPr>
        <w:t>Приобретенные транспортные средства используются ООО «Кикнурская ЛТСС» для осуществления регулярных перевозок по муниципальным маршрутам.</w:t>
      </w:r>
    </w:p>
    <w:p w:rsidR="005411C0" w:rsidRDefault="005411C0" w:rsidP="005411C0">
      <w:pPr>
        <w:ind w:firstLine="708"/>
        <w:jc w:val="both"/>
        <w:rPr>
          <w:sz w:val="28"/>
          <w:szCs w:val="28"/>
        </w:rPr>
      </w:pPr>
      <w:r>
        <w:rPr>
          <w:sz w:val="28"/>
          <w:szCs w:val="28"/>
        </w:rPr>
        <w:t>2. Вместе с тем п</w:t>
      </w:r>
      <w:r>
        <w:rPr>
          <w:rFonts w:eastAsia="Andale Sans UI"/>
          <w:kern w:val="2"/>
          <w:sz w:val="28"/>
          <w:szCs w:val="28"/>
          <w:lang w:eastAsia="ar-SA"/>
        </w:rPr>
        <w:t xml:space="preserve">роверкой установлены нарушения в сфере нормативно-правового регулирования организации регулярных </w:t>
      </w:r>
      <w:r>
        <w:rPr>
          <w:sz w:val="28"/>
          <w:szCs w:val="28"/>
        </w:rPr>
        <w:t xml:space="preserve">пассажирских перевозок по муниципальным маршрутам: в администрации муниципального округа не утвержден </w:t>
      </w:r>
      <w:r>
        <w:rPr>
          <w:bCs/>
          <w:iCs/>
          <w:sz w:val="28"/>
          <w:szCs w:val="28"/>
        </w:rPr>
        <w:t xml:space="preserve">Порядок подготовки документа планирования регулярных перевозок по муниципальным маршрутам, не разработан документ планирования регулярных перевозок пассажиров и багажа по муниципальным маршрутам регулярных перевозок, устанавливающий перечень мероприятий по развитию регулярных перевозок, </w:t>
      </w:r>
      <w:r>
        <w:rPr>
          <w:sz w:val="28"/>
          <w:szCs w:val="28"/>
        </w:rPr>
        <w:t>не принят нормативный правовой акт, регламентирующий Порядок установления, изменения, отмены муниципальных маршрутов регулярных перевозок.</w:t>
      </w:r>
    </w:p>
    <w:p w:rsidR="005411C0" w:rsidRDefault="005411C0" w:rsidP="005411C0">
      <w:pPr>
        <w:ind w:firstLine="709"/>
        <w:jc w:val="both"/>
        <w:rPr>
          <w:sz w:val="28"/>
          <w:szCs w:val="28"/>
        </w:rPr>
      </w:pPr>
      <w:r>
        <w:rPr>
          <w:sz w:val="28"/>
          <w:szCs w:val="28"/>
        </w:rPr>
        <w:t xml:space="preserve">3.  Допущены </w:t>
      </w:r>
      <w:r>
        <w:rPr>
          <w:rFonts w:eastAsia="Andale Sans UI"/>
          <w:kern w:val="2"/>
          <w:sz w:val="28"/>
          <w:szCs w:val="28"/>
          <w:lang w:eastAsia="ar-SA"/>
        </w:rPr>
        <w:t>нарушения Порядка разработки, реализации и оценки эффективности реализации муниципальных программ муниципального образования Кикнурский муниципальный округ</w:t>
      </w:r>
      <w:r>
        <w:rPr>
          <w:sz w:val="28"/>
          <w:szCs w:val="28"/>
        </w:rPr>
        <w:t>, утвержденного постановлением администрации Кикнурского муниципального района от 24.07.2020 №182: в муниципальной программе «Развитие транспортной системы» не установлен целевой показатель эффективности реализации мероприятия по приобретению подвижного состава пассажирского транспорта общего пользования;</w:t>
      </w:r>
    </w:p>
    <w:p w:rsidR="005411C0" w:rsidRDefault="005411C0" w:rsidP="005411C0">
      <w:pPr>
        <w:ind w:firstLine="709"/>
        <w:jc w:val="both"/>
        <w:rPr>
          <w:sz w:val="28"/>
          <w:szCs w:val="28"/>
        </w:rPr>
      </w:pPr>
      <w:r>
        <w:rPr>
          <w:sz w:val="28"/>
          <w:szCs w:val="28"/>
        </w:rPr>
        <w:t xml:space="preserve">изменения в план реализации муниципальной программы в связи с добавлением в программу отдельного мероприятия по приобретению подвижного состава пассажирского транспорта общего пользования внесены ранее внесения соответствующих изменений в муниципальную программу. </w:t>
      </w:r>
    </w:p>
    <w:p w:rsidR="005411C0" w:rsidRDefault="005411C0" w:rsidP="005411C0">
      <w:pPr>
        <w:ind w:firstLine="709"/>
        <w:jc w:val="both"/>
        <w:rPr>
          <w:sz w:val="28"/>
          <w:szCs w:val="28"/>
        </w:rPr>
      </w:pPr>
      <w:r>
        <w:rPr>
          <w:sz w:val="28"/>
          <w:szCs w:val="28"/>
        </w:rPr>
        <w:t>4. Проверка фактического исполнения поставки автобусов выявила нарушение Поставщиком ООО «Мир-Авто» ст.94 Федерального закона №44-ФЗ и условий муниципального контракта- был нарушен срок поставки автобуса.</w:t>
      </w:r>
    </w:p>
    <w:p w:rsidR="005411C0" w:rsidRDefault="005411C0" w:rsidP="005411C0">
      <w:pPr>
        <w:pStyle w:val="a5"/>
        <w:tabs>
          <w:tab w:val="left" w:pos="851"/>
        </w:tabs>
        <w:suppressAutoHyphens/>
        <w:ind w:firstLine="851"/>
        <w:rPr>
          <w:szCs w:val="28"/>
        </w:rPr>
      </w:pPr>
      <w:r>
        <w:rPr>
          <w:szCs w:val="28"/>
        </w:rPr>
        <w:t>Администрацией округа направлена претензия в адрес поставщика об уплате неустойки в сумме 10,8 тыс. рублей, которая впоследствии была списана в соответствии с распоряжением администрации на основании постановления Правительства РФ от 04.07.2018 №783.</w:t>
      </w:r>
    </w:p>
    <w:p w:rsidR="005411C0" w:rsidRDefault="005411C0" w:rsidP="005411C0">
      <w:pPr>
        <w:ind w:firstLine="709"/>
        <w:jc w:val="both"/>
        <w:rPr>
          <w:sz w:val="28"/>
          <w:szCs w:val="28"/>
        </w:rPr>
      </w:pPr>
    </w:p>
    <w:p w:rsidR="005411C0" w:rsidRDefault="005411C0" w:rsidP="005411C0">
      <w:pPr>
        <w:ind w:firstLine="709"/>
        <w:jc w:val="both"/>
        <w:rPr>
          <w:sz w:val="28"/>
          <w:szCs w:val="28"/>
        </w:rPr>
      </w:pPr>
      <w:r>
        <w:rPr>
          <w:sz w:val="28"/>
          <w:szCs w:val="28"/>
        </w:rPr>
        <w:t>5. Документами на передачу автобусов МУП «Кикнурская ЛТСС» не определены условия или ограничения их использования только по муниципальным маршрутам, указанным в Приложении №3 к Соглашению от 03.11.2023 №009-ПС. Фактически автобусы используются перевозчиком на всех утвержденных муниципальных маршрутах. Таким образом, администрацией муниципального округа не обеспечено выполнение условий, установленных п.4.3.5 соглашения.</w:t>
      </w:r>
    </w:p>
    <w:p w:rsidR="005411C0" w:rsidRDefault="005411C0" w:rsidP="005411C0">
      <w:pPr>
        <w:ind w:firstLine="709"/>
        <w:jc w:val="both"/>
        <w:rPr>
          <w:sz w:val="28"/>
          <w:szCs w:val="28"/>
        </w:rPr>
      </w:pPr>
      <w:r>
        <w:rPr>
          <w:sz w:val="28"/>
          <w:szCs w:val="28"/>
        </w:rPr>
        <w:t>6. В нарушение п.4.3.11 Соглашения от 03.11.2023 №009-ПС администрацией муниципального округа не определены должностные лица, ответственные за осуществление оперативного взаимодействия с министерством транспорта Кировской области по вопросам реализации Соглашения и предоставления отчетности.</w:t>
      </w:r>
    </w:p>
    <w:p w:rsidR="005411C0" w:rsidRDefault="005411C0" w:rsidP="005411C0">
      <w:pPr>
        <w:ind w:firstLine="709"/>
        <w:jc w:val="both"/>
        <w:rPr>
          <w:color w:val="FF0000"/>
          <w:szCs w:val="28"/>
          <w:lang w:eastAsia="ar-SA"/>
        </w:rPr>
      </w:pPr>
      <w:r>
        <w:rPr>
          <w:sz w:val="28"/>
          <w:szCs w:val="28"/>
        </w:rPr>
        <w:t>7. Проверкой</w:t>
      </w:r>
      <w:r>
        <w:rPr>
          <w:color w:val="FF0000"/>
          <w:sz w:val="28"/>
          <w:szCs w:val="28"/>
        </w:rPr>
        <w:t xml:space="preserve"> </w:t>
      </w:r>
      <w:r>
        <w:rPr>
          <w:sz w:val="28"/>
          <w:szCs w:val="28"/>
        </w:rPr>
        <w:t>установлены факты нарушений п.п. 4.3.17.2 и 4.3.17.3 Соглашения, выразившиеся в предоставлении недостоверной информации в отчетах о фактических показателях реализации мероприятий по приобретению и по эксплуатации подвижного состава пассажирского транспорта общего пользования.</w:t>
      </w:r>
      <w:r>
        <w:rPr>
          <w:color w:val="FF0000"/>
          <w:szCs w:val="28"/>
          <w:lang w:eastAsia="ar-SA"/>
        </w:rPr>
        <w:t xml:space="preserve"> </w:t>
      </w:r>
    </w:p>
    <w:p w:rsidR="005411C0" w:rsidRDefault="005411C0" w:rsidP="005411C0">
      <w:pPr>
        <w:ind w:firstLine="709"/>
        <w:jc w:val="both"/>
        <w:rPr>
          <w:sz w:val="28"/>
          <w:szCs w:val="28"/>
        </w:rPr>
      </w:pPr>
      <w:r>
        <w:rPr>
          <w:sz w:val="28"/>
          <w:szCs w:val="28"/>
        </w:rPr>
        <w:t>Первичные документы в качестве подтверждения достоверности предоставляемой отчетности администрацией округа не запрашиваются и соответственно ООО «Кикнурская ЛТСС» в администрацию не предоставляются.</w:t>
      </w:r>
    </w:p>
    <w:p w:rsidR="005411C0" w:rsidRDefault="005411C0" w:rsidP="005411C0">
      <w:pPr>
        <w:ind w:firstLine="709"/>
        <w:jc w:val="both"/>
        <w:rPr>
          <w:sz w:val="28"/>
          <w:szCs w:val="28"/>
        </w:rPr>
      </w:pPr>
    </w:p>
    <w:p w:rsidR="005411C0" w:rsidRDefault="005411C0" w:rsidP="005411C0">
      <w:pPr>
        <w:ind w:firstLine="360"/>
        <w:jc w:val="both"/>
        <w:rPr>
          <w:b/>
          <w:sz w:val="28"/>
          <w:szCs w:val="28"/>
        </w:rPr>
      </w:pPr>
      <w:r>
        <w:rPr>
          <w:b/>
          <w:color w:val="000000"/>
          <w:sz w:val="28"/>
          <w:szCs w:val="28"/>
        </w:rPr>
        <w:t>Предложения:</w:t>
      </w:r>
    </w:p>
    <w:p w:rsidR="005411C0" w:rsidRDefault="005411C0" w:rsidP="005411C0">
      <w:pPr>
        <w:ind w:firstLine="708"/>
        <w:jc w:val="both"/>
        <w:rPr>
          <w:sz w:val="28"/>
          <w:szCs w:val="28"/>
        </w:rPr>
      </w:pPr>
      <w:r>
        <w:rPr>
          <w:sz w:val="28"/>
          <w:szCs w:val="28"/>
        </w:rPr>
        <w:t>1. Направить отчет о результатах проверки главе Кикнурского муниципального округа, в прокуратуру Кикнурского района, председателю Думы Кикнурского муниципального округа.</w:t>
      </w:r>
    </w:p>
    <w:p w:rsidR="005411C0" w:rsidRDefault="005411C0" w:rsidP="005411C0">
      <w:pPr>
        <w:ind w:firstLine="708"/>
        <w:jc w:val="both"/>
        <w:rPr>
          <w:sz w:val="28"/>
          <w:szCs w:val="28"/>
        </w:rPr>
      </w:pPr>
    </w:p>
    <w:p w:rsidR="005411C0" w:rsidRDefault="005411C0" w:rsidP="005411C0">
      <w:pPr>
        <w:jc w:val="both"/>
        <w:rPr>
          <w:sz w:val="28"/>
          <w:szCs w:val="28"/>
        </w:rPr>
      </w:pPr>
    </w:p>
    <w:p w:rsidR="005411C0" w:rsidRDefault="005411C0" w:rsidP="005411C0">
      <w:pPr>
        <w:jc w:val="both"/>
        <w:rPr>
          <w:sz w:val="28"/>
          <w:szCs w:val="28"/>
        </w:rPr>
      </w:pPr>
      <w:r>
        <w:rPr>
          <w:sz w:val="28"/>
          <w:szCs w:val="28"/>
        </w:rPr>
        <w:t xml:space="preserve">Председатель контрольно–счетной </w:t>
      </w:r>
    </w:p>
    <w:p w:rsidR="005411C0" w:rsidRDefault="005411C0" w:rsidP="005411C0">
      <w:pPr>
        <w:jc w:val="both"/>
        <w:rPr>
          <w:sz w:val="28"/>
          <w:szCs w:val="28"/>
        </w:rPr>
      </w:pPr>
      <w:r>
        <w:rPr>
          <w:sz w:val="28"/>
          <w:szCs w:val="28"/>
        </w:rPr>
        <w:t xml:space="preserve">комиссии Кикнурского </w:t>
      </w:r>
    </w:p>
    <w:p w:rsidR="005411C0" w:rsidRDefault="005411C0" w:rsidP="005411C0">
      <w:pPr>
        <w:jc w:val="both"/>
        <w:rPr>
          <w:sz w:val="28"/>
          <w:szCs w:val="28"/>
        </w:rPr>
      </w:pPr>
      <w:r>
        <w:rPr>
          <w:sz w:val="28"/>
          <w:szCs w:val="28"/>
        </w:rPr>
        <w:t xml:space="preserve">муниципального округа </w:t>
      </w:r>
    </w:p>
    <w:p w:rsidR="005411C0" w:rsidRDefault="005411C0" w:rsidP="005411C0">
      <w:pPr>
        <w:jc w:val="both"/>
        <w:rPr>
          <w:sz w:val="28"/>
          <w:szCs w:val="28"/>
        </w:rPr>
      </w:pPr>
      <w:r>
        <w:rPr>
          <w:sz w:val="28"/>
          <w:szCs w:val="28"/>
        </w:rPr>
        <w:t>Кировской области                                                                                         И.Л. Кузнецова</w:t>
      </w:r>
    </w:p>
    <w:p w:rsidR="005411C0" w:rsidRDefault="005411C0" w:rsidP="00A438C6"/>
    <w:sectPr w:rsidR="00541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C6"/>
    <w:rsid w:val="0022193B"/>
    <w:rsid w:val="002646FA"/>
    <w:rsid w:val="00321A98"/>
    <w:rsid w:val="004B0EE6"/>
    <w:rsid w:val="0050759C"/>
    <w:rsid w:val="005411C0"/>
    <w:rsid w:val="00625760"/>
    <w:rsid w:val="00652A38"/>
    <w:rsid w:val="00736CA4"/>
    <w:rsid w:val="008E21B6"/>
    <w:rsid w:val="00A438C6"/>
    <w:rsid w:val="00AA60F6"/>
    <w:rsid w:val="00C17ADE"/>
    <w:rsid w:val="00F7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CC953-9762-44A7-9033-5B411026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8C6"/>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5411C0"/>
    <w:pPr>
      <w:keepNext/>
      <w:widowControl w:val="0"/>
      <w:snapToGrid w:val="0"/>
      <w:ind w:firstLine="709"/>
      <w:jc w:val="both"/>
      <w:outlineLvl w:val="5"/>
    </w:pPr>
    <w:rPr>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1A98"/>
    <w:rPr>
      <w:rFonts w:ascii="Segoe UI" w:hAnsi="Segoe UI" w:cs="Segoe UI"/>
      <w:sz w:val="18"/>
      <w:szCs w:val="18"/>
    </w:rPr>
  </w:style>
  <w:style w:type="character" w:customStyle="1" w:styleId="a4">
    <w:name w:val="Текст выноски Знак"/>
    <w:basedOn w:val="a0"/>
    <w:link w:val="a3"/>
    <w:uiPriority w:val="99"/>
    <w:semiHidden/>
    <w:rsid w:val="00321A98"/>
    <w:rPr>
      <w:rFonts w:ascii="Segoe UI" w:eastAsia="Times New Roman" w:hAnsi="Segoe UI" w:cs="Segoe UI"/>
      <w:sz w:val="18"/>
      <w:szCs w:val="18"/>
      <w:lang w:eastAsia="ru-RU"/>
    </w:rPr>
  </w:style>
  <w:style w:type="character" w:customStyle="1" w:styleId="60">
    <w:name w:val="Заголовок 6 Знак"/>
    <w:basedOn w:val="a0"/>
    <w:link w:val="6"/>
    <w:semiHidden/>
    <w:rsid w:val="005411C0"/>
    <w:rPr>
      <w:rFonts w:ascii="Times New Roman" w:eastAsia="Times New Roman" w:hAnsi="Times New Roman" w:cs="Times New Roman"/>
      <w:color w:val="FF0000"/>
      <w:sz w:val="28"/>
      <w:szCs w:val="20"/>
      <w:lang w:eastAsia="ru-RU"/>
    </w:rPr>
  </w:style>
  <w:style w:type="paragraph" w:styleId="a5">
    <w:name w:val="Body Text"/>
    <w:basedOn w:val="a"/>
    <w:link w:val="a6"/>
    <w:semiHidden/>
    <w:unhideWhenUsed/>
    <w:rsid w:val="005411C0"/>
    <w:pPr>
      <w:jc w:val="both"/>
    </w:pPr>
    <w:rPr>
      <w:sz w:val="28"/>
      <w:szCs w:val="20"/>
    </w:rPr>
  </w:style>
  <w:style w:type="character" w:customStyle="1" w:styleId="a6">
    <w:name w:val="Основной текст Знак"/>
    <w:basedOn w:val="a0"/>
    <w:link w:val="a5"/>
    <w:semiHidden/>
    <w:rsid w:val="005411C0"/>
    <w:rPr>
      <w:rFonts w:ascii="Times New Roman" w:eastAsia="Times New Roman" w:hAnsi="Times New Roman" w:cs="Times New Roman"/>
      <w:sz w:val="28"/>
      <w:szCs w:val="20"/>
      <w:lang w:eastAsia="ru-RU"/>
    </w:rPr>
  </w:style>
  <w:style w:type="character" w:styleId="a7">
    <w:name w:val="Hyperlink"/>
    <w:basedOn w:val="a0"/>
    <w:uiPriority w:val="99"/>
    <w:semiHidden/>
    <w:unhideWhenUsed/>
    <w:rsid w:val="005411C0"/>
    <w:rPr>
      <w:color w:val="0000FF"/>
      <w:u w:val="single"/>
    </w:rPr>
  </w:style>
  <w:style w:type="paragraph" w:customStyle="1" w:styleId="ConsPlusNormal">
    <w:name w:val="ConsPlusNormal"/>
    <w:link w:val="ConsPlusNormal0"/>
    <w:rsid w:val="005411C0"/>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5411C0"/>
    <w:rPr>
      <w:rFonts w:ascii="Times New Roman" w:eastAsia="Times New Roman" w:hAnsi="Times New Roman" w:cs="Times New Roman"/>
      <w:sz w:val="24"/>
      <w:szCs w:val="20"/>
      <w:lang w:eastAsia="ru-RU"/>
    </w:rPr>
  </w:style>
  <w:style w:type="paragraph" w:customStyle="1" w:styleId="ConsTitle">
    <w:name w:val="ConsTitle"/>
    <w:rsid w:val="005411C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6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70353464/2" TargetMode="External"/><Relationship Id="rId5" Type="http://schemas.openxmlformats.org/officeDocument/2006/relationships/hyperlink" Target="https://login.consultant.ru/link/?req=doc&amp;base=LAW&amp;n=466154&amp;dst=135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25</Pages>
  <Words>8852</Words>
  <Characters>50457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2025-03-26T07:12:00Z</cp:lastPrinted>
  <dcterms:created xsi:type="dcterms:W3CDTF">2025-03-21T05:40:00Z</dcterms:created>
  <dcterms:modified xsi:type="dcterms:W3CDTF">2025-03-27T11:32:00Z</dcterms:modified>
</cp:coreProperties>
</file>