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9C" w:rsidRDefault="001C4E9C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F456E" w:rsidRDefault="00AD2B23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4E9C">
        <w:rPr>
          <w:rFonts w:ascii="Times New Roman" w:hAnsi="Times New Roman" w:cs="Times New Roman"/>
          <w:b/>
          <w:sz w:val="28"/>
          <w:szCs w:val="28"/>
        </w:rPr>
        <w:t>с</w:t>
      </w:r>
      <w:r w:rsidRPr="00AD2B23">
        <w:rPr>
          <w:rFonts w:ascii="Times New Roman" w:hAnsi="Times New Roman" w:cs="Times New Roman"/>
          <w:b/>
          <w:sz w:val="28"/>
          <w:szCs w:val="28"/>
        </w:rPr>
        <w:t>оциально</w:t>
      </w:r>
      <w:proofErr w:type="gramEnd"/>
      <w:r w:rsidR="001C4E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Кикнурского </w:t>
      </w:r>
      <w:r w:rsidR="001C4E9C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6323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904C0">
        <w:rPr>
          <w:rFonts w:ascii="Times New Roman" w:hAnsi="Times New Roman" w:cs="Times New Roman"/>
          <w:b/>
          <w:sz w:val="28"/>
          <w:szCs w:val="28"/>
        </w:rPr>
        <w:t>9</w:t>
      </w:r>
      <w:r w:rsidR="006323F0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81F25">
        <w:rPr>
          <w:rFonts w:ascii="Times New Roman" w:hAnsi="Times New Roman" w:cs="Times New Roman"/>
          <w:b/>
          <w:sz w:val="28"/>
          <w:szCs w:val="28"/>
        </w:rPr>
        <w:t>2</w:t>
      </w:r>
      <w:r w:rsidR="00083F23">
        <w:rPr>
          <w:rFonts w:ascii="Times New Roman" w:hAnsi="Times New Roman" w:cs="Times New Roman"/>
          <w:b/>
          <w:sz w:val="28"/>
          <w:szCs w:val="28"/>
        </w:rPr>
        <w:t>4</w:t>
      </w:r>
      <w:r w:rsidRPr="00AD2B23">
        <w:rPr>
          <w:rFonts w:ascii="Times New Roman" w:hAnsi="Times New Roman" w:cs="Times New Roman"/>
          <w:b/>
          <w:sz w:val="28"/>
          <w:szCs w:val="28"/>
        </w:rPr>
        <w:t>года и ожидаемые итоги за 20</w:t>
      </w:r>
      <w:r w:rsidR="00081F25">
        <w:rPr>
          <w:rFonts w:ascii="Times New Roman" w:hAnsi="Times New Roman" w:cs="Times New Roman"/>
          <w:b/>
          <w:sz w:val="28"/>
          <w:szCs w:val="28"/>
        </w:rPr>
        <w:t>2</w:t>
      </w:r>
      <w:r w:rsidR="00083F23">
        <w:rPr>
          <w:rFonts w:ascii="Times New Roman" w:hAnsi="Times New Roman" w:cs="Times New Roman"/>
          <w:b/>
          <w:sz w:val="28"/>
          <w:szCs w:val="28"/>
        </w:rPr>
        <w:t>4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D2B23" w:rsidRDefault="00AD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2D" w:rsidRDefault="00202D2D" w:rsidP="00202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- трудовая сфера.</w:t>
      </w:r>
    </w:p>
    <w:p w:rsidR="00083F23" w:rsidRPr="001128B5" w:rsidRDefault="00083F23" w:rsidP="00083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eastAsia="Calibri" w:hAnsi="Times New Roman" w:cs="Times New Roman"/>
          <w:sz w:val="28"/>
          <w:szCs w:val="28"/>
        </w:rPr>
        <w:t>По данны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Росстата в Кировской области </w:t>
      </w:r>
      <w:r w:rsidRPr="00AF2B23">
        <w:rPr>
          <w:rFonts w:ascii="Times New Roman" w:eastAsia="Calibri" w:hAnsi="Times New Roman" w:cs="Times New Roman"/>
          <w:sz w:val="28"/>
          <w:szCs w:val="28"/>
        </w:rPr>
        <w:t>на 01.01.20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24 года 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численность постоянного    населения в Кикнурском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Pr="004D6B5E">
        <w:rPr>
          <w:rFonts w:ascii="Times New Roman" w:eastAsia="Calibri" w:hAnsi="Times New Roman" w:cs="Times New Roman"/>
          <w:sz w:val="28"/>
          <w:szCs w:val="28"/>
        </w:rPr>
        <w:t>6</w:t>
      </w:r>
      <w:r w:rsidRPr="001579E9">
        <w:rPr>
          <w:rFonts w:ascii="Times New Roman" w:eastAsia="Calibri" w:hAnsi="Times New Roman" w:cs="Times New Roman"/>
          <w:sz w:val="28"/>
          <w:szCs w:val="28"/>
        </w:rPr>
        <w:t>384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>
        <w:rPr>
          <w:rFonts w:ascii="Times New Roman" w:eastAsia="Calibri" w:hAnsi="Times New Roman" w:cs="Times New Roman"/>
          <w:sz w:val="28"/>
          <w:szCs w:val="28"/>
        </w:rPr>
        <w:t>151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 меньше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уровня 20</w:t>
      </w:r>
      <w:r>
        <w:rPr>
          <w:rFonts w:ascii="Times New Roman" w:eastAsia="Calibri" w:hAnsi="Times New Roman" w:cs="Times New Roman"/>
          <w:sz w:val="28"/>
          <w:szCs w:val="28"/>
        </w:rPr>
        <w:t>22 года.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постоянного населения за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год составила </w:t>
      </w:r>
      <w:r>
        <w:rPr>
          <w:rFonts w:ascii="Times New Roman" w:eastAsia="Calibri" w:hAnsi="Times New Roman" w:cs="Times New Roman"/>
          <w:sz w:val="28"/>
          <w:szCs w:val="28"/>
        </w:rPr>
        <w:t>6460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за 2023 год сократилась на 183 человека по сравнению с 2022 годом. Численность городского населения составила в 2023 году 4012 человек или 62,1%, численность сельского населения 2448 человек или 37,9%. Статус безработного на 01.10</w:t>
      </w:r>
      <w:r w:rsidRPr="00AF2B23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   имели 33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4BB5">
        <w:rPr>
          <w:rFonts w:ascii="Times New Roman" w:hAnsi="Times New Roman"/>
          <w:sz w:val="28"/>
          <w:szCs w:val="28"/>
        </w:rPr>
        <w:t>ровень регистрируемой безработицы в Кикнурск</w:t>
      </w:r>
      <w:r>
        <w:rPr>
          <w:rFonts w:ascii="Times New Roman" w:hAnsi="Times New Roman"/>
          <w:sz w:val="28"/>
          <w:szCs w:val="28"/>
        </w:rPr>
        <w:t>ом муниципальном округе на 01.10</w:t>
      </w:r>
      <w:r w:rsidRPr="00CA4B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составил 1,2</w:t>
      </w:r>
      <w:r w:rsidRPr="00CA4BB5">
        <w:rPr>
          <w:rFonts w:ascii="Times New Roman" w:hAnsi="Times New Roman"/>
          <w:sz w:val="28"/>
          <w:szCs w:val="28"/>
        </w:rPr>
        <w:t>% численности рабочей силы</w:t>
      </w:r>
      <w:r>
        <w:rPr>
          <w:rFonts w:ascii="Times New Roman" w:hAnsi="Times New Roman"/>
          <w:sz w:val="28"/>
          <w:szCs w:val="28"/>
        </w:rPr>
        <w:t>.</w:t>
      </w:r>
      <w:r w:rsidRPr="001A3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B23">
        <w:rPr>
          <w:rFonts w:ascii="Times New Roman" w:eastAsia="Calibri" w:hAnsi="Times New Roman" w:cs="Times New Roman"/>
          <w:sz w:val="28"/>
          <w:szCs w:val="28"/>
        </w:rPr>
        <w:t>Статус безработного на 01.01.20</w:t>
      </w:r>
      <w:r>
        <w:rPr>
          <w:rFonts w:ascii="Times New Roman" w:eastAsia="Calibri" w:hAnsi="Times New Roman" w:cs="Times New Roman"/>
          <w:sz w:val="28"/>
          <w:szCs w:val="28"/>
        </w:rPr>
        <w:t>24   имели 72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>, уровень безработицы составля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2,0</w:t>
      </w:r>
      <w:r w:rsidRPr="00AF2B23">
        <w:rPr>
          <w:rFonts w:ascii="Times New Roman" w:eastAsia="Calibri" w:hAnsi="Times New Roman" w:cs="Times New Roman"/>
          <w:sz w:val="28"/>
          <w:szCs w:val="28"/>
        </w:rPr>
        <w:t>% от экономически активного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E87" w:rsidRPr="003D700C" w:rsidRDefault="00083F23" w:rsidP="00083F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детей в возрасте 0-17 лет включительно на начало 2024 года составляла 883 человека, что на 19 человек ниже уровня 2023</w:t>
      </w:r>
      <w:r w:rsidRPr="00AF2B2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учетом переписи 2020 года. </w:t>
      </w:r>
      <w:r w:rsidR="00832E87" w:rsidRPr="003D700C">
        <w:rPr>
          <w:rFonts w:ascii="Times New Roman" w:hAnsi="Times New Roman" w:cs="Times New Roman"/>
          <w:sz w:val="28"/>
          <w:szCs w:val="28"/>
        </w:rPr>
        <w:t>Особую остроту приобрела в последнее время проблема низкой рождаемости. Коэффициент естественного прироста населения на 1000 человек остается в</w:t>
      </w:r>
      <w:r w:rsidR="000A2A31">
        <w:rPr>
          <w:rFonts w:ascii="Times New Roman" w:hAnsi="Times New Roman" w:cs="Times New Roman"/>
          <w:sz w:val="28"/>
          <w:szCs w:val="28"/>
        </w:rPr>
        <w:t xml:space="preserve"> минусовом диапазоне.  В </w:t>
      </w:r>
      <w:r w:rsidR="00C466E5">
        <w:rPr>
          <w:rFonts w:ascii="Times New Roman" w:hAnsi="Times New Roman" w:cs="Times New Roman"/>
          <w:sz w:val="28"/>
          <w:szCs w:val="28"/>
        </w:rPr>
        <w:t>2022</w:t>
      </w:r>
      <w:r w:rsidR="00832E87" w:rsidRPr="003D700C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466E5">
        <w:rPr>
          <w:rFonts w:ascii="Times New Roman" w:hAnsi="Times New Roman" w:cs="Times New Roman"/>
          <w:sz w:val="28"/>
          <w:szCs w:val="28"/>
        </w:rPr>
        <w:t>16,6, в 2023</w:t>
      </w:r>
      <w:r w:rsidR="00DD5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525">
        <w:rPr>
          <w:rFonts w:ascii="Times New Roman" w:hAnsi="Times New Roman" w:cs="Times New Roman"/>
          <w:sz w:val="28"/>
          <w:szCs w:val="28"/>
        </w:rPr>
        <w:t>году  -</w:t>
      </w:r>
      <w:proofErr w:type="gramEnd"/>
      <w:r w:rsidR="00C466E5">
        <w:rPr>
          <w:rFonts w:ascii="Times New Roman" w:hAnsi="Times New Roman" w:cs="Times New Roman"/>
          <w:sz w:val="28"/>
          <w:szCs w:val="28"/>
        </w:rPr>
        <w:t>16,</w:t>
      </w:r>
      <w:r w:rsidR="00D8701F">
        <w:rPr>
          <w:rFonts w:ascii="Times New Roman" w:hAnsi="Times New Roman" w:cs="Times New Roman"/>
          <w:sz w:val="28"/>
          <w:szCs w:val="28"/>
        </w:rPr>
        <w:t>4,в 2024 году ожидается -16,5.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миграционного прироста населения в 202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муниципальном образовании значительно сократился и составил</w:t>
      </w:r>
      <w:r w:rsidR="00DD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10000 человек населения. В текущем году коэффициент миграционного прироста ожидается -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72,9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10 000 человек населения. Общий прирост населения за 202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-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составлял -2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ожидается на уровне -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r w:rsidR="00DD5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9F6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F6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2E87" w:rsidRPr="001128B5" w:rsidRDefault="00832E87" w:rsidP="00832E8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28B5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номинальная заработная плата одного работника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D87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191C7C">
        <w:rPr>
          <w:rFonts w:ascii="Times New Roman" w:hAnsi="Times New Roman" w:cs="Times New Roman"/>
          <w:sz w:val="28"/>
          <w:szCs w:val="28"/>
        </w:rPr>
        <w:t>2</w:t>
      </w:r>
      <w:r w:rsidR="007469C5">
        <w:rPr>
          <w:rFonts w:ascii="Times New Roman" w:hAnsi="Times New Roman" w:cs="Times New Roman"/>
          <w:sz w:val="28"/>
          <w:szCs w:val="28"/>
        </w:rPr>
        <w:t>5873,0</w:t>
      </w:r>
      <w:r w:rsidRPr="001128B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предприятий, что выше уровня прошл</w:t>
      </w:r>
      <w:r>
        <w:rPr>
          <w:rFonts w:ascii="Times New Roman" w:hAnsi="Times New Roman" w:cs="Times New Roman"/>
          <w:sz w:val="28"/>
          <w:szCs w:val="28"/>
        </w:rPr>
        <w:t xml:space="preserve">ого года за аналогичный период </w:t>
      </w:r>
      <w:r w:rsidRPr="001128B5">
        <w:rPr>
          <w:rFonts w:ascii="Times New Roman" w:hAnsi="Times New Roman" w:cs="Times New Roman"/>
          <w:sz w:val="28"/>
          <w:szCs w:val="28"/>
        </w:rPr>
        <w:t xml:space="preserve">на </w:t>
      </w:r>
      <w:r w:rsidR="00AF36EE">
        <w:rPr>
          <w:rFonts w:ascii="Times New Roman" w:hAnsi="Times New Roman" w:cs="Times New Roman"/>
          <w:sz w:val="28"/>
          <w:szCs w:val="28"/>
        </w:rPr>
        <w:t>1</w:t>
      </w:r>
      <w:r w:rsidR="007469C5">
        <w:rPr>
          <w:rFonts w:ascii="Times New Roman" w:hAnsi="Times New Roman" w:cs="Times New Roman"/>
          <w:sz w:val="28"/>
          <w:szCs w:val="28"/>
        </w:rPr>
        <w:t>2,7</w:t>
      </w:r>
      <w:r w:rsidRPr="001128B5">
        <w:rPr>
          <w:rFonts w:ascii="Times New Roman" w:hAnsi="Times New Roman" w:cs="Times New Roman"/>
          <w:sz w:val="28"/>
          <w:szCs w:val="28"/>
        </w:rPr>
        <w:t xml:space="preserve">%. 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Минимальный размер оплаты </w:t>
      </w:r>
      <w:r w:rsidR="007469C5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469C5" w:rsidRPr="001128B5">
        <w:rPr>
          <w:rFonts w:ascii="Times New Roman" w:hAnsi="Times New Roman" w:cs="Times New Roman"/>
          <w:sz w:val="28"/>
          <w:szCs w:val="28"/>
        </w:rPr>
        <w:t>01.01.202</w:t>
      </w:r>
      <w:r w:rsidR="007469C5">
        <w:rPr>
          <w:rFonts w:ascii="Times New Roman" w:hAnsi="Times New Roman" w:cs="Times New Roman"/>
          <w:sz w:val="28"/>
          <w:szCs w:val="28"/>
        </w:rPr>
        <w:t xml:space="preserve">4 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 установлен</w:t>
      </w:r>
      <w:proofErr w:type="gramEnd"/>
      <w:r w:rsidR="007469C5" w:rsidRPr="001128B5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7469C5">
        <w:rPr>
          <w:rFonts w:ascii="Times New Roman" w:hAnsi="Times New Roman" w:cs="Times New Roman"/>
          <w:sz w:val="28"/>
          <w:szCs w:val="28"/>
        </w:rPr>
        <w:t xml:space="preserve"> 19242 </w:t>
      </w:r>
      <w:r w:rsidR="007469C5" w:rsidRPr="001128B5">
        <w:rPr>
          <w:rFonts w:ascii="Times New Roman" w:hAnsi="Times New Roman" w:cs="Times New Roman"/>
          <w:sz w:val="28"/>
          <w:szCs w:val="28"/>
        </w:rPr>
        <w:t>рубл</w:t>
      </w:r>
      <w:r w:rsidR="007469C5">
        <w:rPr>
          <w:rFonts w:ascii="Times New Roman" w:hAnsi="Times New Roman" w:cs="Times New Roman"/>
          <w:sz w:val="28"/>
          <w:szCs w:val="28"/>
        </w:rPr>
        <w:t>я</w:t>
      </w:r>
      <w:r w:rsidR="007469C5" w:rsidRPr="001128B5">
        <w:rPr>
          <w:rFonts w:ascii="Times New Roman" w:hAnsi="Times New Roman" w:cs="Times New Roman"/>
          <w:sz w:val="28"/>
          <w:szCs w:val="28"/>
        </w:rPr>
        <w:t>. В настоящее время он сопоставим с величиной прожиточного минимума.</w:t>
      </w:r>
      <w:r w:rsidR="007469C5" w:rsidRPr="00424B16">
        <w:rPr>
          <w:rFonts w:ascii="Times New Roman" w:hAnsi="Times New Roman" w:cs="Times New Roman"/>
          <w:sz w:val="28"/>
          <w:szCs w:val="28"/>
        </w:rPr>
        <w:t xml:space="preserve"> </w:t>
      </w:r>
      <w:r w:rsidR="007469C5">
        <w:rPr>
          <w:rFonts w:ascii="Times New Roman" w:hAnsi="Times New Roman" w:cs="Times New Roman"/>
          <w:sz w:val="28"/>
          <w:szCs w:val="28"/>
        </w:rPr>
        <w:t>С 1 января 2022 года он был установлен в размере 13890 рублей в месяц.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  </w:t>
      </w:r>
      <w:r w:rsidRPr="001128B5">
        <w:rPr>
          <w:rFonts w:ascii="Times New Roman" w:hAnsi="Times New Roman" w:cs="Times New Roman"/>
          <w:sz w:val="28"/>
          <w:szCs w:val="28"/>
        </w:rPr>
        <w:t xml:space="preserve">  Среднемесячная зар</w:t>
      </w:r>
      <w:r w:rsidR="000A2A31">
        <w:rPr>
          <w:rFonts w:ascii="Times New Roman" w:hAnsi="Times New Roman" w:cs="Times New Roman"/>
          <w:sz w:val="28"/>
          <w:szCs w:val="28"/>
        </w:rPr>
        <w:t xml:space="preserve">аботная плата в районе одна из </w:t>
      </w:r>
      <w:r w:rsidRPr="001128B5">
        <w:rPr>
          <w:rFonts w:ascii="Times New Roman" w:hAnsi="Times New Roman" w:cs="Times New Roman"/>
          <w:sz w:val="28"/>
          <w:szCs w:val="28"/>
        </w:rPr>
        <w:t>низких по муниципальным образованиям области.</w:t>
      </w:r>
    </w:p>
    <w:p w:rsidR="00CD49F6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832E87" w:rsidRPr="001128B5" w:rsidRDefault="00832E87" w:rsidP="00832E8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lastRenderedPageBreak/>
        <w:t xml:space="preserve">         Товаров промышленного производства всеми производителями </w:t>
      </w:r>
      <w:r>
        <w:rPr>
          <w:rFonts w:ascii="Times New Roman" w:hAnsi="Times New Roman" w:cs="Times New Roman"/>
          <w:sz w:val="28"/>
          <w:szCs w:val="28"/>
        </w:rPr>
        <w:t>округа отгружено</w:t>
      </w:r>
      <w:r w:rsidRPr="001128B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28B5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746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E3A6B">
        <w:rPr>
          <w:rFonts w:ascii="Times New Roman" w:hAnsi="Times New Roman" w:cs="Times New Roman"/>
          <w:sz w:val="28"/>
          <w:szCs w:val="28"/>
        </w:rPr>
        <w:t>3</w:t>
      </w:r>
      <w:r w:rsidR="007469C5">
        <w:rPr>
          <w:rFonts w:ascii="Times New Roman" w:hAnsi="Times New Roman" w:cs="Times New Roman"/>
          <w:sz w:val="28"/>
          <w:szCs w:val="28"/>
        </w:rPr>
        <w:t>3</w:t>
      </w:r>
      <w:r w:rsidR="006E3A6B">
        <w:rPr>
          <w:rFonts w:ascii="Times New Roman" w:hAnsi="Times New Roman" w:cs="Times New Roman"/>
          <w:sz w:val="28"/>
          <w:szCs w:val="28"/>
        </w:rPr>
        <w:t>8</w:t>
      </w:r>
      <w:r w:rsidR="007469C5">
        <w:rPr>
          <w:rFonts w:ascii="Times New Roman" w:hAnsi="Times New Roman" w:cs="Times New Roman"/>
          <w:sz w:val="28"/>
          <w:szCs w:val="28"/>
        </w:rPr>
        <w:t>680</w:t>
      </w:r>
      <w:r w:rsidR="006E3A6B">
        <w:rPr>
          <w:rFonts w:ascii="Times New Roman" w:hAnsi="Times New Roman" w:cs="Times New Roman"/>
          <w:sz w:val="28"/>
          <w:szCs w:val="28"/>
        </w:rPr>
        <w:t>,5</w:t>
      </w:r>
      <w:r w:rsidR="007B7EEA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тыс. рублей. Ожидаемый объем отгруженных товаров собственного производства за 202</w:t>
      </w:r>
      <w:r w:rsidR="007469C5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должен составить более </w:t>
      </w:r>
      <w:r w:rsidR="006E3A6B">
        <w:rPr>
          <w:rFonts w:ascii="Times New Roman" w:hAnsi="Times New Roman" w:cs="Times New Roman"/>
          <w:sz w:val="28"/>
          <w:szCs w:val="28"/>
        </w:rPr>
        <w:t>4</w:t>
      </w:r>
      <w:r w:rsidR="007469C5">
        <w:rPr>
          <w:rFonts w:ascii="Times New Roman" w:hAnsi="Times New Roman" w:cs="Times New Roman"/>
          <w:sz w:val="28"/>
          <w:szCs w:val="28"/>
        </w:rPr>
        <w:t>5</w:t>
      </w:r>
      <w:r w:rsidR="006E3A6B">
        <w:rPr>
          <w:rFonts w:ascii="Times New Roman" w:hAnsi="Times New Roman" w:cs="Times New Roman"/>
          <w:sz w:val="28"/>
          <w:szCs w:val="28"/>
        </w:rPr>
        <w:t>2</w:t>
      </w:r>
      <w:r w:rsidR="007B7EEA">
        <w:rPr>
          <w:rFonts w:ascii="Times New Roman" w:hAnsi="Times New Roman" w:cs="Times New Roman"/>
          <w:sz w:val="28"/>
          <w:szCs w:val="28"/>
        </w:rPr>
        <w:t>,</w:t>
      </w:r>
      <w:r w:rsidR="006E3A6B">
        <w:rPr>
          <w:rFonts w:ascii="Times New Roman" w:hAnsi="Times New Roman" w:cs="Times New Roman"/>
          <w:sz w:val="28"/>
          <w:szCs w:val="28"/>
        </w:rPr>
        <w:t>9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млн. рублей по полному кругу предприятий. Основным направлением развития промышленности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по – прежнему остается пищевая промышленность, обработка древесины и производство изделий из дерева. Произв</w:t>
      </w:r>
      <w:r w:rsidR="000A2A31">
        <w:rPr>
          <w:rFonts w:ascii="Times New Roman" w:hAnsi="Times New Roman" w:cs="Times New Roman"/>
          <w:sz w:val="28"/>
          <w:szCs w:val="28"/>
        </w:rPr>
        <w:t xml:space="preserve">одством промышленной продукции </w:t>
      </w:r>
      <w:r w:rsidRPr="001128B5">
        <w:rPr>
          <w:rFonts w:ascii="Times New Roman" w:hAnsi="Times New Roman" w:cs="Times New Roman"/>
          <w:sz w:val="28"/>
          <w:szCs w:val="28"/>
        </w:rPr>
        <w:t xml:space="preserve">в </w:t>
      </w:r>
      <w:r w:rsidR="007B7EEA">
        <w:rPr>
          <w:rFonts w:ascii="Times New Roman" w:hAnsi="Times New Roman" w:cs="Times New Roman"/>
          <w:sz w:val="28"/>
          <w:szCs w:val="28"/>
        </w:rPr>
        <w:t>округе</w:t>
      </w: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0A2A31">
        <w:rPr>
          <w:rFonts w:ascii="Times New Roman" w:hAnsi="Times New Roman" w:cs="Times New Roman"/>
          <w:sz w:val="28"/>
          <w:szCs w:val="28"/>
        </w:rPr>
        <w:t>занимаются МУП «Коммунальщик» (услуги ЖКХ), ООО «Русич», ООО «</w:t>
      </w:r>
      <w:r w:rsidRPr="001128B5">
        <w:rPr>
          <w:rFonts w:ascii="Times New Roman" w:hAnsi="Times New Roman" w:cs="Times New Roman"/>
          <w:sz w:val="28"/>
          <w:szCs w:val="28"/>
        </w:rPr>
        <w:t xml:space="preserve">Пищевик», ООО «Мир вкуса», ООО «Викинг», ООО «Стимул», ОАО </w:t>
      </w:r>
      <w:proofErr w:type="gramStart"/>
      <w:r w:rsidRPr="001128B5">
        <w:rPr>
          <w:rFonts w:ascii="Times New Roman" w:hAnsi="Times New Roman" w:cs="Times New Roman"/>
          <w:sz w:val="28"/>
          <w:szCs w:val="28"/>
        </w:rPr>
        <w:t>« Кикнурский</w:t>
      </w:r>
      <w:proofErr w:type="gramEnd"/>
      <w:r w:rsidRPr="001128B5">
        <w:rPr>
          <w:rFonts w:ascii="Times New Roman" w:hAnsi="Times New Roman" w:cs="Times New Roman"/>
          <w:sz w:val="28"/>
          <w:szCs w:val="28"/>
        </w:rPr>
        <w:t xml:space="preserve"> агроснаб». Кроме этого производством промышленной продукции занимаются индивидуальные предпринимате</w:t>
      </w:r>
      <w:r w:rsidR="000A2A31">
        <w:rPr>
          <w:rFonts w:ascii="Times New Roman" w:hAnsi="Times New Roman" w:cs="Times New Roman"/>
          <w:sz w:val="28"/>
          <w:szCs w:val="28"/>
        </w:rPr>
        <w:t xml:space="preserve">ли В.А. </w:t>
      </w:r>
      <w:proofErr w:type="spellStart"/>
      <w:r w:rsidR="000A2A31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0A2A31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 w:rsidR="000A2A31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0A2A31">
        <w:rPr>
          <w:rFonts w:ascii="Times New Roman" w:hAnsi="Times New Roman" w:cs="Times New Roman"/>
          <w:sz w:val="28"/>
          <w:szCs w:val="28"/>
        </w:rPr>
        <w:t xml:space="preserve">, Э.П. Воробьев </w:t>
      </w:r>
      <w:r w:rsidRPr="001128B5">
        <w:rPr>
          <w:rFonts w:ascii="Times New Roman" w:hAnsi="Times New Roman" w:cs="Times New Roman"/>
          <w:sz w:val="28"/>
          <w:szCs w:val="28"/>
        </w:rPr>
        <w:t>и ряд</w:t>
      </w:r>
      <w:r w:rsidR="000A2A31">
        <w:rPr>
          <w:rFonts w:ascii="Times New Roman" w:hAnsi="Times New Roman" w:cs="Times New Roman"/>
          <w:sz w:val="28"/>
          <w:szCs w:val="28"/>
        </w:rPr>
        <w:t xml:space="preserve"> других предпринимателей</w:t>
      </w:r>
      <w:r w:rsidRPr="001128B5">
        <w:rPr>
          <w:rFonts w:ascii="Times New Roman" w:hAnsi="Times New Roman" w:cs="Times New Roman"/>
          <w:sz w:val="28"/>
          <w:szCs w:val="28"/>
        </w:rPr>
        <w:t xml:space="preserve">, которые занимаются в основном обработкой древесины и производством изделий из дерева. ООО «Пищевик», ООО «Мир вкуса и В.А. </w:t>
      </w:r>
      <w:proofErr w:type="spellStart"/>
      <w:r w:rsidRPr="001128B5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Pr="001128B5">
        <w:rPr>
          <w:rFonts w:ascii="Times New Roman" w:hAnsi="Times New Roman" w:cs="Times New Roman"/>
          <w:sz w:val="28"/>
          <w:szCs w:val="28"/>
        </w:rPr>
        <w:t xml:space="preserve"> В.А. производят пищевую продукцию для населения. В структуре промышленного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128B5">
        <w:rPr>
          <w:rFonts w:ascii="Times New Roman" w:hAnsi="Times New Roman" w:cs="Times New Roman"/>
          <w:sz w:val="28"/>
          <w:szCs w:val="28"/>
        </w:rPr>
        <w:t>наибольший удельный вес занимают обрабатывающие производства- 9</w:t>
      </w:r>
      <w:r w:rsidR="005D6579">
        <w:rPr>
          <w:rFonts w:ascii="Times New Roman" w:hAnsi="Times New Roman" w:cs="Times New Roman"/>
          <w:sz w:val="28"/>
          <w:szCs w:val="28"/>
        </w:rPr>
        <w:t>0,0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и энергетический комплекс-3</w:t>
      </w:r>
      <w:r w:rsidR="005D6579">
        <w:rPr>
          <w:rFonts w:ascii="Times New Roman" w:hAnsi="Times New Roman" w:cs="Times New Roman"/>
          <w:sz w:val="28"/>
          <w:szCs w:val="28"/>
        </w:rPr>
        <w:t>,6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раздел по водоснабжению и водоотведению занимает в структуре </w:t>
      </w:r>
      <w:r w:rsidR="005D6579">
        <w:rPr>
          <w:rFonts w:ascii="Times New Roman" w:hAnsi="Times New Roman" w:cs="Times New Roman"/>
          <w:sz w:val="28"/>
          <w:szCs w:val="28"/>
        </w:rPr>
        <w:t>6</w:t>
      </w:r>
      <w:r w:rsidRPr="001128B5">
        <w:rPr>
          <w:rFonts w:ascii="Times New Roman" w:hAnsi="Times New Roman" w:cs="Times New Roman"/>
          <w:sz w:val="28"/>
          <w:szCs w:val="28"/>
        </w:rPr>
        <w:t>,4 % Ведущими отраслями обрабатывающих производств являются обработка древесины-</w:t>
      </w:r>
      <w:r w:rsidR="007B7EEA">
        <w:rPr>
          <w:rFonts w:ascii="Times New Roman" w:hAnsi="Times New Roman" w:cs="Times New Roman"/>
          <w:sz w:val="28"/>
          <w:szCs w:val="28"/>
        </w:rPr>
        <w:t>80,8</w:t>
      </w:r>
      <w:r w:rsidRPr="001128B5">
        <w:rPr>
          <w:rFonts w:ascii="Times New Roman" w:hAnsi="Times New Roman" w:cs="Times New Roman"/>
          <w:sz w:val="28"/>
          <w:szCs w:val="28"/>
        </w:rPr>
        <w:t>%, производство пищевых продуктов -1</w:t>
      </w:r>
      <w:r w:rsidR="007B7EEA">
        <w:rPr>
          <w:rFonts w:ascii="Times New Roman" w:hAnsi="Times New Roman" w:cs="Times New Roman"/>
          <w:sz w:val="28"/>
          <w:szCs w:val="28"/>
        </w:rPr>
        <w:t>0</w:t>
      </w:r>
      <w:r w:rsidRPr="001128B5">
        <w:rPr>
          <w:rFonts w:ascii="Times New Roman" w:hAnsi="Times New Roman" w:cs="Times New Roman"/>
          <w:sz w:val="28"/>
          <w:szCs w:val="28"/>
        </w:rPr>
        <w:t>,</w:t>
      </w:r>
      <w:r w:rsidR="007B7EEA">
        <w:rPr>
          <w:rFonts w:ascii="Times New Roman" w:hAnsi="Times New Roman" w:cs="Times New Roman"/>
          <w:sz w:val="28"/>
          <w:szCs w:val="28"/>
        </w:rPr>
        <w:t>0</w:t>
      </w:r>
      <w:r w:rsidRPr="001128B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D49F6" w:rsidRDefault="003C09C6" w:rsidP="003C09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C6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6E3A6B" w:rsidRDefault="006E3A6B" w:rsidP="003C09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79" w:rsidRDefault="006E3A6B" w:rsidP="005D6579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6579" w:rsidRPr="005D6579">
        <w:rPr>
          <w:rFonts w:ascii="Times New Roman" w:hAnsi="Times New Roman" w:cs="Times New Roman"/>
          <w:color w:val="000000"/>
          <w:sz w:val="28"/>
          <w:szCs w:val="26"/>
        </w:rPr>
        <w:t>На территории Кикнурского муниципального округа функционирует 3 сельхозпредприятия, 1 общество с ограниченной ответственностью, 4 крестьянских фермерских хозяйства, 1608 личных подсобных хозяйства</w:t>
      </w:r>
      <w:r w:rsidR="005D6579" w:rsidRPr="005D6579">
        <w:rPr>
          <w:rFonts w:ascii="Times New Roman" w:hAnsi="Times New Roman" w:cs="Times New Roman"/>
          <w:color w:val="000000"/>
          <w:spacing w:val="5"/>
          <w:sz w:val="28"/>
          <w:szCs w:val="26"/>
        </w:rPr>
        <w:t>. Численность работающих в сельхозпредприятиях Кикнурского муниципального округа составила 15</w:t>
      </w:r>
      <w:r w:rsidR="005D6579" w:rsidRPr="005D6579">
        <w:rPr>
          <w:rFonts w:ascii="Times New Roman" w:hAnsi="Times New Roman" w:cs="Times New Roman"/>
          <w:color w:val="000000"/>
          <w:sz w:val="28"/>
          <w:szCs w:val="26"/>
        </w:rPr>
        <w:t xml:space="preserve"> человек, в том числе 14 человек – занято в сельхозпроизводстве.  В 2024 году количество предприятий ожидается на уровне 2023 года, в последующие годы возможно увеличение КФХ</w:t>
      </w:r>
      <w:r w:rsidR="005D6579" w:rsidRPr="005D6579">
        <w:rPr>
          <w:rFonts w:ascii="Times New Roman" w:hAnsi="Times New Roman" w:cs="Times New Roman"/>
          <w:color w:val="000000"/>
          <w:spacing w:val="1"/>
          <w:sz w:val="28"/>
          <w:szCs w:val="26"/>
        </w:rPr>
        <w:t xml:space="preserve"> в связи с активизацией населения по ведению сельскохозяйственной деятельности и участию в государственных проектах поддержки малых форм хозяйствования.</w:t>
      </w:r>
      <w:r w:rsidR="005D6579" w:rsidRPr="00EA30CE">
        <w:rPr>
          <w:color w:val="000000"/>
          <w:spacing w:val="1"/>
          <w:sz w:val="28"/>
          <w:szCs w:val="26"/>
        </w:rPr>
        <w:t xml:space="preserve"> </w:t>
      </w:r>
      <w:r w:rsidRPr="00AA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произведенной продукции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категориях хозяйств по оценке 202</w:t>
      </w:r>
      <w:r w:rsid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ожидается в объеме 1</w:t>
      </w:r>
      <w:r w:rsid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>,1 млн. рублей, что составит</w:t>
      </w:r>
      <w:r w:rsid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94,6 % к уровню 2023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5D6579"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продукции в сельхозпредприятиях ожидается в 2024 году в объеме 24296 тыс. руб., что ниже уровня 2023 года на 6,4 %.</w:t>
      </w:r>
    </w:p>
    <w:p w:rsidR="005D6579" w:rsidRPr="005D6579" w:rsidRDefault="006E3A6B" w:rsidP="005D6579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B5">
        <w:rPr>
          <w:sz w:val="28"/>
          <w:szCs w:val="28"/>
        </w:rPr>
        <w:tab/>
      </w:r>
      <w:r w:rsidR="005D6579" w:rsidRPr="005D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Приоритетной отраслью</w:t>
      </w:r>
      <w:r w:rsidR="005D6579"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сельскохозяйственном производстве, как и в 2023 году, является растениеводство. В растениеводстве основную долю занимает производство зерна. В 2024 году посевные площади по всем категориям хозяйств составят 3119,8 га, что на 320 га меньше 2023 года. </w:t>
      </w:r>
    </w:p>
    <w:p w:rsidR="00CB1929" w:rsidRPr="00CB1929" w:rsidRDefault="005D6579" w:rsidP="00E21DB1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протяжении отчетного и прогнозируемого периода динамику объёмов производства зерна определяют сельскохозяйственные предприятия, а производство картофеля, овощей, молока, скота на убой – личные подсобные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DB1" w:rsidRPr="00E2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показатели по сельскохозяйственным предприятиям Кикнурского муниципального округа следующие: выручка от реализации за 2023 год составила 25971,0 тыс. руб., в том числе от реализации сельскохозяйственной продукции – 21127,0 тыс. руб.</w:t>
      </w:r>
    </w:p>
    <w:p w:rsidR="00621E66" w:rsidRDefault="001C4E9C" w:rsidP="001C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DD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836D78" w:rsidRPr="001128B5" w:rsidRDefault="00836D78" w:rsidP="000A2A3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0A2A31">
        <w:rPr>
          <w:rFonts w:ascii="Times New Roman" w:hAnsi="Times New Roman" w:cs="Times New Roman"/>
          <w:sz w:val="28"/>
          <w:szCs w:val="28"/>
        </w:rPr>
        <w:t xml:space="preserve">         Потребительский рынок </w:t>
      </w:r>
      <w:r w:rsidRPr="001128B5">
        <w:rPr>
          <w:rFonts w:ascii="Times New Roman" w:hAnsi="Times New Roman" w:cs="Times New Roman"/>
          <w:sz w:val="28"/>
          <w:szCs w:val="28"/>
        </w:rPr>
        <w:t>продолжает оказывать существенное влияние на поддержание общеэкономической динамики развития района на достаточно высоком уров</w:t>
      </w:r>
      <w:r w:rsidR="000A2A31">
        <w:rPr>
          <w:rFonts w:ascii="Times New Roman" w:hAnsi="Times New Roman" w:cs="Times New Roman"/>
          <w:sz w:val="28"/>
          <w:szCs w:val="28"/>
        </w:rPr>
        <w:t xml:space="preserve">не. В ответ на потребительские </w:t>
      </w:r>
      <w:r w:rsidRPr="001128B5">
        <w:rPr>
          <w:rFonts w:ascii="Times New Roman" w:hAnsi="Times New Roman" w:cs="Times New Roman"/>
          <w:sz w:val="28"/>
          <w:szCs w:val="28"/>
        </w:rPr>
        <w:t>пре</w:t>
      </w:r>
      <w:r w:rsidR="000A2A31">
        <w:rPr>
          <w:rFonts w:ascii="Times New Roman" w:hAnsi="Times New Roman" w:cs="Times New Roman"/>
          <w:sz w:val="28"/>
          <w:szCs w:val="28"/>
        </w:rPr>
        <w:t>дпочтения и растущие требования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к качеству и ассортименту продукции и услуг увеличивается доля современных предприятий торговли и обслуживания населения, повышается уровень конкурентоспособности.</w:t>
      </w:r>
    </w:p>
    <w:p w:rsidR="00E21DB1" w:rsidRDefault="00836D78" w:rsidP="00E21D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B5">
        <w:rPr>
          <w:sz w:val="28"/>
          <w:szCs w:val="28"/>
        </w:rPr>
        <w:tab/>
      </w:r>
      <w:r w:rsidR="00E21DB1" w:rsidRPr="0093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на территории муниципального образования функционировало 60 магазинов.  Кроме этого имеется 2 нестационарных торговых объекта. Из общего количества торговых объектов 6 магазинов занимаются реализацией продовольственных товаров, 10 осуществляют продажу непродовольственных товаров. Кроме этого имеется 31 торговая точка смешанной торговли,13 прочих точек торговли, а также 6 точек, которые занимаются общественным питанием. В сельской местности расположено 13 магазинов. Кроме этого, на территории муниципального образования работает 3 аптеки и аптечных пункта, 2 автозаправочных станции. Так же на территории района расположено 17 объектов бытового обслуживания населения.</w:t>
      </w:r>
    </w:p>
    <w:p w:rsidR="00836D78" w:rsidRPr="001128B5" w:rsidRDefault="00836D78" w:rsidP="00E21DB1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28B5">
        <w:rPr>
          <w:sz w:val="28"/>
          <w:szCs w:val="28"/>
        </w:rPr>
        <w:t xml:space="preserve">           Объем розничного товарооборота за </w:t>
      </w:r>
      <w:r>
        <w:rPr>
          <w:sz w:val="28"/>
          <w:szCs w:val="28"/>
        </w:rPr>
        <w:t>3</w:t>
      </w:r>
      <w:r w:rsidRPr="001128B5">
        <w:rPr>
          <w:sz w:val="28"/>
          <w:szCs w:val="28"/>
        </w:rPr>
        <w:t xml:space="preserve"> квартала </w:t>
      </w:r>
      <w:r>
        <w:rPr>
          <w:sz w:val="28"/>
          <w:szCs w:val="28"/>
        </w:rPr>
        <w:t>202</w:t>
      </w:r>
      <w:r w:rsidR="00E21DB1">
        <w:rPr>
          <w:sz w:val="28"/>
          <w:szCs w:val="28"/>
        </w:rPr>
        <w:t>4</w:t>
      </w:r>
      <w:r w:rsidRPr="001128B5">
        <w:rPr>
          <w:sz w:val="28"/>
          <w:szCs w:val="28"/>
        </w:rPr>
        <w:t xml:space="preserve"> года составил </w:t>
      </w:r>
      <w:r w:rsidR="008B1839">
        <w:rPr>
          <w:sz w:val="28"/>
          <w:szCs w:val="28"/>
        </w:rPr>
        <w:t>837154,5</w:t>
      </w:r>
      <w:r w:rsidRPr="001128B5">
        <w:rPr>
          <w:sz w:val="28"/>
          <w:szCs w:val="28"/>
        </w:rPr>
        <w:t xml:space="preserve"> тыс. рублей.  По прогнозу на текущий год данный показатель должен достичь </w:t>
      </w:r>
      <w:r w:rsidR="008B1839">
        <w:rPr>
          <w:sz w:val="28"/>
          <w:szCs w:val="28"/>
        </w:rPr>
        <w:t>1116</w:t>
      </w:r>
      <w:r w:rsidR="00D67479">
        <w:rPr>
          <w:sz w:val="28"/>
          <w:szCs w:val="28"/>
        </w:rPr>
        <w:t>,2</w:t>
      </w:r>
      <w:r w:rsidR="00DB5DC3">
        <w:rPr>
          <w:sz w:val="28"/>
          <w:szCs w:val="28"/>
        </w:rPr>
        <w:t xml:space="preserve"> млн</w:t>
      </w:r>
      <w:r w:rsidRPr="001128B5">
        <w:rPr>
          <w:sz w:val="28"/>
          <w:szCs w:val="28"/>
        </w:rPr>
        <w:t xml:space="preserve">. рублей. Оборот по общественному питанию составил </w:t>
      </w:r>
      <w:r w:rsidR="008B1839">
        <w:rPr>
          <w:sz w:val="28"/>
          <w:szCs w:val="28"/>
        </w:rPr>
        <w:t>79402,8</w:t>
      </w:r>
      <w:r w:rsidRPr="001128B5">
        <w:rPr>
          <w:sz w:val="28"/>
          <w:szCs w:val="28"/>
        </w:rPr>
        <w:t xml:space="preserve"> тыс. рублей, прогноз на 202</w:t>
      </w:r>
      <w:r w:rsidR="008B183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128B5">
        <w:rPr>
          <w:sz w:val="28"/>
          <w:szCs w:val="28"/>
        </w:rPr>
        <w:t xml:space="preserve">год равен </w:t>
      </w:r>
      <w:r w:rsidR="008B1839">
        <w:rPr>
          <w:sz w:val="28"/>
          <w:szCs w:val="28"/>
        </w:rPr>
        <w:t>105,9</w:t>
      </w:r>
      <w:r w:rsidR="00DB5DC3">
        <w:rPr>
          <w:sz w:val="28"/>
          <w:szCs w:val="28"/>
        </w:rPr>
        <w:t xml:space="preserve"> млн. рублей. Объем</w:t>
      </w:r>
      <w:r w:rsidRPr="001128B5">
        <w:rPr>
          <w:sz w:val="28"/>
          <w:szCs w:val="28"/>
        </w:rPr>
        <w:t xml:space="preserve"> </w:t>
      </w:r>
      <w:r w:rsidR="000A2A31">
        <w:rPr>
          <w:sz w:val="28"/>
          <w:szCs w:val="28"/>
        </w:rPr>
        <w:t xml:space="preserve">реализации по общественному питанию </w:t>
      </w:r>
      <w:r w:rsidRPr="001128B5">
        <w:rPr>
          <w:sz w:val="28"/>
          <w:szCs w:val="28"/>
        </w:rPr>
        <w:t>ежегодно увеличивается.</w:t>
      </w:r>
      <w:r w:rsidR="008B1839">
        <w:rPr>
          <w:sz w:val="28"/>
          <w:szCs w:val="28"/>
        </w:rPr>
        <w:t xml:space="preserve"> Данные показатели в 2024 году выше предыдущих на 7,9% и 9,5% соответственно. </w:t>
      </w:r>
    </w:p>
    <w:p w:rsidR="00836D78" w:rsidRPr="001128B5" w:rsidRDefault="00836D78" w:rsidP="00836D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   Платные услуги за </w:t>
      </w:r>
      <w:r w:rsidR="00DB5DC3">
        <w:rPr>
          <w:rFonts w:ascii="Times New Roman" w:hAnsi="Times New Roman" w:cs="Times New Roman"/>
          <w:sz w:val="28"/>
          <w:szCs w:val="28"/>
        </w:rPr>
        <w:t>9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составили </w:t>
      </w:r>
      <w:r w:rsidR="008B1839">
        <w:rPr>
          <w:rFonts w:ascii="Times New Roman" w:hAnsi="Times New Roman" w:cs="Times New Roman"/>
          <w:sz w:val="28"/>
          <w:szCs w:val="28"/>
        </w:rPr>
        <w:t>96708,9 тыс. рублей. По п</w:t>
      </w:r>
      <w:r w:rsidR="000A2A31">
        <w:rPr>
          <w:rFonts w:ascii="Times New Roman" w:hAnsi="Times New Roman" w:cs="Times New Roman"/>
          <w:sz w:val="28"/>
          <w:szCs w:val="28"/>
        </w:rPr>
        <w:t>рогноз</w:t>
      </w:r>
      <w:r w:rsidR="008B1839">
        <w:rPr>
          <w:rFonts w:ascii="Times New Roman" w:hAnsi="Times New Roman" w:cs="Times New Roman"/>
          <w:sz w:val="28"/>
          <w:szCs w:val="28"/>
        </w:rPr>
        <w:t>у</w:t>
      </w:r>
      <w:r w:rsidR="000A2A31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1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A31">
        <w:rPr>
          <w:rFonts w:ascii="Times New Roman" w:hAnsi="Times New Roman" w:cs="Times New Roman"/>
          <w:sz w:val="28"/>
          <w:szCs w:val="28"/>
        </w:rPr>
        <w:t xml:space="preserve">год </w:t>
      </w:r>
      <w:r w:rsidR="008B1839">
        <w:rPr>
          <w:rFonts w:ascii="Times New Roman" w:hAnsi="Times New Roman" w:cs="Times New Roman"/>
          <w:sz w:val="28"/>
          <w:szCs w:val="28"/>
        </w:rPr>
        <w:t>объем платных услуг должен составить 128,9</w:t>
      </w:r>
      <w:r w:rsidR="00DB5DC3">
        <w:rPr>
          <w:rFonts w:ascii="Times New Roman" w:hAnsi="Times New Roman" w:cs="Times New Roman"/>
          <w:sz w:val="28"/>
          <w:szCs w:val="28"/>
        </w:rPr>
        <w:t xml:space="preserve"> млн</w:t>
      </w:r>
      <w:r w:rsidRPr="001128B5">
        <w:rPr>
          <w:rFonts w:ascii="Times New Roman" w:hAnsi="Times New Roman" w:cs="Times New Roman"/>
          <w:sz w:val="28"/>
          <w:szCs w:val="28"/>
        </w:rPr>
        <w:t xml:space="preserve">. рублей. Бытовые услуги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B5DC3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0A2A31">
        <w:rPr>
          <w:rFonts w:ascii="Times New Roman" w:hAnsi="Times New Roman" w:cs="Times New Roman"/>
          <w:sz w:val="28"/>
          <w:szCs w:val="28"/>
        </w:rPr>
        <w:t xml:space="preserve">тремя </w:t>
      </w:r>
      <w:r w:rsidRPr="001128B5">
        <w:rPr>
          <w:rFonts w:ascii="Times New Roman" w:hAnsi="Times New Roman" w:cs="Times New Roman"/>
          <w:sz w:val="28"/>
          <w:szCs w:val="28"/>
        </w:rPr>
        <w:t xml:space="preserve">парикмахерскими, пошивом одежды и ремонтом </w:t>
      </w:r>
      <w:r w:rsidR="000A2A31">
        <w:rPr>
          <w:rFonts w:ascii="Times New Roman" w:hAnsi="Times New Roman" w:cs="Times New Roman"/>
          <w:sz w:val="28"/>
          <w:szCs w:val="28"/>
        </w:rPr>
        <w:t xml:space="preserve">обуви, </w:t>
      </w:r>
      <w:r w:rsidRPr="001128B5">
        <w:rPr>
          <w:rFonts w:ascii="Times New Roman" w:hAnsi="Times New Roman" w:cs="Times New Roman"/>
          <w:sz w:val="28"/>
          <w:szCs w:val="28"/>
        </w:rPr>
        <w:t>тремя станциями по техническому обслуживанию и ремонту автомобилей, оказанием ритуальных услуг и другими видами.</w:t>
      </w:r>
    </w:p>
    <w:p w:rsidR="00D16DC9" w:rsidRDefault="007A4600" w:rsidP="00D16DC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69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BD7143" w:rsidRPr="00BD7143" w:rsidRDefault="00DB5DC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35D5" w:rsidRPr="00C635D5">
        <w:rPr>
          <w:rFonts w:ascii="Times New Roman" w:hAnsi="Times New Roman" w:cs="Times New Roman"/>
          <w:sz w:val="28"/>
          <w:szCs w:val="28"/>
        </w:rPr>
        <w:t xml:space="preserve">    </w:t>
      </w:r>
      <w:r w:rsidR="00BD7143" w:rsidRPr="00BD7143">
        <w:rPr>
          <w:rFonts w:ascii="Times New Roman" w:hAnsi="Times New Roman" w:cs="Times New Roman"/>
          <w:sz w:val="28"/>
          <w:szCs w:val="28"/>
        </w:rPr>
        <w:t>На территории муниципального округа по состоянию на 01.01.2024 года зарегистрировано в Едином реестре субъектов малого и среднего предпринимательства 29 юридических лиц, из них малых 28 ед. и 111 индивидуальных предпринимателей. В 2023 году в муниципальном округе количество малых и средних предприятий увеличилось по сравнению с 2022 годом на 3 единицы, а количество ИП уменьшилось на 2 человека. В текущем году количество субъектов малого предпринимательства прогнозируется в количестве 27 единиц.</w:t>
      </w:r>
    </w:p>
    <w:p w:rsidR="00BD7143" w:rsidRPr="00BD7143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>Численность занятых в сфере малого предпринимательства в 2023 году составила 728 человек. Это больше уровня 2022 года на 115 человек. Количество занятых в малом предпринимательстве сократилось за счет перерегистрации индивидуальных предпринимателей, как самозанятых, численность которых в 2023 году составила 258 человек против 166 в 2022 году. Доля работников в сфере малого предпринимательства составляет 30,2 % от численности занятых в экономике муниципального округа. В прогнозируемом периоде такая тенденция сохранится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80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 xml:space="preserve"> По-прежнему для субъектов малого предпринимательства наиболее привлекательными видами деятельности являются оптовая и розничная торговля, заготовка и обработка древесины, транспортные услуги.</w:t>
      </w:r>
      <w:r w:rsidR="00C07B78">
        <w:rPr>
          <w:rFonts w:ascii="Times New Roman" w:hAnsi="Times New Roman" w:cs="Times New Roman"/>
          <w:sz w:val="28"/>
          <w:szCs w:val="28"/>
        </w:rPr>
        <w:tab/>
      </w:r>
      <w:r w:rsidRPr="00BD7143">
        <w:rPr>
          <w:rFonts w:ascii="Times New Roman" w:hAnsi="Times New Roman" w:cs="Times New Roman"/>
          <w:sz w:val="28"/>
          <w:szCs w:val="28"/>
        </w:rPr>
        <w:t>Оборот субъектов малого предпринимательства в 2023 году составил 731389,8 тыс. рублей, что ниже уровня 2022 года на 142,3 млн. руб. в текущих ценах или на 16,3 %. Обусловлено такое снижение в первую очередь из –за резкого снижения закупочных цен на сельскохозяйственную продукцию.</w:t>
      </w:r>
    </w:p>
    <w:p w:rsidR="00BD7143" w:rsidRPr="00BD7143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 xml:space="preserve">Оборот субъектов малого предпринимательства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7143">
        <w:rPr>
          <w:rFonts w:ascii="Times New Roman" w:hAnsi="Times New Roman" w:cs="Times New Roman"/>
          <w:sz w:val="28"/>
          <w:szCs w:val="28"/>
        </w:rPr>
        <w:t xml:space="preserve"> месяцев 2024 года составил </w:t>
      </w:r>
      <w:r>
        <w:rPr>
          <w:rFonts w:ascii="Times New Roman" w:hAnsi="Times New Roman" w:cs="Times New Roman"/>
          <w:sz w:val="28"/>
          <w:szCs w:val="28"/>
        </w:rPr>
        <w:t>581155</w:t>
      </w:r>
      <w:r w:rsidRPr="00BD7143">
        <w:rPr>
          <w:rFonts w:ascii="Times New Roman" w:hAnsi="Times New Roman" w:cs="Times New Roman"/>
          <w:sz w:val="28"/>
          <w:szCs w:val="28"/>
        </w:rPr>
        <w:t>,0 тыс. рублей, за 2024 год ожидается 77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143">
        <w:rPr>
          <w:rFonts w:ascii="Times New Roman" w:hAnsi="Times New Roman" w:cs="Times New Roman"/>
          <w:sz w:val="28"/>
          <w:szCs w:val="28"/>
        </w:rPr>
        <w:t>977,0 тыс. рублей.</w:t>
      </w:r>
    </w:p>
    <w:p w:rsidR="00BD7143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ab/>
        <w:t xml:space="preserve">Поступления налоговых и иных платежей в бюджет муниципального округа от субъектов малого предпринимательства </w:t>
      </w:r>
      <w:r w:rsidR="003B6478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Pr="00BD7143">
        <w:rPr>
          <w:rFonts w:ascii="Times New Roman" w:hAnsi="Times New Roman" w:cs="Times New Roman"/>
          <w:sz w:val="28"/>
          <w:szCs w:val="28"/>
        </w:rPr>
        <w:t>за 202</w:t>
      </w:r>
      <w:r w:rsidR="003B6478">
        <w:rPr>
          <w:rFonts w:ascii="Times New Roman" w:hAnsi="Times New Roman" w:cs="Times New Roman"/>
          <w:sz w:val="28"/>
          <w:szCs w:val="28"/>
        </w:rPr>
        <w:t>4</w:t>
      </w:r>
      <w:r w:rsidRPr="00BD7143">
        <w:rPr>
          <w:rFonts w:ascii="Times New Roman" w:hAnsi="Times New Roman" w:cs="Times New Roman"/>
          <w:sz w:val="28"/>
          <w:szCs w:val="28"/>
        </w:rPr>
        <w:t xml:space="preserve"> год </w:t>
      </w:r>
      <w:r w:rsidR="003B6478">
        <w:rPr>
          <w:rFonts w:ascii="Times New Roman" w:hAnsi="Times New Roman" w:cs="Times New Roman"/>
          <w:sz w:val="28"/>
          <w:szCs w:val="28"/>
        </w:rPr>
        <w:t>24722,0</w:t>
      </w:r>
      <w:r w:rsidRPr="00BD714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B6478">
        <w:rPr>
          <w:rFonts w:ascii="Times New Roman" w:hAnsi="Times New Roman" w:cs="Times New Roman"/>
          <w:sz w:val="28"/>
          <w:szCs w:val="28"/>
        </w:rPr>
        <w:t xml:space="preserve">выше поступлений 2023 года </w:t>
      </w:r>
      <w:r w:rsidRPr="00BD7143">
        <w:rPr>
          <w:rFonts w:ascii="Times New Roman" w:hAnsi="Times New Roman" w:cs="Times New Roman"/>
          <w:sz w:val="28"/>
          <w:szCs w:val="28"/>
        </w:rPr>
        <w:t xml:space="preserve">на </w:t>
      </w:r>
      <w:r w:rsidR="003B6478">
        <w:rPr>
          <w:rFonts w:ascii="Times New Roman" w:hAnsi="Times New Roman" w:cs="Times New Roman"/>
          <w:sz w:val="28"/>
          <w:szCs w:val="28"/>
        </w:rPr>
        <w:t>2828,0</w:t>
      </w:r>
      <w:r w:rsidRPr="00BD7143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581280" w:rsidRPr="001128B5" w:rsidRDefault="00581280" w:rsidP="005812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88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581280" w:rsidRDefault="00581280" w:rsidP="005812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4CE" w:rsidRDefault="000354CE" w:rsidP="000354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28B5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128B5">
        <w:rPr>
          <w:rFonts w:ascii="Times New Roman" w:hAnsi="Times New Roman" w:cs="Times New Roman"/>
          <w:sz w:val="28"/>
          <w:szCs w:val="28"/>
        </w:rPr>
        <w:t xml:space="preserve">за </w:t>
      </w:r>
      <w:r w:rsidR="00D33BB3">
        <w:rPr>
          <w:rFonts w:ascii="Times New Roman" w:hAnsi="Times New Roman" w:cs="Times New Roman"/>
          <w:sz w:val="28"/>
          <w:szCs w:val="28"/>
        </w:rPr>
        <w:t>9 месяцев</w:t>
      </w:r>
      <w:r w:rsidRPr="001128B5">
        <w:rPr>
          <w:rFonts w:ascii="Times New Roman" w:hAnsi="Times New Roman" w:cs="Times New Roman"/>
          <w:sz w:val="28"/>
          <w:szCs w:val="28"/>
        </w:rPr>
        <w:t xml:space="preserve"> 202</w:t>
      </w:r>
      <w:r w:rsidR="00D900F8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года с учетом безвозмездных пе</w:t>
      </w:r>
      <w:r w:rsidR="00D33BB3">
        <w:rPr>
          <w:rFonts w:ascii="Times New Roman" w:hAnsi="Times New Roman" w:cs="Times New Roman"/>
          <w:sz w:val="28"/>
          <w:szCs w:val="28"/>
        </w:rPr>
        <w:t xml:space="preserve">речислений из бюджета субъекта </w:t>
      </w:r>
      <w:r w:rsidRPr="001128B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900F8" w:rsidRPr="00D900F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179753</w:t>
      </w:r>
      <w:r w:rsidR="00D900F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,</w:t>
      </w:r>
      <w:r w:rsidR="00D900F8" w:rsidRPr="00D900F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3BB3">
        <w:rPr>
          <w:rFonts w:ascii="Times New Roman" w:hAnsi="Times New Roman" w:cs="Times New Roman"/>
          <w:sz w:val="28"/>
          <w:szCs w:val="28"/>
        </w:rPr>
        <w:t>7</w:t>
      </w:r>
      <w:r w:rsidR="00D900F8">
        <w:rPr>
          <w:rFonts w:ascii="Times New Roman" w:hAnsi="Times New Roman" w:cs="Times New Roman"/>
          <w:sz w:val="28"/>
          <w:szCs w:val="28"/>
        </w:rPr>
        <w:t>5,4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от плана на текущий год. Поступления собственных доходов (без учета безвозмездных поступлений) составили </w:t>
      </w:r>
      <w:r w:rsidR="00D900F8" w:rsidRPr="00D900F8">
        <w:rPr>
          <w:rFonts w:ascii="Times New Roman" w:hAnsi="Times New Roman" w:cs="Times New Roman"/>
          <w:sz w:val="28"/>
          <w:szCs w:val="28"/>
        </w:rPr>
        <w:t>46154</w:t>
      </w:r>
      <w:r w:rsidR="00D900F8">
        <w:rPr>
          <w:rFonts w:ascii="Times New Roman" w:hAnsi="Times New Roman" w:cs="Times New Roman"/>
          <w:sz w:val="28"/>
          <w:szCs w:val="28"/>
        </w:rPr>
        <w:t xml:space="preserve">,3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900F8">
        <w:rPr>
          <w:rFonts w:ascii="Times New Roman" w:hAnsi="Times New Roman" w:cs="Times New Roman"/>
          <w:sz w:val="28"/>
          <w:szCs w:val="28"/>
        </w:rPr>
        <w:t>69,2</w:t>
      </w:r>
    </w:p>
    <w:p w:rsidR="000354CE" w:rsidRPr="001128B5" w:rsidRDefault="000354CE" w:rsidP="000354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% к годовому плану. Наибольший удельный вес в собственных объемах поступлений составляют налоги на совокупный доход </w:t>
      </w:r>
      <w:r w:rsidR="004C6E68">
        <w:rPr>
          <w:rFonts w:ascii="Times New Roman" w:hAnsi="Times New Roman" w:cs="Times New Roman"/>
          <w:sz w:val="28"/>
          <w:szCs w:val="28"/>
        </w:rPr>
        <w:t>16660,8</w:t>
      </w:r>
      <w:r w:rsidR="006F5F4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1128B5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6F5F47">
        <w:rPr>
          <w:rFonts w:ascii="Times New Roman" w:hAnsi="Times New Roman" w:cs="Times New Roman"/>
          <w:sz w:val="28"/>
          <w:szCs w:val="28"/>
        </w:rPr>
        <w:t>3</w:t>
      </w:r>
      <w:r w:rsidR="004C6E68">
        <w:rPr>
          <w:rFonts w:ascii="Times New Roman" w:hAnsi="Times New Roman" w:cs="Times New Roman"/>
          <w:sz w:val="28"/>
          <w:szCs w:val="28"/>
        </w:rPr>
        <w:t>6,1</w:t>
      </w:r>
      <w:r w:rsidR="006F5F47">
        <w:rPr>
          <w:rFonts w:ascii="Times New Roman" w:hAnsi="Times New Roman" w:cs="Times New Roman"/>
          <w:sz w:val="28"/>
          <w:szCs w:val="28"/>
        </w:rPr>
        <w:t>% от собственных доходов</w:t>
      </w:r>
      <w:r w:rsidRPr="001128B5">
        <w:rPr>
          <w:rFonts w:ascii="Times New Roman" w:hAnsi="Times New Roman" w:cs="Times New Roman"/>
          <w:sz w:val="28"/>
          <w:szCs w:val="28"/>
        </w:rPr>
        <w:t xml:space="preserve">, налог на доходы физических лиц – </w:t>
      </w:r>
      <w:r w:rsidR="004C6E68">
        <w:rPr>
          <w:rFonts w:ascii="Times New Roman" w:hAnsi="Times New Roman" w:cs="Times New Roman"/>
          <w:sz w:val="28"/>
          <w:szCs w:val="28"/>
        </w:rPr>
        <w:t>14208,6</w:t>
      </w:r>
      <w:r w:rsidR="006F5F47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C6E68">
        <w:rPr>
          <w:rFonts w:ascii="Times New Roman" w:hAnsi="Times New Roman" w:cs="Times New Roman"/>
          <w:sz w:val="28"/>
          <w:szCs w:val="28"/>
        </w:rPr>
        <w:t>30,8</w:t>
      </w:r>
      <w:r w:rsidR="0088418B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доходы от платных услуг – </w:t>
      </w:r>
      <w:r w:rsidR="004C6E68">
        <w:rPr>
          <w:rFonts w:ascii="Times New Roman" w:hAnsi="Times New Roman" w:cs="Times New Roman"/>
          <w:sz w:val="28"/>
          <w:szCs w:val="28"/>
        </w:rPr>
        <w:t>3095,6</w:t>
      </w:r>
      <w:r w:rsidR="0088418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1128B5">
        <w:rPr>
          <w:rFonts w:ascii="Times New Roman" w:hAnsi="Times New Roman" w:cs="Times New Roman"/>
          <w:sz w:val="28"/>
          <w:szCs w:val="28"/>
        </w:rPr>
        <w:t xml:space="preserve">или </w:t>
      </w:r>
      <w:r w:rsidR="004C6E68">
        <w:rPr>
          <w:rFonts w:ascii="Times New Roman" w:hAnsi="Times New Roman" w:cs="Times New Roman"/>
          <w:sz w:val="28"/>
          <w:szCs w:val="28"/>
        </w:rPr>
        <w:t>6,7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соответственно. Данные доходы составляют </w:t>
      </w:r>
      <w:r w:rsidR="0088418B">
        <w:rPr>
          <w:rFonts w:ascii="Times New Roman" w:hAnsi="Times New Roman" w:cs="Times New Roman"/>
          <w:sz w:val="28"/>
          <w:szCs w:val="28"/>
        </w:rPr>
        <w:t>7</w:t>
      </w:r>
      <w:r w:rsidR="00B0596B">
        <w:rPr>
          <w:rFonts w:ascii="Times New Roman" w:hAnsi="Times New Roman" w:cs="Times New Roman"/>
          <w:sz w:val="28"/>
          <w:szCs w:val="28"/>
        </w:rPr>
        <w:t>3,</w:t>
      </w:r>
      <w:r w:rsidR="004C6E68">
        <w:rPr>
          <w:rFonts w:ascii="Times New Roman" w:hAnsi="Times New Roman" w:cs="Times New Roman"/>
          <w:sz w:val="28"/>
          <w:szCs w:val="28"/>
        </w:rPr>
        <w:t>6</w:t>
      </w:r>
      <w:r w:rsidR="006F5FB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 в структуре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1128B5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. Все остальные доходы занимают </w:t>
      </w:r>
      <w:r w:rsidR="006F5F47">
        <w:rPr>
          <w:rFonts w:ascii="Times New Roman" w:hAnsi="Times New Roman" w:cs="Times New Roman"/>
          <w:sz w:val="28"/>
          <w:szCs w:val="28"/>
        </w:rPr>
        <w:t>2</w:t>
      </w:r>
      <w:r w:rsidR="00B0596B">
        <w:rPr>
          <w:rFonts w:ascii="Times New Roman" w:hAnsi="Times New Roman" w:cs="Times New Roman"/>
          <w:sz w:val="28"/>
          <w:szCs w:val="28"/>
        </w:rPr>
        <w:t>6,</w:t>
      </w:r>
      <w:r w:rsidR="004C6E68">
        <w:rPr>
          <w:rFonts w:ascii="Times New Roman" w:hAnsi="Times New Roman" w:cs="Times New Roman"/>
          <w:sz w:val="28"/>
          <w:szCs w:val="28"/>
        </w:rPr>
        <w:t>4</w:t>
      </w:r>
      <w:r w:rsidR="00A545C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%. Безвозмездные поступления составили </w:t>
      </w:r>
      <w:r w:rsidR="004C6E68">
        <w:rPr>
          <w:rFonts w:ascii="Times New Roman" w:hAnsi="Times New Roman" w:cs="Times New Roman"/>
          <w:sz w:val="28"/>
          <w:szCs w:val="28"/>
        </w:rPr>
        <w:t>133145,8</w:t>
      </w:r>
      <w:r w:rsidR="00A545C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4C6E68">
        <w:rPr>
          <w:rFonts w:ascii="Times New Roman" w:hAnsi="Times New Roman" w:cs="Times New Roman"/>
          <w:sz w:val="28"/>
          <w:szCs w:val="28"/>
        </w:rPr>
        <w:t>7</w:t>
      </w:r>
      <w:r w:rsidR="006F5F47">
        <w:rPr>
          <w:rFonts w:ascii="Times New Roman" w:hAnsi="Times New Roman" w:cs="Times New Roman"/>
          <w:sz w:val="28"/>
          <w:szCs w:val="28"/>
        </w:rPr>
        <w:t>7</w:t>
      </w:r>
      <w:r w:rsidR="009C1268">
        <w:rPr>
          <w:rFonts w:ascii="Times New Roman" w:hAnsi="Times New Roman" w:cs="Times New Roman"/>
          <w:sz w:val="28"/>
          <w:szCs w:val="28"/>
        </w:rPr>
        <w:t>,</w:t>
      </w:r>
      <w:r w:rsidR="004C6E68">
        <w:rPr>
          <w:rFonts w:ascii="Times New Roman" w:hAnsi="Times New Roman" w:cs="Times New Roman"/>
          <w:sz w:val="28"/>
          <w:szCs w:val="28"/>
        </w:rPr>
        <w:t>6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к годовому плану. </w:t>
      </w:r>
    </w:p>
    <w:p w:rsidR="000354CE" w:rsidRDefault="000354CE" w:rsidP="000354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1058">
        <w:rPr>
          <w:rFonts w:ascii="Times New Roman" w:hAnsi="Times New Roman" w:cs="Times New Roman"/>
          <w:sz w:val="28"/>
          <w:szCs w:val="28"/>
        </w:rPr>
        <w:t>Расходы бюджета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за </w:t>
      </w:r>
      <w:r w:rsidR="006F5F47">
        <w:rPr>
          <w:rFonts w:ascii="Times New Roman" w:hAnsi="Times New Roman" w:cs="Times New Roman"/>
          <w:sz w:val="28"/>
          <w:szCs w:val="28"/>
        </w:rPr>
        <w:t>3</w:t>
      </w:r>
      <w:r w:rsidRPr="001128B5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A21F6C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21F6C" w:rsidRPr="00A21F6C">
        <w:rPr>
          <w:rFonts w:ascii="Times New Roman" w:hAnsi="Times New Roman" w:cs="Times New Roman"/>
          <w:sz w:val="28"/>
          <w:szCs w:val="28"/>
        </w:rPr>
        <w:t>181291</w:t>
      </w:r>
      <w:r w:rsidR="00A21F6C">
        <w:rPr>
          <w:rFonts w:ascii="Times New Roman" w:hAnsi="Times New Roman" w:cs="Times New Roman"/>
          <w:sz w:val="28"/>
          <w:szCs w:val="28"/>
        </w:rPr>
        <w:t>,</w:t>
      </w:r>
      <w:r w:rsidR="00A21F6C" w:rsidRPr="00A21F6C">
        <w:rPr>
          <w:rFonts w:ascii="Times New Roman" w:hAnsi="Times New Roman" w:cs="Times New Roman"/>
          <w:sz w:val="28"/>
          <w:szCs w:val="28"/>
        </w:rPr>
        <w:t>6</w:t>
      </w:r>
      <w:r w:rsidR="00A21F6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тыс. рублей, что составляе</w:t>
      </w:r>
      <w:r w:rsidR="00E8604F">
        <w:rPr>
          <w:rFonts w:ascii="Times New Roman" w:hAnsi="Times New Roman" w:cs="Times New Roman"/>
          <w:sz w:val="28"/>
          <w:szCs w:val="28"/>
        </w:rPr>
        <w:t xml:space="preserve">т </w:t>
      </w:r>
      <w:r w:rsidR="00E27FDE">
        <w:rPr>
          <w:rFonts w:ascii="Times New Roman" w:hAnsi="Times New Roman" w:cs="Times New Roman"/>
          <w:sz w:val="28"/>
          <w:szCs w:val="28"/>
        </w:rPr>
        <w:t>7</w:t>
      </w:r>
      <w:r w:rsidR="00A21F6C">
        <w:rPr>
          <w:rFonts w:ascii="Times New Roman" w:hAnsi="Times New Roman" w:cs="Times New Roman"/>
          <w:sz w:val="28"/>
          <w:szCs w:val="28"/>
        </w:rPr>
        <w:t>3,1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к годовому плану. В разрезе отраслей это выглядит следующим образом: национальная оборона 0,</w:t>
      </w:r>
      <w:r w:rsidR="005E1058">
        <w:rPr>
          <w:rFonts w:ascii="Times New Roman" w:hAnsi="Times New Roman" w:cs="Times New Roman"/>
          <w:sz w:val="28"/>
          <w:szCs w:val="28"/>
        </w:rPr>
        <w:t>2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общегосударственные вопросы -</w:t>
      </w:r>
      <w:r w:rsidR="00680C79">
        <w:rPr>
          <w:rFonts w:ascii="Times New Roman" w:hAnsi="Times New Roman" w:cs="Times New Roman"/>
          <w:sz w:val="28"/>
          <w:szCs w:val="28"/>
        </w:rPr>
        <w:t>26,6</w:t>
      </w:r>
      <w:r w:rsidRPr="001128B5">
        <w:rPr>
          <w:rFonts w:ascii="Times New Roman" w:hAnsi="Times New Roman" w:cs="Times New Roman"/>
          <w:sz w:val="28"/>
          <w:szCs w:val="28"/>
        </w:rPr>
        <w:t>%, национальная безопасность и правоохранительная деятельность-3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C79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национальная экономика-</w:t>
      </w:r>
      <w:r w:rsidR="003739D2">
        <w:rPr>
          <w:rFonts w:ascii="Times New Roman" w:hAnsi="Times New Roman" w:cs="Times New Roman"/>
          <w:sz w:val="28"/>
          <w:szCs w:val="28"/>
        </w:rPr>
        <w:t xml:space="preserve"> </w:t>
      </w:r>
      <w:r w:rsidR="008737DE">
        <w:rPr>
          <w:rFonts w:ascii="Times New Roman" w:hAnsi="Times New Roman" w:cs="Times New Roman"/>
          <w:sz w:val="28"/>
          <w:szCs w:val="28"/>
        </w:rPr>
        <w:t>2</w:t>
      </w:r>
      <w:r w:rsidR="00680C79">
        <w:rPr>
          <w:rFonts w:ascii="Times New Roman" w:hAnsi="Times New Roman" w:cs="Times New Roman"/>
          <w:sz w:val="28"/>
          <w:szCs w:val="28"/>
        </w:rPr>
        <w:t>6,9</w:t>
      </w:r>
      <w:r w:rsidRPr="001128B5">
        <w:rPr>
          <w:rFonts w:ascii="Times New Roman" w:hAnsi="Times New Roman" w:cs="Times New Roman"/>
          <w:sz w:val="28"/>
          <w:szCs w:val="28"/>
        </w:rPr>
        <w:t xml:space="preserve">% образование </w:t>
      </w:r>
      <w:r w:rsidR="003739D2">
        <w:rPr>
          <w:rFonts w:ascii="Times New Roman" w:hAnsi="Times New Roman" w:cs="Times New Roman"/>
          <w:sz w:val="28"/>
          <w:szCs w:val="28"/>
        </w:rPr>
        <w:t>–</w:t>
      </w:r>
      <w:r w:rsidR="00680C79">
        <w:rPr>
          <w:rFonts w:ascii="Times New Roman" w:hAnsi="Times New Roman" w:cs="Times New Roman"/>
          <w:sz w:val="28"/>
          <w:szCs w:val="28"/>
        </w:rPr>
        <w:t>20,0</w:t>
      </w:r>
      <w:r w:rsidR="003739D2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%, культура -1</w:t>
      </w:r>
      <w:r w:rsidR="005E1058">
        <w:rPr>
          <w:rFonts w:ascii="Times New Roman" w:hAnsi="Times New Roman" w:cs="Times New Roman"/>
          <w:sz w:val="28"/>
          <w:szCs w:val="28"/>
        </w:rPr>
        <w:t>1,</w:t>
      </w:r>
      <w:r w:rsidR="00680C79">
        <w:rPr>
          <w:rFonts w:ascii="Times New Roman" w:hAnsi="Times New Roman" w:cs="Times New Roman"/>
          <w:sz w:val="28"/>
          <w:szCs w:val="28"/>
        </w:rPr>
        <w:t>5</w:t>
      </w:r>
      <w:r w:rsidR="005E1058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социальная политика- </w:t>
      </w:r>
      <w:r w:rsidR="00680C79">
        <w:rPr>
          <w:rFonts w:ascii="Times New Roman" w:hAnsi="Times New Roman" w:cs="Times New Roman"/>
          <w:sz w:val="28"/>
          <w:szCs w:val="28"/>
        </w:rPr>
        <w:t>5,0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жилищно-коммунальное хозяйство – </w:t>
      </w:r>
      <w:r w:rsidR="005E1058">
        <w:rPr>
          <w:rFonts w:ascii="Times New Roman" w:hAnsi="Times New Roman" w:cs="Times New Roman"/>
          <w:sz w:val="28"/>
          <w:szCs w:val="28"/>
        </w:rPr>
        <w:t>5,</w:t>
      </w:r>
      <w:r w:rsidR="00680C79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</w:t>
      </w:r>
      <w:r w:rsidR="001C4E9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физическая культура и спорт – 0,</w:t>
      </w:r>
      <w:r w:rsidR="00680C79">
        <w:rPr>
          <w:rFonts w:ascii="Times New Roman" w:hAnsi="Times New Roman" w:cs="Times New Roman"/>
          <w:sz w:val="28"/>
          <w:szCs w:val="28"/>
        </w:rPr>
        <w:t>5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</w:t>
      </w:r>
      <w:r w:rsidR="005E1058">
        <w:rPr>
          <w:rFonts w:ascii="Times New Roman" w:hAnsi="Times New Roman" w:cs="Times New Roman"/>
          <w:sz w:val="28"/>
          <w:szCs w:val="28"/>
        </w:rPr>
        <w:t xml:space="preserve">охрана окружающей среды- 0,5%, </w:t>
      </w:r>
      <w:r w:rsidRPr="001128B5">
        <w:rPr>
          <w:rFonts w:ascii="Times New Roman" w:hAnsi="Times New Roman" w:cs="Times New Roman"/>
          <w:sz w:val="28"/>
          <w:szCs w:val="28"/>
        </w:rPr>
        <w:t xml:space="preserve">обслуживание государственного и муниципального долга </w:t>
      </w:r>
      <w:r w:rsidR="00680C79">
        <w:rPr>
          <w:rFonts w:ascii="Times New Roman" w:hAnsi="Times New Roman" w:cs="Times New Roman"/>
          <w:sz w:val="28"/>
          <w:szCs w:val="28"/>
        </w:rPr>
        <w:t>0,1</w:t>
      </w:r>
      <w:r w:rsidRPr="001128B5">
        <w:rPr>
          <w:rFonts w:ascii="Times New Roman" w:hAnsi="Times New Roman" w:cs="Times New Roman"/>
          <w:sz w:val="28"/>
          <w:szCs w:val="28"/>
        </w:rPr>
        <w:t>% к фактическим расходам бюджета.</w:t>
      </w:r>
    </w:p>
    <w:p w:rsidR="00490737" w:rsidRPr="00490737" w:rsidRDefault="00490737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737">
        <w:rPr>
          <w:rFonts w:ascii="Times New Roman" w:hAnsi="Times New Roman" w:cs="Times New Roman"/>
          <w:sz w:val="28"/>
          <w:szCs w:val="28"/>
        </w:rPr>
        <w:t>За 9 месяцев 2024 год по вопросу погашения недоимки по налогам и сборам проведено 6 заседания единой межведомственной комиссии. На заседания комиссии по погашению задолженности были приглашены 34 должника. 4 юридических лица, 1 ИП и 29 физических лиц. Сумма задолженности по приглашенным на комиссию составляла 534,5тыс. рублей. Приглашенными и явившимися должниками погашено в бюджет 504,2тыс. рублей.</w:t>
      </w:r>
    </w:p>
    <w:p w:rsidR="00490737" w:rsidRPr="00490737" w:rsidRDefault="00490737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737">
        <w:rPr>
          <w:rFonts w:ascii="Times New Roman" w:hAnsi="Times New Roman" w:cs="Times New Roman"/>
          <w:sz w:val="28"/>
          <w:szCs w:val="28"/>
        </w:rPr>
        <w:t xml:space="preserve">В целях выполнения плана мероприятий, направленных на снижение неформальной занятости за 9 месяцев 2024 году проведено 4 заседания комиссии. На комиссии заслушано 6 работодателей, по итогам работы комиссии 1 работодатель повысил заработную плату, дополнительно поступило НДФЛ 115,23 тыс. рублей, страховых взносов 211,37 тыс. рублей. По итогам 9 месяцев 2024 года выявлено </w:t>
      </w:r>
      <w:r w:rsidR="00CD7D15">
        <w:rPr>
          <w:rFonts w:ascii="Times New Roman" w:hAnsi="Times New Roman" w:cs="Times New Roman"/>
          <w:sz w:val="28"/>
          <w:szCs w:val="28"/>
        </w:rPr>
        <w:t>12</w:t>
      </w:r>
      <w:r w:rsidRPr="00490737">
        <w:rPr>
          <w:rFonts w:ascii="Times New Roman" w:hAnsi="Times New Roman" w:cs="Times New Roman"/>
          <w:sz w:val="28"/>
          <w:szCs w:val="28"/>
        </w:rPr>
        <w:t xml:space="preserve"> работников, с которыми не были заключены трудовые договора. По результатам собеседования с работодателями со всеми</w:t>
      </w:r>
      <w:r w:rsidR="00CD7D15">
        <w:rPr>
          <w:rFonts w:ascii="Times New Roman" w:hAnsi="Times New Roman" w:cs="Times New Roman"/>
          <w:sz w:val="28"/>
          <w:szCs w:val="28"/>
        </w:rPr>
        <w:t xml:space="preserve"> 12</w:t>
      </w:r>
      <w:r w:rsidRPr="00490737">
        <w:rPr>
          <w:rFonts w:ascii="Times New Roman" w:hAnsi="Times New Roman" w:cs="Times New Roman"/>
          <w:sz w:val="28"/>
          <w:szCs w:val="28"/>
        </w:rPr>
        <w:t xml:space="preserve"> работниками заключены трудовые договора. Кроме этого, было зарегистрировано 29 человек, как индивидуальные предприниматели, </w:t>
      </w:r>
      <w:r w:rsidR="00CD7D15">
        <w:rPr>
          <w:rFonts w:ascii="Times New Roman" w:hAnsi="Times New Roman" w:cs="Times New Roman"/>
          <w:sz w:val="28"/>
          <w:szCs w:val="28"/>
        </w:rPr>
        <w:t>2</w:t>
      </w:r>
      <w:r w:rsidRPr="00490737">
        <w:rPr>
          <w:rFonts w:ascii="Times New Roman" w:hAnsi="Times New Roman" w:cs="Times New Roman"/>
          <w:sz w:val="28"/>
          <w:szCs w:val="28"/>
        </w:rPr>
        <w:t xml:space="preserve"> физическое лицо оформил самозанятость. Всего </w:t>
      </w:r>
      <w:r w:rsidR="00CD7D15">
        <w:rPr>
          <w:rFonts w:ascii="Times New Roman" w:hAnsi="Times New Roman" w:cs="Times New Roman"/>
          <w:sz w:val="28"/>
          <w:szCs w:val="28"/>
        </w:rPr>
        <w:t>43</w:t>
      </w:r>
      <w:r w:rsidRPr="004907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D7D1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90737">
        <w:rPr>
          <w:rFonts w:ascii="Times New Roman" w:hAnsi="Times New Roman" w:cs="Times New Roman"/>
          <w:sz w:val="28"/>
          <w:szCs w:val="28"/>
        </w:rPr>
        <w:t xml:space="preserve"> узаконили свои трудовые отношения в 2024 году.</w:t>
      </w:r>
    </w:p>
    <w:p w:rsidR="001C4E9C" w:rsidRDefault="001C4E9C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794" w:rsidRDefault="00D76794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76794" w:rsidRDefault="00164A60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94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53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72">
        <w:rPr>
          <w:rFonts w:ascii="Times New Roman" w:hAnsi="Times New Roman" w:cs="Times New Roman"/>
          <w:sz w:val="28"/>
          <w:szCs w:val="28"/>
        </w:rPr>
        <w:t>Комаров</w:t>
      </w:r>
    </w:p>
    <w:p w:rsidR="00D76794" w:rsidRPr="00AD2B23" w:rsidRDefault="00D76794" w:rsidP="004907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794" w:rsidRPr="00AD2B23" w:rsidSect="00AD2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2B23"/>
    <w:rsid w:val="000004D2"/>
    <w:rsid w:val="000354CE"/>
    <w:rsid w:val="00042D85"/>
    <w:rsid w:val="000510DC"/>
    <w:rsid w:val="00053935"/>
    <w:rsid w:val="00061772"/>
    <w:rsid w:val="000728A6"/>
    <w:rsid w:val="00081F25"/>
    <w:rsid w:val="00083F23"/>
    <w:rsid w:val="000A2A31"/>
    <w:rsid w:val="000A7FBA"/>
    <w:rsid w:val="000E37C0"/>
    <w:rsid w:val="000F4875"/>
    <w:rsid w:val="00154CDB"/>
    <w:rsid w:val="00164A60"/>
    <w:rsid w:val="001677DE"/>
    <w:rsid w:val="00174304"/>
    <w:rsid w:val="00175F2F"/>
    <w:rsid w:val="0018297F"/>
    <w:rsid w:val="001849C9"/>
    <w:rsid w:val="00191C7C"/>
    <w:rsid w:val="00192775"/>
    <w:rsid w:val="001C3884"/>
    <w:rsid w:val="001C4E9C"/>
    <w:rsid w:val="001D24D5"/>
    <w:rsid w:val="001E6369"/>
    <w:rsid w:val="001F7D6B"/>
    <w:rsid w:val="00202D2D"/>
    <w:rsid w:val="00214567"/>
    <w:rsid w:val="00294CCD"/>
    <w:rsid w:val="002B4553"/>
    <w:rsid w:val="002C7756"/>
    <w:rsid w:val="003117DB"/>
    <w:rsid w:val="00354C48"/>
    <w:rsid w:val="003739D2"/>
    <w:rsid w:val="00376B3B"/>
    <w:rsid w:val="00384E95"/>
    <w:rsid w:val="00392A2D"/>
    <w:rsid w:val="003B6478"/>
    <w:rsid w:val="003C09C6"/>
    <w:rsid w:val="003C0D06"/>
    <w:rsid w:val="003C600B"/>
    <w:rsid w:val="003E6698"/>
    <w:rsid w:val="00457301"/>
    <w:rsid w:val="004771A7"/>
    <w:rsid w:val="00486F03"/>
    <w:rsid w:val="00487F08"/>
    <w:rsid w:val="00490737"/>
    <w:rsid w:val="004B3726"/>
    <w:rsid w:val="004B6D0A"/>
    <w:rsid w:val="004C6E68"/>
    <w:rsid w:val="004E4236"/>
    <w:rsid w:val="004F36C4"/>
    <w:rsid w:val="00500F9D"/>
    <w:rsid w:val="00501819"/>
    <w:rsid w:val="00507E58"/>
    <w:rsid w:val="00533072"/>
    <w:rsid w:val="00551A00"/>
    <w:rsid w:val="00551BA7"/>
    <w:rsid w:val="005624D0"/>
    <w:rsid w:val="00581280"/>
    <w:rsid w:val="005C2398"/>
    <w:rsid w:val="005D0CD0"/>
    <w:rsid w:val="005D6579"/>
    <w:rsid w:val="005E1058"/>
    <w:rsid w:val="005E5444"/>
    <w:rsid w:val="005E59FF"/>
    <w:rsid w:val="005E6800"/>
    <w:rsid w:val="005E6EAE"/>
    <w:rsid w:val="005F39F8"/>
    <w:rsid w:val="00621E66"/>
    <w:rsid w:val="006251BA"/>
    <w:rsid w:val="006323F0"/>
    <w:rsid w:val="00670665"/>
    <w:rsid w:val="00680C79"/>
    <w:rsid w:val="006904C0"/>
    <w:rsid w:val="00692837"/>
    <w:rsid w:val="0069581F"/>
    <w:rsid w:val="006A1AE3"/>
    <w:rsid w:val="006C05A0"/>
    <w:rsid w:val="006E2D74"/>
    <w:rsid w:val="006E3817"/>
    <w:rsid w:val="006E3A6B"/>
    <w:rsid w:val="006F328D"/>
    <w:rsid w:val="006F5DF3"/>
    <w:rsid w:val="006F5F47"/>
    <w:rsid w:val="006F5FBC"/>
    <w:rsid w:val="00716E29"/>
    <w:rsid w:val="007254A3"/>
    <w:rsid w:val="00725E83"/>
    <w:rsid w:val="007435DD"/>
    <w:rsid w:val="007469C5"/>
    <w:rsid w:val="00764A69"/>
    <w:rsid w:val="00787CD9"/>
    <w:rsid w:val="007A4600"/>
    <w:rsid w:val="007A6494"/>
    <w:rsid w:val="007B7EEA"/>
    <w:rsid w:val="007D5851"/>
    <w:rsid w:val="007D798E"/>
    <w:rsid w:val="007F3235"/>
    <w:rsid w:val="00832E87"/>
    <w:rsid w:val="00836D78"/>
    <w:rsid w:val="008521EC"/>
    <w:rsid w:val="008543EC"/>
    <w:rsid w:val="00856A8E"/>
    <w:rsid w:val="008737DE"/>
    <w:rsid w:val="0088418B"/>
    <w:rsid w:val="008B1839"/>
    <w:rsid w:val="00951E4D"/>
    <w:rsid w:val="009614FE"/>
    <w:rsid w:val="009616AA"/>
    <w:rsid w:val="009828ED"/>
    <w:rsid w:val="009C1268"/>
    <w:rsid w:val="009C51F3"/>
    <w:rsid w:val="009C65A1"/>
    <w:rsid w:val="009E1EF9"/>
    <w:rsid w:val="009E73E3"/>
    <w:rsid w:val="00A21F6C"/>
    <w:rsid w:val="00A24347"/>
    <w:rsid w:val="00A545CC"/>
    <w:rsid w:val="00A6140C"/>
    <w:rsid w:val="00A73B60"/>
    <w:rsid w:val="00A861D9"/>
    <w:rsid w:val="00AD0D3B"/>
    <w:rsid w:val="00AD2B23"/>
    <w:rsid w:val="00AE6186"/>
    <w:rsid w:val="00AF0BEA"/>
    <w:rsid w:val="00AF36EE"/>
    <w:rsid w:val="00B0596B"/>
    <w:rsid w:val="00B16874"/>
    <w:rsid w:val="00B511FB"/>
    <w:rsid w:val="00B67EB7"/>
    <w:rsid w:val="00BB1D49"/>
    <w:rsid w:val="00BB3438"/>
    <w:rsid w:val="00BD6C81"/>
    <w:rsid w:val="00BD7044"/>
    <w:rsid w:val="00BD7143"/>
    <w:rsid w:val="00BF3C02"/>
    <w:rsid w:val="00C07B78"/>
    <w:rsid w:val="00C20612"/>
    <w:rsid w:val="00C466E5"/>
    <w:rsid w:val="00C61302"/>
    <w:rsid w:val="00C635D5"/>
    <w:rsid w:val="00C81C88"/>
    <w:rsid w:val="00C97F33"/>
    <w:rsid w:val="00CA2A14"/>
    <w:rsid w:val="00CB1929"/>
    <w:rsid w:val="00CD49F6"/>
    <w:rsid w:val="00CD555E"/>
    <w:rsid w:val="00CD7D15"/>
    <w:rsid w:val="00CF1093"/>
    <w:rsid w:val="00CF532A"/>
    <w:rsid w:val="00D04330"/>
    <w:rsid w:val="00D135D2"/>
    <w:rsid w:val="00D16DC9"/>
    <w:rsid w:val="00D33BB3"/>
    <w:rsid w:val="00D5618F"/>
    <w:rsid w:val="00D67479"/>
    <w:rsid w:val="00D76794"/>
    <w:rsid w:val="00D84D5E"/>
    <w:rsid w:val="00D8701F"/>
    <w:rsid w:val="00D900F8"/>
    <w:rsid w:val="00DA758A"/>
    <w:rsid w:val="00DB5DC3"/>
    <w:rsid w:val="00DC273D"/>
    <w:rsid w:val="00DC4EA2"/>
    <w:rsid w:val="00DC7DBC"/>
    <w:rsid w:val="00DD5525"/>
    <w:rsid w:val="00E1439F"/>
    <w:rsid w:val="00E21DB1"/>
    <w:rsid w:val="00E27FDE"/>
    <w:rsid w:val="00E3243B"/>
    <w:rsid w:val="00E530AF"/>
    <w:rsid w:val="00E62D76"/>
    <w:rsid w:val="00E8604F"/>
    <w:rsid w:val="00EB4498"/>
    <w:rsid w:val="00ED7659"/>
    <w:rsid w:val="00EE78EC"/>
    <w:rsid w:val="00F763C0"/>
    <w:rsid w:val="00FB36E0"/>
    <w:rsid w:val="00FC2AE9"/>
    <w:rsid w:val="00FD7C03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F5FEF-046C-4387-9D3F-ADD1167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5EF2-E93F-4592-9CEB-102A7C0F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zam_glav_econ</dc:creator>
  <cp:keywords/>
  <dc:description/>
  <cp:lastModifiedBy>зам по экономике</cp:lastModifiedBy>
  <cp:revision>54</cp:revision>
  <cp:lastPrinted>2021-10-18T12:02:00Z</cp:lastPrinted>
  <dcterms:created xsi:type="dcterms:W3CDTF">2018-11-07T05:14:00Z</dcterms:created>
  <dcterms:modified xsi:type="dcterms:W3CDTF">2024-10-16T08:01:00Z</dcterms:modified>
</cp:coreProperties>
</file>