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24" w:rsidRPr="0069002F" w:rsidRDefault="00C00224" w:rsidP="00C002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9002F">
        <w:rPr>
          <w:rFonts w:ascii="Times New Roman" w:hAnsi="Times New Roman" w:cs="Times New Roman"/>
          <w:sz w:val="28"/>
          <w:szCs w:val="28"/>
        </w:rPr>
        <w:t>ИТОГОВЫЙ ОТЧЕТ</w:t>
      </w:r>
    </w:p>
    <w:p w:rsidR="00C00224" w:rsidRPr="0069002F" w:rsidRDefault="00C00224" w:rsidP="00C002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Кикнурского муниципального округа Кировской области </w:t>
      </w:r>
      <w:r w:rsidRPr="0069002F">
        <w:rPr>
          <w:rFonts w:ascii="Times New Roman" w:hAnsi="Times New Roman" w:cs="Times New Roman"/>
          <w:sz w:val="28"/>
          <w:szCs w:val="28"/>
        </w:rPr>
        <w:t>о результатах анализа состояния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02F">
        <w:rPr>
          <w:rFonts w:ascii="Times New Roman" w:hAnsi="Times New Roman" w:cs="Times New Roman"/>
          <w:sz w:val="28"/>
          <w:szCs w:val="28"/>
        </w:rPr>
        <w:t>и перспектив развития системы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09067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02F">
        <w:rPr>
          <w:rFonts w:ascii="Times New Roman" w:hAnsi="Times New Roman" w:cs="Times New Roman"/>
          <w:sz w:val="28"/>
          <w:szCs w:val="28"/>
        </w:rPr>
        <w:t>год</w:t>
      </w:r>
    </w:p>
    <w:p w:rsidR="00C00224" w:rsidRDefault="00C00224" w:rsidP="00C002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0224" w:rsidRPr="0069002F" w:rsidRDefault="00C00224" w:rsidP="00C0022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02F">
        <w:rPr>
          <w:rFonts w:ascii="Times New Roman" w:hAnsi="Times New Roman" w:cs="Times New Roman"/>
          <w:b/>
          <w:sz w:val="28"/>
          <w:szCs w:val="28"/>
        </w:rPr>
        <w:t>I. Анализ состояния и перспектив развития системы образования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00224" w:rsidRPr="0069002F" w:rsidRDefault="00C00224" w:rsidP="00C0022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02F"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Вводная часть</w:t>
      </w:r>
    </w:p>
    <w:p w:rsidR="00F14A1C" w:rsidRPr="00F14A1C" w:rsidRDefault="00F14A1C" w:rsidP="00F14A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A1C">
        <w:rPr>
          <w:rFonts w:ascii="Times New Roman" w:hAnsi="Times New Roman" w:cs="Times New Roman"/>
          <w:sz w:val="28"/>
          <w:szCs w:val="28"/>
        </w:rPr>
        <w:t xml:space="preserve">Муниципальное образование Кикнурский муниципальный округ находится на юго-западе Кировской области, граничит с Нижегородской областью и муниципальными образованиями Кировской области – Санчурским, Яранским, Тужинским. Он занимает площадь 1684 кв. км. Районный центр – поселок городского типа Кикнур, который расположен в </w:t>
      </w:r>
      <w:smartTag w:uri="urn:schemas-microsoft-com:office:smarttags" w:element="metricconverter">
        <w:smartTagPr>
          <w:attr w:name="ProductID" w:val="60 километрах"/>
        </w:smartTagPr>
        <w:r w:rsidRPr="00F14A1C">
          <w:rPr>
            <w:rFonts w:ascii="Times New Roman" w:hAnsi="Times New Roman" w:cs="Times New Roman"/>
            <w:sz w:val="28"/>
            <w:szCs w:val="28"/>
          </w:rPr>
          <w:t>60 километрах</w:t>
        </w:r>
      </w:smartTag>
      <w:r w:rsidRPr="00F14A1C">
        <w:rPr>
          <w:rFonts w:ascii="Times New Roman" w:hAnsi="Times New Roman" w:cs="Times New Roman"/>
          <w:sz w:val="28"/>
          <w:szCs w:val="28"/>
        </w:rPr>
        <w:t xml:space="preserve"> от железнодорожной станции Шахунья Горьковской железной дороги, в </w:t>
      </w:r>
      <w:smartTag w:uri="urn:schemas-microsoft-com:office:smarttags" w:element="metricconverter">
        <w:smartTagPr>
          <w:attr w:name="ProductID" w:val="121 километре"/>
        </w:smartTagPr>
        <w:r w:rsidRPr="00F14A1C">
          <w:rPr>
            <w:rFonts w:ascii="Times New Roman" w:hAnsi="Times New Roman" w:cs="Times New Roman"/>
            <w:sz w:val="28"/>
            <w:szCs w:val="28"/>
          </w:rPr>
          <w:t>121 километре</w:t>
        </w:r>
      </w:smartTag>
      <w:r w:rsidRPr="00F14A1C">
        <w:rPr>
          <w:rFonts w:ascii="Times New Roman" w:hAnsi="Times New Roman" w:cs="Times New Roman"/>
          <w:sz w:val="28"/>
          <w:szCs w:val="28"/>
        </w:rPr>
        <w:t xml:space="preserve"> от пристани на реке Вятка в городе Советске и в </w:t>
      </w:r>
      <w:smartTag w:uri="urn:schemas-microsoft-com:office:smarttags" w:element="metricconverter">
        <w:smartTagPr>
          <w:attr w:name="ProductID" w:val="301 километре"/>
        </w:smartTagPr>
        <w:r w:rsidRPr="00F14A1C">
          <w:rPr>
            <w:rFonts w:ascii="Times New Roman" w:hAnsi="Times New Roman" w:cs="Times New Roman"/>
            <w:sz w:val="28"/>
            <w:szCs w:val="28"/>
          </w:rPr>
          <w:t>301 километре</w:t>
        </w:r>
      </w:smartTag>
      <w:r w:rsidRPr="00F14A1C">
        <w:rPr>
          <w:rFonts w:ascii="Times New Roman" w:hAnsi="Times New Roman" w:cs="Times New Roman"/>
          <w:sz w:val="28"/>
          <w:szCs w:val="28"/>
        </w:rPr>
        <w:t xml:space="preserve"> от областного центра – город Киров. По территории муниципального округа проходит трасса регионального значения Нижний Новгород – Киров. Есть автобусное сообщение с областным центром – г. Киров</w:t>
      </w:r>
    </w:p>
    <w:p w:rsidR="00CE6BD4" w:rsidRDefault="0009067E" w:rsidP="00F14A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067E">
        <w:rPr>
          <w:rFonts w:ascii="Times New Roman" w:hAnsi="Times New Roman" w:cs="Times New Roman"/>
          <w:sz w:val="28"/>
          <w:szCs w:val="28"/>
        </w:rPr>
        <w:t xml:space="preserve">Среднегодовая численность населения в муниципальном округе за 2024 год составила 6294 человека. Среднегодовая численность населения округа в 2024 году сократилась по сравнению с 2023 годом на 166 человек, годом ранее убыль составляла 183 человека. </w:t>
      </w:r>
    </w:p>
    <w:p w:rsidR="00CE6BD4" w:rsidRPr="00CE6BD4" w:rsidRDefault="00CE6BD4" w:rsidP="00CE6B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BD4">
        <w:rPr>
          <w:rFonts w:ascii="Times New Roman" w:hAnsi="Times New Roman" w:cs="Times New Roman"/>
          <w:sz w:val="28"/>
          <w:szCs w:val="28"/>
        </w:rPr>
        <w:t>Основные сферы деятельности населения: промышленность, оптовая и розничная торговля, сельское хозяйство, транспорт и связь, сфера услуг, государственное управление, образование, здравоохранение, культура.</w:t>
      </w:r>
    </w:p>
    <w:p w:rsidR="00CE6BD4" w:rsidRDefault="00CE6BD4" w:rsidP="00CE6B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BD4">
        <w:rPr>
          <w:rFonts w:ascii="Times New Roman" w:hAnsi="Times New Roman" w:cs="Times New Roman"/>
          <w:sz w:val="28"/>
          <w:szCs w:val="28"/>
        </w:rPr>
        <w:t>Основными направлениями деятельности населения являются: обработка древесины и производство изделий из дерева, малое предпринимательство, сфера услуг, сельское хозяйство.</w:t>
      </w:r>
    </w:p>
    <w:p w:rsidR="00C00224" w:rsidRPr="0069002F" w:rsidRDefault="00C00224" w:rsidP="00CE6B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02F">
        <w:rPr>
          <w:rFonts w:ascii="Times New Roman" w:hAnsi="Times New Roman" w:cs="Times New Roman"/>
          <w:sz w:val="28"/>
          <w:szCs w:val="28"/>
        </w:rPr>
        <w:t xml:space="preserve">Среднемесячная номинальная начисленная заработная плата одного работника </w:t>
      </w:r>
      <w:r w:rsidR="006B063D">
        <w:rPr>
          <w:rFonts w:ascii="Times New Roman" w:hAnsi="Times New Roman" w:cs="Times New Roman"/>
          <w:sz w:val="28"/>
          <w:szCs w:val="28"/>
        </w:rPr>
        <w:t>в 202</w:t>
      </w:r>
      <w:r w:rsidR="0009067E">
        <w:rPr>
          <w:rFonts w:ascii="Times New Roman" w:hAnsi="Times New Roman" w:cs="Times New Roman"/>
          <w:sz w:val="28"/>
          <w:szCs w:val="28"/>
        </w:rPr>
        <w:t>4</w:t>
      </w:r>
      <w:r w:rsidR="006B063D">
        <w:rPr>
          <w:rFonts w:ascii="Times New Roman" w:hAnsi="Times New Roman" w:cs="Times New Roman"/>
          <w:sz w:val="28"/>
          <w:szCs w:val="28"/>
        </w:rPr>
        <w:t xml:space="preserve"> году составила </w:t>
      </w:r>
      <w:r w:rsidR="0009067E" w:rsidRPr="0009067E">
        <w:rPr>
          <w:rFonts w:ascii="Times New Roman" w:eastAsia="Times New Roman" w:hAnsi="Times New Roman" w:cs="Times New Roman"/>
          <w:sz w:val="28"/>
          <w:szCs w:val="28"/>
        </w:rPr>
        <w:t xml:space="preserve">38942,9 рубля </w:t>
      </w:r>
      <w:r w:rsidR="006B063D" w:rsidRPr="0069002F">
        <w:rPr>
          <w:rFonts w:ascii="Times New Roman" w:hAnsi="Times New Roman" w:cs="Times New Roman"/>
          <w:sz w:val="28"/>
          <w:szCs w:val="28"/>
        </w:rPr>
        <w:t>(по крупным и средним предприятиям</w:t>
      </w:r>
      <w:r w:rsidR="006B063D" w:rsidRPr="009A706F">
        <w:rPr>
          <w:rFonts w:ascii="Times New Roman" w:eastAsia="Times New Roman" w:hAnsi="Times New Roman" w:cs="Times New Roman"/>
          <w:sz w:val="28"/>
          <w:szCs w:val="28"/>
        </w:rPr>
        <w:t xml:space="preserve"> и некоммерчески</w:t>
      </w:r>
      <w:r w:rsidR="006B063D">
        <w:rPr>
          <w:rFonts w:ascii="Times New Roman" w:hAnsi="Times New Roman" w:cs="Times New Roman"/>
          <w:sz w:val="28"/>
          <w:szCs w:val="28"/>
        </w:rPr>
        <w:t>м</w:t>
      </w:r>
      <w:r w:rsidR="006B063D" w:rsidRPr="009A706F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6B063D">
        <w:rPr>
          <w:rFonts w:ascii="Times New Roman" w:hAnsi="Times New Roman" w:cs="Times New Roman"/>
          <w:sz w:val="28"/>
          <w:szCs w:val="28"/>
        </w:rPr>
        <w:t>ям</w:t>
      </w:r>
      <w:r w:rsidR="006B063D" w:rsidRPr="0069002F">
        <w:rPr>
          <w:rFonts w:ascii="Times New Roman" w:hAnsi="Times New Roman" w:cs="Times New Roman"/>
          <w:sz w:val="28"/>
          <w:szCs w:val="28"/>
        </w:rPr>
        <w:t>)</w:t>
      </w:r>
      <w:r w:rsidR="006B063D" w:rsidRPr="006B063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9067E" w:rsidRPr="0009067E">
        <w:rPr>
          <w:rFonts w:ascii="Times New Roman" w:eastAsia="Times New Roman" w:hAnsi="Times New Roman" w:cs="Times New Roman"/>
          <w:sz w:val="28"/>
          <w:szCs w:val="28"/>
        </w:rPr>
        <w:t>что выше уровня 2023 года на 5206,2 руб., рост к соответствующему периоду прошлого года на 15,4 %.</w:t>
      </w:r>
    </w:p>
    <w:p w:rsidR="00C00224" w:rsidRDefault="00C00224" w:rsidP="00C002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CB1">
        <w:rPr>
          <w:rFonts w:ascii="Times New Roman" w:hAnsi="Times New Roman" w:cs="Times New Roman"/>
          <w:sz w:val="28"/>
          <w:szCs w:val="28"/>
        </w:rPr>
        <w:t>Число субъектов малого и среднего предпринимательства в расчете на 10 тыс. населения</w:t>
      </w:r>
      <w:r w:rsidRPr="0058041A">
        <w:rPr>
          <w:rFonts w:ascii="Times New Roman" w:hAnsi="Times New Roman" w:cs="Times New Roman"/>
          <w:sz w:val="28"/>
          <w:szCs w:val="28"/>
        </w:rPr>
        <w:t xml:space="preserve"> </w:t>
      </w:r>
      <w:r w:rsidRPr="00C077FB">
        <w:rPr>
          <w:rFonts w:ascii="Times New Roman" w:eastAsia="Times New Roman" w:hAnsi="Times New Roman" w:cs="Times New Roman"/>
          <w:sz w:val="28"/>
          <w:szCs w:val="28"/>
        </w:rPr>
        <w:t xml:space="preserve">составило </w:t>
      </w:r>
      <w:r w:rsidR="0009067E" w:rsidRPr="0009067E">
        <w:rPr>
          <w:rFonts w:ascii="Times New Roman" w:hAnsi="Times New Roman" w:cs="Times New Roman"/>
          <w:sz w:val="28"/>
          <w:szCs w:val="28"/>
        </w:rPr>
        <w:t>227,3 чел</w:t>
      </w:r>
      <w:r w:rsidR="006B063D" w:rsidRPr="006B063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9067E" w:rsidRPr="0009067E">
        <w:rPr>
          <w:rFonts w:ascii="Times New Roman" w:eastAsia="Times New Roman" w:hAnsi="Times New Roman" w:cs="Times New Roman"/>
          <w:sz w:val="28"/>
          <w:szCs w:val="28"/>
        </w:rPr>
        <w:t xml:space="preserve">Данный показатель увеличился по сравнению с 2023 годом на 0.2 единицы на 10 тыс. населения или на 0,08%. </w:t>
      </w:r>
      <w:r w:rsidR="00D55901" w:rsidRPr="00D55901">
        <w:rPr>
          <w:rFonts w:ascii="Times New Roman" w:eastAsia="Times New Roman" w:hAnsi="Times New Roman" w:cs="Times New Roman"/>
          <w:sz w:val="28"/>
          <w:szCs w:val="28"/>
        </w:rPr>
        <w:t>Увеличение данного показателя в 202</w:t>
      </w:r>
      <w:r w:rsidR="0009067E">
        <w:rPr>
          <w:rFonts w:ascii="Times New Roman" w:eastAsia="Times New Roman" w:hAnsi="Times New Roman" w:cs="Times New Roman"/>
          <w:sz w:val="28"/>
          <w:szCs w:val="28"/>
        </w:rPr>
        <w:t>4</w:t>
      </w:r>
      <w:r w:rsidR="00D55901" w:rsidRPr="00D55901">
        <w:rPr>
          <w:rFonts w:ascii="Times New Roman" w:eastAsia="Times New Roman" w:hAnsi="Times New Roman" w:cs="Times New Roman"/>
          <w:sz w:val="28"/>
          <w:szCs w:val="28"/>
        </w:rPr>
        <w:t xml:space="preserve"> году произошло за счет снижения численности населения округа</w:t>
      </w:r>
      <w:r w:rsidR="00F14A1C" w:rsidRPr="00F14A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0224" w:rsidRPr="00C077FB" w:rsidRDefault="00C00224" w:rsidP="00C00224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77FB">
        <w:rPr>
          <w:rFonts w:ascii="Times New Roman" w:eastAsia="Times New Roman" w:hAnsi="Times New Roman" w:cs="Times New Roman"/>
          <w:sz w:val="28"/>
          <w:szCs w:val="28"/>
        </w:rPr>
        <w:t xml:space="preserve">Доля среднесписочной численности работников (без внешних совместителей) малых и средних предпринимателей в среднесписочной численности работников (без внешних совместителей) всех предприятий и организаций составила </w:t>
      </w:r>
      <w:r w:rsidR="0009067E" w:rsidRPr="0009067E">
        <w:rPr>
          <w:rFonts w:ascii="Times New Roman" w:eastAsia="Times New Roman" w:hAnsi="Times New Roman" w:cs="Times New Roman"/>
          <w:sz w:val="28"/>
          <w:szCs w:val="28"/>
        </w:rPr>
        <w:t xml:space="preserve">27,8 %. </w:t>
      </w:r>
      <w:r w:rsidR="00D55901" w:rsidRPr="00D559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067E" w:rsidRPr="0009067E">
        <w:rPr>
          <w:rFonts w:ascii="Times New Roman" w:eastAsia="Times New Roman" w:hAnsi="Times New Roman" w:cs="Times New Roman"/>
          <w:sz w:val="28"/>
          <w:szCs w:val="28"/>
        </w:rPr>
        <w:t>По сравнению с 2023 годом данный показатель уменьшился на 7,5 %.</w:t>
      </w:r>
      <w:r w:rsidR="00D55901" w:rsidRPr="00D559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067E" w:rsidRPr="0009067E">
        <w:rPr>
          <w:rFonts w:ascii="Times New Roman" w:eastAsia="Times New Roman" w:hAnsi="Times New Roman" w:cs="Times New Roman"/>
          <w:sz w:val="28"/>
          <w:szCs w:val="28"/>
        </w:rPr>
        <w:t>Вызвано это в первую очередь катастрофическим дефицитом рабочей силы в организациях округа. Нехватка рабочей силы имеется во всех без исключения организациях, так же старением населения и выходом на пенсию.</w:t>
      </w:r>
    </w:p>
    <w:p w:rsidR="0009067E" w:rsidRDefault="00C00224" w:rsidP="0009067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CB1">
        <w:rPr>
          <w:rFonts w:ascii="Times New Roman" w:hAnsi="Times New Roman" w:cs="Times New Roman"/>
          <w:i/>
          <w:sz w:val="28"/>
          <w:szCs w:val="28"/>
        </w:rPr>
        <w:lastRenderedPageBreak/>
        <w:tab/>
      </w:r>
      <w:r w:rsidRPr="00024EC3">
        <w:rPr>
          <w:rFonts w:ascii="Times New Roman" w:hAnsi="Times New Roman" w:cs="Times New Roman"/>
          <w:sz w:val="28"/>
          <w:szCs w:val="28"/>
        </w:rPr>
        <w:t>Объем инвестиции в основной капитал (за исключением бюджетных средств) в расчете на 1 жителя</w:t>
      </w:r>
      <w:r w:rsidRPr="00B65C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067E" w:rsidRPr="0009067E">
        <w:rPr>
          <w:rFonts w:ascii="Times New Roman" w:eastAsia="Times New Roman" w:hAnsi="Times New Roman" w:cs="Times New Roman"/>
          <w:sz w:val="28"/>
          <w:szCs w:val="28"/>
        </w:rPr>
        <w:t>в 2024 году снизился  по сравнению с 2023 годом в 10,2 раза и составил 177,9 рублей на человека, что ниже  уровня 2023 года на 1081,6 рублей.</w:t>
      </w:r>
    </w:p>
    <w:p w:rsidR="0038255C" w:rsidRDefault="00C00224" w:rsidP="0009067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7FB">
        <w:rPr>
          <w:rFonts w:ascii="Times New Roman" w:eastAsia="Times New Roman" w:hAnsi="Times New Roman" w:cs="Times New Roman"/>
          <w:sz w:val="28"/>
          <w:szCs w:val="28"/>
        </w:rPr>
        <w:t xml:space="preserve">Доля площади земельных участков, являющихся объектами налогообложения земельным налогом, в общей площади территории муниципального района» составляет </w:t>
      </w:r>
      <w:r w:rsidR="00126DDB" w:rsidRPr="00126DDB">
        <w:rPr>
          <w:rFonts w:ascii="Times New Roman" w:eastAsia="Times New Roman" w:hAnsi="Times New Roman" w:cs="Times New Roman"/>
          <w:sz w:val="28"/>
          <w:szCs w:val="28"/>
        </w:rPr>
        <w:t>26 %. Данный показатель изменился в связи с изменением методики расчета.  По сравнению с 2022 годом из-за этого показатель уменьшился на 26,5%.</w:t>
      </w:r>
    </w:p>
    <w:p w:rsidR="00C00224" w:rsidRPr="006A2C20" w:rsidRDefault="00C00224" w:rsidP="003825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CB1">
        <w:rPr>
          <w:rFonts w:ascii="Times New Roman" w:hAnsi="Times New Roman" w:cs="Times New Roman"/>
          <w:i/>
          <w:sz w:val="28"/>
          <w:szCs w:val="28"/>
        </w:rPr>
        <w:tab/>
      </w:r>
      <w:r w:rsidRPr="006A2C20">
        <w:rPr>
          <w:rFonts w:ascii="Times New Roman" w:hAnsi="Times New Roman" w:cs="Times New Roman"/>
          <w:sz w:val="28"/>
          <w:szCs w:val="28"/>
        </w:rPr>
        <w:t xml:space="preserve">Доля прибыльных сельскохозяйственных организаций в общем их числе </w:t>
      </w:r>
      <w:r w:rsidRPr="00C077FB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126DD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077FB">
        <w:rPr>
          <w:rFonts w:ascii="Times New Roman" w:eastAsia="Times New Roman" w:hAnsi="Times New Roman" w:cs="Times New Roman"/>
          <w:sz w:val="28"/>
          <w:szCs w:val="28"/>
        </w:rPr>
        <w:t xml:space="preserve"> году составляет </w:t>
      </w:r>
      <w:r w:rsidR="00126DDB" w:rsidRPr="00126DDB">
        <w:rPr>
          <w:rFonts w:ascii="Times New Roman" w:hAnsi="Times New Roman" w:cs="Times New Roman"/>
          <w:sz w:val="28"/>
          <w:szCs w:val="28"/>
        </w:rPr>
        <w:t>33,3%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A2C20">
        <w:rPr>
          <w:rFonts w:ascii="Times New Roman" w:hAnsi="Times New Roman" w:cs="Times New Roman"/>
          <w:sz w:val="28"/>
          <w:szCs w:val="28"/>
        </w:rPr>
        <w:t xml:space="preserve"> </w:t>
      </w:r>
      <w:r w:rsidR="00D55901" w:rsidRPr="00D55901">
        <w:rPr>
          <w:rFonts w:ascii="Times New Roman" w:eastAsia="Times New Roman" w:hAnsi="Times New Roman" w:cs="Times New Roman"/>
          <w:sz w:val="28"/>
          <w:szCs w:val="28"/>
        </w:rPr>
        <w:t xml:space="preserve">Общий убыток по хозяйствам составил </w:t>
      </w:r>
      <w:r w:rsidR="00126DDB" w:rsidRPr="00126DDB">
        <w:rPr>
          <w:rFonts w:ascii="Times New Roman" w:eastAsia="Times New Roman" w:hAnsi="Times New Roman" w:cs="Times New Roman"/>
          <w:sz w:val="28"/>
          <w:szCs w:val="28"/>
        </w:rPr>
        <w:t>10334 тыс. рублей.</w:t>
      </w:r>
      <w:r w:rsidR="00D55901" w:rsidRPr="00D559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55901" w:rsidRDefault="00D55901" w:rsidP="00D5590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901">
        <w:rPr>
          <w:rFonts w:ascii="Times New Roman" w:eastAsia="Times New Roman" w:hAnsi="Times New Roman" w:cs="Times New Roman"/>
          <w:sz w:val="28"/>
          <w:szCs w:val="28"/>
        </w:rPr>
        <w:t xml:space="preserve">В собственности Кикнурского муниципального округа находится </w:t>
      </w:r>
      <w:r w:rsidR="00126DDB" w:rsidRPr="00126DDB">
        <w:rPr>
          <w:rFonts w:ascii="Times New Roman" w:eastAsia="Times New Roman" w:hAnsi="Times New Roman" w:cs="Times New Roman"/>
          <w:sz w:val="28"/>
          <w:szCs w:val="28"/>
        </w:rPr>
        <w:t>383,9 км автомобильных дорог общего пользования, из них: 255,2 км вне границ населенных пунктов и 128,7 км. улично- дорожная сеть.</w:t>
      </w:r>
      <w:r w:rsidR="00126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DDB" w:rsidRPr="00126DDB">
        <w:rPr>
          <w:rFonts w:ascii="Times New Roman" w:eastAsia="Times New Roman" w:hAnsi="Times New Roman" w:cs="Times New Roman"/>
          <w:sz w:val="28"/>
          <w:szCs w:val="28"/>
        </w:rPr>
        <w:t>Всего на содержание автомобильных дорог местного значения затрачено 35632,0 тыс. рублей, из них 27122,0 тыс. рублей – областной бюджет, 8510,0 тыс. рублей – бюджет муниципального округа.</w:t>
      </w:r>
    </w:p>
    <w:p w:rsidR="00C00224" w:rsidRPr="00382F77" w:rsidRDefault="000A69E0" w:rsidP="003704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1,8</w:t>
      </w:r>
      <w:r w:rsidR="00C00224">
        <w:rPr>
          <w:rFonts w:ascii="Times New Roman" w:hAnsi="Times New Roman" w:cs="Times New Roman"/>
          <w:sz w:val="28"/>
          <w:szCs w:val="28"/>
        </w:rPr>
        <w:t xml:space="preserve"> %</w:t>
      </w:r>
      <w:r w:rsidR="00C00224" w:rsidRPr="00382F77">
        <w:rPr>
          <w:rFonts w:ascii="Times New Roman" w:eastAsia="Times New Roman" w:hAnsi="Times New Roman" w:cs="Times New Roman"/>
          <w:sz w:val="28"/>
          <w:szCs w:val="28"/>
        </w:rPr>
        <w:t xml:space="preserve"> населения прожива</w:t>
      </w:r>
      <w:r w:rsidR="00C00224">
        <w:rPr>
          <w:rFonts w:ascii="Times New Roman" w:hAnsi="Times New Roman" w:cs="Times New Roman"/>
          <w:sz w:val="28"/>
          <w:szCs w:val="28"/>
        </w:rPr>
        <w:t>ет</w:t>
      </w:r>
      <w:r w:rsidR="00C00224" w:rsidRPr="00382F77">
        <w:rPr>
          <w:rFonts w:ascii="Times New Roman" w:eastAsia="Times New Roman" w:hAnsi="Times New Roman" w:cs="Times New Roman"/>
          <w:sz w:val="28"/>
          <w:szCs w:val="28"/>
        </w:rPr>
        <w:t xml:space="preserve"> в населенных пунктах, не имеющих регулярного автобусного </w:t>
      </w:r>
      <w:r w:rsidR="00C00224">
        <w:rPr>
          <w:rFonts w:ascii="Times New Roman" w:hAnsi="Times New Roman" w:cs="Times New Roman"/>
          <w:sz w:val="28"/>
          <w:szCs w:val="28"/>
        </w:rPr>
        <w:t xml:space="preserve">сообщения </w:t>
      </w:r>
      <w:r w:rsidR="00C00224" w:rsidRPr="00382F77">
        <w:rPr>
          <w:rFonts w:ascii="Times New Roman" w:eastAsia="Times New Roman" w:hAnsi="Times New Roman" w:cs="Times New Roman"/>
          <w:sz w:val="28"/>
          <w:szCs w:val="28"/>
        </w:rPr>
        <w:t xml:space="preserve">с административным центром </w:t>
      </w:r>
      <w:r w:rsidR="00C00224">
        <w:rPr>
          <w:rFonts w:ascii="Times New Roman" w:hAnsi="Times New Roman" w:cs="Times New Roman"/>
          <w:sz w:val="28"/>
          <w:szCs w:val="28"/>
        </w:rPr>
        <w:t>района,</w:t>
      </w:r>
      <w:r w:rsidR="00C00224" w:rsidRPr="00382F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255C" w:rsidRPr="0038255C"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 w:rsidR="003704AC">
        <w:rPr>
          <w:rFonts w:ascii="Times New Roman" w:eastAsia="Times New Roman" w:hAnsi="Times New Roman" w:cs="Times New Roman"/>
          <w:sz w:val="28"/>
          <w:szCs w:val="28"/>
        </w:rPr>
        <w:t>на уровне 202</w:t>
      </w:r>
      <w:r w:rsidR="00126DDB">
        <w:rPr>
          <w:rFonts w:ascii="Times New Roman" w:eastAsia="Times New Roman" w:hAnsi="Times New Roman" w:cs="Times New Roman"/>
          <w:sz w:val="28"/>
          <w:szCs w:val="28"/>
        </w:rPr>
        <w:t>3</w:t>
      </w:r>
      <w:r w:rsidR="003704A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8255C" w:rsidRPr="003825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0224" w:rsidRPr="0069002F" w:rsidRDefault="00C00224" w:rsidP="00C0022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02F">
        <w:rPr>
          <w:rFonts w:ascii="Times New Roman" w:hAnsi="Times New Roman" w:cs="Times New Roman"/>
          <w:b/>
          <w:sz w:val="28"/>
          <w:szCs w:val="28"/>
        </w:rPr>
        <w:t>2. Анализ состояния и перспектив развития системы образования</w:t>
      </w:r>
    </w:p>
    <w:p w:rsidR="0086305A" w:rsidRPr="0086305A" w:rsidRDefault="0086305A" w:rsidP="008630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05A">
        <w:rPr>
          <w:rFonts w:ascii="Times New Roman" w:hAnsi="Times New Roman" w:cs="Times New Roman"/>
          <w:sz w:val="28"/>
          <w:szCs w:val="28"/>
        </w:rPr>
        <w:t xml:space="preserve">На территории Кикнурского муниципального округа в этот период функционировало 1 дошкольное образовательное учреждение. По состоянию на 01.01.2025 года в Кикнурском муниципальном округе числится 234 ребенка дошкольного возраста. Услугами дошкольного образования в 2024 году было охвачено 202 человека, что составило 86,3 % от общего количества детей дошкольного возраста. Данный показатель увеличился в сравнении с 2023 годом на 1,1 % Базовым учреждением по организации воспитательно-образовательного процесса детей дошкольного возраста в Кикнурском муниципальном округе является детский сад комбинированного вида «Алёнка». Всего функционирует 14 групп, которые посещает165 детей. В 2023 году посещало 202 человека. В режиме кратковременного пребывания детей в дошкольном учреждении, работает одна группа, которую посещают 4 малыша. Кроме этого, работает 3 дошкольных группы при школах, с охватом 16 детей. </w:t>
      </w:r>
    </w:p>
    <w:p w:rsidR="0086305A" w:rsidRPr="0086305A" w:rsidRDefault="0086305A" w:rsidP="008630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</w:t>
      </w:r>
      <w:r w:rsidRPr="0086305A">
        <w:rPr>
          <w:rFonts w:ascii="Times New Roman" w:hAnsi="Times New Roman" w:cs="Times New Roman"/>
          <w:sz w:val="28"/>
          <w:szCs w:val="28"/>
        </w:rPr>
        <w:t>етей, нуждающихся в устройстве в дошкольные учреждения и дошкольные группы на территории муниципального округа в возрасте от 3 до 7 лет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305A">
        <w:rPr>
          <w:rFonts w:ascii="Times New Roman" w:hAnsi="Times New Roman" w:cs="Times New Roman"/>
          <w:sz w:val="28"/>
          <w:szCs w:val="28"/>
        </w:rPr>
        <w:t xml:space="preserve"> на 01.01.2025 года составляет 7 человек. Таким образом, дети в возрасте 3-7 лет местами в детских садах обеспечены по потребности, имеются свободные места.  </w:t>
      </w:r>
    </w:p>
    <w:p w:rsidR="0086305A" w:rsidRPr="0086305A" w:rsidRDefault="0086305A" w:rsidP="008630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05A">
        <w:rPr>
          <w:rFonts w:ascii="Times New Roman" w:hAnsi="Times New Roman" w:cs="Times New Roman"/>
          <w:sz w:val="28"/>
          <w:szCs w:val="28"/>
        </w:rPr>
        <w:t xml:space="preserve">Доля детей в возрасте 1-6 лет, получающих дошкольную образовательную услугу и услугу по их содержанию в муниципальных образовательных учреждениях в общей численности детей этого возраста составляет 89,4%. В сравнении с 2023 годом данный показатель уменьшился </w:t>
      </w:r>
      <w:r w:rsidRPr="0086305A">
        <w:rPr>
          <w:rFonts w:ascii="Times New Roman" w:hAnsi="Times New Roman" w:cs="Times New Roman"/>
          <w:sz w:val="28"/>
          <w:szCs w:val="28"/>
        </w:rPr>
        <w:lastRenderedPageBreak/>
        <w:t>на 11,1%. В 2023 году дошкольной образовательной услугой было охвачено 100,54% детей данного возраста. В 2025 году планируется оказать данную услугу 90% детей, получающих дошкольную образовательную услугу от общей численности детей этого возраста. К 2027 году долю детей получающих дошкольную образовательную услугу планируется сохранить на уровне до 90,0%.</w:t>
      </w:r>
    </w:p>
    <w:p w:rsidR="008C68A5" w:rsidRPr="00DC313C" w:rsidRDefault="0086305A" w:rsidP="0086305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05A">
        <w:rPr>
          <w:rFonts w:ascii="Times New Roman" w:hAnsi="Times New Roman" w:cs="Times New Roman"/>
          <w:sz w:val="28"/>
          <w:szCs w:val="28"/>
        </w:rPr>
        <w:t>Доля детей в возрасте 1-6 лет, состоящих на учете для определения в дошкольные образовательные учреждения, в общей численности детей в возрасте 1-6 лет составила 0,5 % и уменьшилась      по сравнению с 2023 годом на 2,0 %. Данный показатель в планируемом периоде прогнозируется на уровне 2024 года 0,5 % в 2025 году, до 0,4% в 2027 году. Снижение показателя говорит о том, что в муниципальном образовании отсутствует очередность для получения мест в дошкольных учреждениях. Заявления на получение мест в дошкольных учреждениях для детей от полутора лет принимаются в течении всего года.</w:t>
      </w:r>
      <w:r w:rsidR="009175E7" w:rsidRPr="0065417C">
        <w:rPr>
          <w:rFonts w:ascii="Times New Roman" w:hAnsi="Times New Roman" w:cs="Times New Roman"/>
          <w:sz w:val="28"/>
          <w:szCs w:val="28"/>
        </w:rPr>
        <w:t>.</w:t>
      </w:r>
    </w:p>
    <w:p w:rsidR="00415F7E" w:rsidRPr="00AB6554" w:rsidRDefault="00415F7E" w:rsidP="00863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B6554">
        <w:rPr>
          <w:rFonts w:ascii="Times New Roman" w:hAnsi="Times New Roman" w:cs="Times New Roman"/>
          <w:sz w:val="28"/>
          <w:szCs w:val="28"/>
        </w:rPr>
        <w:t xml:space="preserve"> системе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1 января 2025</w:t>
      </w:r>
      <w:r w:rsidRPr="00AB6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8948E4">
        <w:rPr>
          <w:rFonts w:ascii="Times New Roman" w:hAnsi="Times New Roman"/>
          <w:color w:val="000000"/>
          <w:sz w:val="28"/>
          <w:szCs w:val="28"/>
        </w:rPr>
        <w:t xml:space="preserve">бразовательный процесс в </w:t>
      </w:r>
      <w:r>
        <w:rPr>
          <w:rFonts w:ascii="Times New Roman" w:hAnsi="Times New Roman"/>
          <w:color w:val="000000"/>
          <w:sz w:val="28"/>
          <w:szCs w:val="28"/>
        </w:rPr>
        <w:t xml:space="preserve">ДОО </w:t>
      </w:r>
      <w:r w:rsidRPr="008948E4">
        <w:rPr>
          <w:rFonts w:ascii="Times New Roman" w:hAnsi="Times New Roman"/>
          <w:color w:val="000000"/>
          <w:sz w:val="28"/>
          <w:szCs w:val="28"/>
        </w:rPr>
        <w:t>осуществляли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B6554">
        <w:rPr>
          <w:rFonts w:ascii="Times New Roman" w:hAnsi="Times New Roman" w:cs="Times New Roman"/>
          <w:sz w:val="28"/>
          <w:szCs w:val="28"/>
        </w:rPr>
        <w:t xml:space="preserve">  педагогических работников. Из них  в МКДОУ детский сад к</w:t>
      </w:r>
      <w:r>
        <w:rPr>
          <w:rFonts w:ascii="Times New Roman" w:hAnsi="Times New Roman" w:cs="Times New Roman"/>
          <w:sz w:val="28"/>
          <w:szCs w:val="28"/>
        </w:rPr>
        <w:t>омбинированного вида «Алёнка» 19 воспитателей</w:t>
      </w:r>
      <w:r w:rsidRPr="00AB6554">
        <w:rPr>
          <w:rFonts w:ascii="Times New Roman" w:hAnsi="Times New Roman" w:cs="Times New Roman"/>
          <w:sz w:val="28"/>
          <w:szCs w:val="28"/>
        </w:rPr>
        <w:t xml:space="preserve">, 3 музыкальных руководителя, инструктор по физической культуре,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AB6554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а – </w:t>
      </w:r>
      <w:r w:rsidRPr="00AB6554">
        <w:rPr>
          <w:rFonts w:ascii="Times New Roman" w:hAnsi="Times New Roman" w:cs="Times New Roman"/>
          <w:sz w:val="28"/>
          <w:szCs w:val="28"/>
        </w:rPr>
        <w:t>психолог</w:t>
      </w:r>
      <w:r>
        <w:rPr>
          <w:rFonts w:ascii="Times New Roman" w:hAnsi="Times New Roman" w:cs="Times New Roman"/>
          <w:sz w:val="28"/>
          <w:szCs w:val="28"/>
        </w:rPr>
        <w:t>а (один совместитель)</w:t>
      </w:r>
      <w:r w:rsidRPr="00AB6554">
        <w:rPr>
          <w:rFonts w:ascii="Times New Roman" w:hAnsi="Times New Roman" w:cs="Times New Roman"/>
          <w:sz w:val="28"/>
          <w:szCs w:val="28"/>
        </w:rPr>
        <w:t>, учитель-логопед (совместитель на 0,5 ставки учитель-дефектолог).</w:t>
      </w:r>
      <w:r>
        <w:rPr>
          <w:rFonts w:ascii="Times New Roman" w:hAnsi="Times New Roman" w:cs="Times New Roman"/>
          <w:sz w:val="28"/>
          <w:szCs w:val="28"/>
        </w:rPr>
        <w:t xml:space="preserve"> В дошкольных группах района  3 воспитателя</w:t>
      </w:r>
      <w:r w:rsidRPr="00AB65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5F7E" w:rsidRDefault="00415F7E" w:rsidP="00863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54">
        <w:rPr>
          <w:rFonts w:ascii="Times New Roman" w:hAnsi="Times New Roman" w:cs="Times New Roman"/>
          <w:sz w:val="28"/>
          <w:szCs w:val="28"/>
        </w:rPr>
        <w:t xml:space="preserve">Таким образом, в Кикнурском </w:t>
      </w:r>
      <w:r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Pr="00AB6554">
        <w:rPr>
          <w:rFonts w:ascii="Times New Roman" w:hAnsi="Times New Roman" w:cs="Times New Roman"/>
          <w:sz w:val="28"/>
          <w:szCs w:val="28"/>
        </w:rPr>
        <w:t xml:space="preserve"> укомплектованность педагогическими кадрами в ДОО составляет 100%. </w:t>
      </w:r>
      <w:r>
        <w:rPr>
          <w:rFonts w:ascii="Times New Roman" w:hAnsi="Times New Roman" w:cs="Times New Roman"/>
          <w:sz w:val="28"/>
          <w:szCs w:val="28"/>
        </w:rPr>
        <w:t xml:space="preserve"> 11 педагогов имеют высшее педагогическое образование, среднее профессиональное – 14 педагогов.</w:t>
      </w:r>
    </w:p>
    <w:p w:rsidR="00415F7E" w:rsidRDefault="00415F7E" w:rsidP="00863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большой процент педагогов в возрасте старше 55 лет – 63 % (15 человек), далее идет возраст от 50-54 лет – 8 % (2 человека), от 30 до 49 лет – 29 % (7 человек); по остальным 2 возрастным категориям соотношение следующее: до 25 лет – нет. Средний возраст педагогического коллектива  составляет 52 года.71%  педагогов (17 человек) имеют стаж педагогической деятельности более 20 лет.</w:t>
      </w:r>
    </w:p>
    <w:p w:rsidR="00415F7E" w:rsidRDefault="00415F7E" w:rsidP="00863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педагогических кадров ежегодно растёт.  В текущем учебном году 10 педагогов прошли курсы повышения квалификации. Высшую категорию имеют- 59% педагогов, 25% - первую,  16%- соответствие занимаемой должности (СЗД).</w:t>
      </w:r>
    </w:p>
    <w:p w:rsidR="00415F7E" w:rsidRDefault="00415F7E" w:rsidP="00415F7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B6554">
        <w:rPr>
          <w:rFonts w:ascii="Times New Roman" w:hAnsi="Times New Roman" w:cs="Times New Roman"/>
          <w:sz w:val="28"/>
          <w:szCs w:val="28"/>
        </w:rPr>
        <w:t>МКДОУ детский сад комбинированного вида «Алёнка» пгт Кикнур является базовой площадкой для проведения районных методических объединений для педагогов дошкольных образовательных орг</w:t>
      </w:r>
      <w:r>
        <w:rPr>
          <w:rFonts w:ascii="Times New Roman" w:hAnsi="Times New Roman" w:cs="Times New Roman"/>
          <w:sz w:val="28"/>
          <w:szCs w:val="28"/>
        </w:rPr>
        <w:t>анизаций. В состав РМО входит 28</w:t>
      </w:r>
      <w:r w:rsidRPr="00AB6554">
        <w:rPr>
          <w:rFonts w:ascii="Times New Roman" w:hAnsi="Times New Roman" w:cs="Times New Roman"/>
          <w:sz w:val="28"/>
          <w:szCs w:val="28"/>
        </w:rPr>
        <w:t xml:space="preserve"> педагогов.</w:t>
      </w:r>
      <w:r w:rsidRPr="004D16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Вся проделанная работа способствует повышению профессионального мастерства педагогов и накоплению материалов для аттестации.</w:t>
      </w:r>
      <w:r w:rsidRPr="003D57BF">
        <w:rPr>
          <w:rFonts w:ascii="Times New Roman" w:hAnsi="Times New Roman"/>
          <w:sz w:val="28"/>
          <w:szCs w:val="28"/>
        </w:rPr>
        <w:t xml:space="preserve"> </w:t>
      </w:r>
      <w:r w:rsidRPr="005B7EB2">
        <w:rPr>
          <w:rFonts w:ascii="Times New Roman" w:hAnsi="Times New Roman"/>
          <w:sz w:val="28"/>
          <w:szCs w:val="28"/>
        </w:rPr>
        <w:t>Активное участие принимали наши педагоги в окружных и областных мероп</w:t>
      </w:r>
      <w:r>
        <w:rPr>
          <w:rFonts w:ascii="Times New Roman" w:hAnsi="Times New Roman"/>
          <w:sz w:val="28"/>
          <w:szCs w:val="28"/>
        </w:rPr>
        <w:t>риятиях:</w:t>
      </w:r>
    </w:p>
    <w:p w:rsidR="00415F7E" w:rsidRPr="005D6FC1" w:rsidRDefault="00415F7E" w:rsidP="00415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554">
        <w:rPr>
          <w:rFonts w:ascii="Times New Roman" w:hAnsi="Times New Roman" w:cs="Times New Roman"/>
          <w:sz w:val="28"/>
          <w:szCs w:val="28"/>
        </w:rPr>
        <w:t xml:space="preserve">Воспитатели и воспитанники активно принимают участие  и становятся победителями и призерами  районных, областных и Всероссийских конкурсов, принимают участие во Всероссийских и международных акциях. </w:t>
      </w:r>
    </w:p>
    <w:p w:rsidR="00415F7E" w:rsidRPr="00AB6554" w:rsidRDefault="00415F7E" w:rsidP="00863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54">
        <w:rPr>
          <w:rFonts w:ascii="Times New Roman" w:hAnsi="Times New Roman" w:cs="Times New Roman"/>
          <w:sz w:val="28"/>
          <w:szCs w:val="28"/>
        </w:rPr>
        <w:lastRenderedPageBreak/>
        <w:t xml:space="preserve">Одно из главных направлений в работе любого дошкольного учреждения - это сохранение и </w:t>
      </w:r>
      <w:r w:rsidRPr="00CF0F9D">
        <w:rPr>
          <w:rFonts w:ascii="Times New Roman" w:hAnsi="Times New Roman" w:cs="Times New Roman"/>
          <w:sz w:val="28"/>
          <w:szCs w:val="28"/>
        </w:rPr>
        <w:t>укрепление</w:t>
      </w:r>
      <w:r w:rsidRPr="00AB6554">
        <w:rPr>
          <w:rFonts w:ascii="Times New Roman" w:hAnsi="Times New Roman" w:cs="Times New Roman"/>
          <w:sz w:val="28"/>
          <w:szCs w:val="28"/>
        </w:rPr>
        <w:t xml:space="preserve"> здоровья детей. Для решения этой задачи в </w:t>
      </w:r>
      <w:r>
        <w:rPr>
          <w:rFonts w:ascii="Times New Roman" w:hAnsi="Times New Roman" w:cs="Times New Roman"/>
          <w:sz w:val="28"/>
          <w:szCs w:val="28"/>
        </w:rPr>
        <w:t>2023-2024</w:t>
      </w:r>
      <w:r w:rsidRPr="00AB6554">
        <w:rPr>
          <w:rFonts w:ascii="Times New Roman" w:hAnsi="Times New Roman" w:cs="Times New Roman"/>
          <w:sz w:val="28"/>
          <w:szCs w:val="28"/>
        </w:rPr>
        <w:t xml:space="preserve"> учебном году проводились мероприятия дл</w:t>
      </w:r>
      <w:r>
        <w:rPr>
          <w:rFonts w:ascii="Times New Roman" w:hAnsi="Times New Roman" w:cs="Times New Roman"/>
          <w:sz w:val="28"/>
          <w:szCs w:val="28"/>
        </w:rPr>
        <w:t xml:space="preserve">я детей,  педагогов и </w:t>
      </w:r>
      <w:r w:rsidRPr="00AB6554">
        <w:rPr>
          <w:rFonts w:ascii="Times New Roman" w:hAnsi="Times New Roman" w:cs="Times New Roman"/>
          <w:sz w:val="28"/>
          <w:szCs w:val="28"/>
        </w:rPr>
        <w:t xml:space="preserve"> родителей.</w:t>
      </w:r>
    </w:p>
    <w:p w:rsidR="00415F7E" w:rsidRPr="00AB6554" w:rsidRDefault="00415F7E" w:rsidP="00863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54">
        <w:rPr>
          <w:rFonts w:ascii="Times New Roman" w:hAnsi="Times New Roman" w:cs="Times New Roman"/>
          <w:sz w:val="28"/>
          <w:szCs w:val="28"/>
        </w:rPr>
        <w:t>Проводится ежемесячный мониторинг заболеваемости и посещаемости воспитанников с последующим анализом.</w:t>
      </w:r>
    </w:p>
    <w:p w:rsidR="00415F7E" w:rsidRPr="00AB6554" w:rsidRDefault="00415F7E" w:rsidP="00863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2023-2024</w:t>
      </w:r>
      <w:r w:rsidRPr="00AB6554">
        <w:rPr>
          <w:rFonts w:ascii="Times New Roman" w:hAnsi="Times New Roman" w:cs="Times New Roman"/>
          <w:sz w:val="28"/>
          <w:szCs w:val="28"/>
        </w:rPr>
        <w:t xml:space="preserve"> учебном году заболеваемость воспитанников </w:t>
      </w:r>
      <w:r>
        <w:rPr>
          <w:rFonts w:ascii="Times New Roman" w:hAnsi="Times New Roman" w:cs="Times New Roman"/>
          <w:sz w:val="28"/>
          <w:szCs w:val="28"/>
        </w:rPr>
        <w:t>в среднем по району составила 14,9</w:t>
      </w:r>
      <w:r w:rsidRPr="00AB6554">
        <w:rPr>
          <w:rFonts w:ascii="Times New Roman" w:hAnsi="Times New Roman" w:cs="Times New Roman"/>
          <w:sz w:val="28"/>
          <w:szCs w:val="28"/>
        </w:rPr>
        <w:t xml:space="preserve"> дней, пропущенных ребёнк</w:t>
      </w:r>
      <w:r>
        <w:rPr>
          <w:rFonts w:ascii="Times New Roman" w:hAnsi="Times New Roman" w:cs="Times New Roman"/>
          <w:sz w:val="28"/>
          <w:szCs w:val="28"/>
        </w:rPr>
        <w:t>ом по болезни. (в прошлый год 15,1</w:t>
      </w:r>
      <w:r w:rsidRPr="00AB6554">
        <w:rPr>
          <w:rFonts w:ascii="Times New Roman" w:hAnsi="Times New Roman" w:cs="Times New Roman"/>
          <w:sz w:val="28"/>
          <w:szCs w:val="28"/>
        </w:rPr>
        <w:t xml:space="preserve"> дня). </w:t>
      </w:r>
    </w:p>
    <w:p w:rsidR="00415F7E" w:rsidRDefault="00415F7E" w:rsidP="00863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54">
        <w:rPr>
          <w:rFonts w:ascii="Times New Roman" w:hAnsi="Times New Roman" w:cs="Times New Roman"/>
          <w:sz w:val="28"/>
          <w:szCs w:val="28"/>
        </w:rPr>
        <w:t>Посещаемость детьми дошкольного возраста  ОУ в среднем по району состав</w:t>
      </w:r>
      <w:r>
        <w:rPr>
          <w:rFonts w:ascii="Times New Roman" w:hAnsi="Times New Roman" w:cs="Times New Roman"/>
          <w:sz w:val="28"/>
          <w:szCs w:val="28"/>
        </w:rPr>
        <w:t>ила 75%. (прошлый год 76</w:t>
      </w:r>
      <w:r w:rsidRPr="00AB6554">
        <w:rPr>
          <w:rFonts w:ascii="Times New Roman" w:hAnsi="Times New Roman" w:cs="Times New Roman"/>
          <w:sz w:val="28"/>
          <w:szCs w:val="28"/>
        </w:rPr>
        <w:t xml:space="preserve">%). </w:t>
      </w:r>
    </w:p>
    <w:tbl>
      <w:tblPr>
        <w:tblStyle w:val="a4"/>
        <w:tblW w:w="6946" w:type="dxa"/>
        <w:tblLook w:val="04A0"/>
      </w:tblPr>
      <w:tblGrid>
        <w:gridCol w:w="2269"/>
        <w:gridCol w:w="1559"/>
        <w:gridCol w:w="1559"/>
        <w:gridCol w:w="1559"/>
      </w:tblGrid>
      <w:tr w:rsidR="00415F7E" w:rsidRPr="00AB6554" w:rsidTr="00415F7E">
        <w:tc>
          <w:tcPr>
            <w:tcW w:w="2269" w:type="dxa"/>
          </w:tcPr>
          <w:p w:rsidR="00415F7E" w:rsidRPr="00AB6554" w:rsidRDefault="00415F7E" w:rsidP="00415F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15F7E" w:rsidRDefault="00415F7E" w:rsidP="00415F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2021-2022</w:t>
            </w:r>
          </w:p>
        </w:tc>
        <w:tc>
          <w:tcPr>
            <w:tcW w:w="1559" w:type="dxa"/>
          </w:tcPr>
          <w:p w:rsidR="00415F7E" w:rsidRDefault="00415F7E" w:rsidP="00415F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2022-2023</w:t>
            </w:r>
          </w:p>
        </w:tc>
        <w:tc>
          <w:tcPr>
            <w:tcW w:w="1559" w:type="dxa"/>
          </w:tcPr>
          <w:p w:rsidR="00415F7E" w:rsidRDefault="00415F7E" w:rsidP="00415F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2023-2024</w:t>
            </w:r>
          </w:p>
        </w:tc>
      </w:tr>
      <w:tr w:rsidR="00415F7E" w:rsidRPr="00AB6554" w:rsidTr="00415F7E">
        <w:tc>
          <w:tcPr>
            <w:tcW w:w="2269" w:type="dxa"/>
          </w:tcPr>
          <w:p w:rsidR="00415F7E" w:rsidRPr="00AB6554" w:rsidRDefault="00415F7E" w:rsidP="00415F7E">
            <w:pPr>
              <w:jc w:val="both"/>
              <w:rPr>
                <w:sz w:val="28"/>
                <w:szCs w:val="28"/>
              </w:rPr>
            </w:pPr>
            <w:r w:rsidRPr="00AB6554">
              <w:rPr>
                <w:sz w:val="28"/>
                <w:szCs w:val="28"/>
              </w:rPr>
              <w:t>Заболеваемость по району</w:t>
            </w:r>
          </w:p>
        </w:tc>
        <w:tc>
          <w:tcPr>
            <w:tcW w:w="1559" w:type="dxa"/>
          </w:tcPr>
          <w:p w:rsidR="00415F7E" w:rsidRDefault="00415F7E" w:rsidP="00415F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11,7</w:t>
            </w:r>
          </w:p>
        </w:tc>
        <w:tc>
          <w:tcPr>
            <w:tcW w:w="1559" w:type="dxa"/>
          </w:tcPr>
          <w:p w:rsidR="00415F7E" w:rsidRDefault="00415F7E" w:rsidP="00415F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14,9</w:t>
            </w:r>
          </w:p>
        </w:tc>
        <w:tc>
          <w:tcPr>
            <w:tcW w:w="1559" w:type="dxa"/>
          </w:tcPr>
          <w:p w:rsidR="00415F7E" w:rsidRDefault="00415F7E" w:rsidP="00415F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</w:t>
            </w:r>
          </w:p>
        </w:tc>
      </w:tr>
      <w:tr w:rsidR="00415F7E" w:rsidRPr="00AB6554" w:rsidTr="00415F7E">
        <w:tc>
          <w:tcPr>
            <w:tcW w:w="2269" w:type="dxa"/>
          </w:tcPr>
          <w:p w:rsidR="00415F7E" w:rsidRPr="00AB6554" w:rsidRDefault="00415F7E" w:rsidP="00415F7E">
            <w:pPr>
              <w:jc w:val="both"/>
              <w:rPr>
                <w:sz w:val="28"/>
                <w:szCs w:val="28"/>
              </w:rPr>
            </w:pPr>
            <w:r w:rsidRPr="00AB6554">
              <w:rPr>
                <w:sz w:val="28"/>
                <w:szCs w:val="28"/>
              </w:rPr>
              <w:t>Посещаемость по району</w:t>
            </w:r>
          </w:p>
        </w:tc>
        <w:tc>
          <w:tcPr>
            <w:tcW w:w="1559" w:type="dxa"/>
          </w:tcPr>
          <w:p w:rsidR="00415F7E" w:rsidRDefault="00415F7E" w:rsidP="00415F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78%</w:t>
            </w:r>
          </w:p>
        </w:tc>
        <w:tc>
          <w:tcPr>
            <w:tcW w:w="1559" w:type="dxa"/>
          </w:tcPr>
          <w:p w:rsidR="00415F7E" w:rsidRDefault="00415F7E" w:rsidP="00415F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75%</w:t>
            </w:r>
          </w:p>
        </w:tc>
        <w:tc>
          <w:tcPr>
            <w:tcW w:w="1559" w:type="dxa"/>
          </w:tcPr>
          <w:p w:rsidR="00415F7E" w:rsidRDefault="00415F7E" w:rsidP="00415F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76%</w:t>
            </w:r>
          </w:p>
        </w:tc>
      </w:tr>
    </w:tbl>
    <w:p w:rsidR="00415F7E" w:rsidRDefault="00415F7E" w:rsidP="00415F7E">
      <w:pPr>
        <w:tabs>
          <w:tab w:val="left" w:pos="7377"/>
        </w:tabs>
        <w:spacing w:after="0"/>
      </w:pPr>
      <w:r>
        <w:tab/>
      </w:r>
    </w:p>
    <w:p w:rsidR="0086305A" w:rsidRDefault="00415F7E" w:rsidP="00415F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A30">
        <w:rPr>
          <w:rFonts w:ascii="Times New Roman" w:eastAsia="Calibri" w:hAnsi="Times New Roman" w:cs="Times New Roman"/>
          <w:sz w:val="28"/>
          <w:szCs w:val="28"/>
        </w:rPr>
        <w:t>Согласно федеральной образовательной программе коррекционно-развивающая работа в ДОО представляет собой комплекс мер по психолого-педагогическому сопровождению детей. Данный комплекс мер включает психолого-педагогическое обследование детей, индивидуальные и групповые коррекционно-развивающие занятия, а также мониторинг динамики развития воспитанни</w:t>
      </w:r>
      <w:r>
        <w:rPr>
          <w:rFonts w:ascii="Times New Roman" w:hAnsi="Times New Roman" w:cs="Times New Roman"/>
          <w:sz w:val="28"/>
          <w:szCs w:val="28"/>
        </w:rPr>
        <w:t>ков. Р</w:t>
      </w:r>
      <w:r w:rsidRPr="00BB4A30">
        <w:rPr>
          <w:rFonts w:ascii="Times New Roman" w:eastAsia="Calibri" w:hAnsi="Times New Roman" w:cs="Times New Roman"/>
          <w:sz w:val="28"/>
          <w:szCs w:val="28"/>
        </w:rPr>
        <w:t>анее программы коррекционно-развивающей работы мы составляли для определенных категорий воспитанников, в первую очередь для детей с особыми образовательными потребностями и инвалидностью. Теперь перечень целевых групп стал шире.</w:t>
      </w:r>
      <w:r>
        <w:rPr>
          <w:rFonts w:ascii="Times New Roman" w:hAnsi="Times New Roman" w:cs="Times New Roman"/>
          <w:sz w:val="28"/>
          <w:szCs w:val="28"/>
        </w:rPr>
        <w:t xml:space="preserve"> Одна из таких групп детей – это одарённые дети. В 2023-2024 учебном году работа с одаренными детьми велась в форме кружковой деятельности:»Волшебная флейта», художественной направленности, «Школа мяча», физкультурной направленности, «Веселые ложкари», художественной направленности, «Логоритмика» социально – педагогической направленности.</w:t>
      </w:r>
    </w:p>
    <w:p w:rsidR="00415F7E" w:rsidRDefault="00415F7E" w:rsidP="00415F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554">
        <w:rPr>
          <w:rFonts w:ascii="Times New Roman" w:hAnsi="Times New Roman" w:cs="Times New Roman"/>
          <w:sz w:val="28"/>
          <w:szCs w:val="28"/>
        </w:rPr>
        <w:t>В рамках реализации постановления Правительства Российской Федерации налажена электронная система учета детей дошкольного возраста, в</w:t>
      </w:r>
      <w:r w:rsidRPr="00AB6554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время на муниципальном уровне отрегулированы Порядок комплектования и правила приема детей в  дошкольные  образовательные организации, сформирован банк данных по регистрации заявителей для постановки на очередь в детский сад.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B6554">
        <w:rPr>
          <w:rFonts w:ascii="Times New Roman" w:hAnsi="Times New Roman" w:cs="Times New Roman"/>
          <w:sz w:val="28"/>
          <w:szCs w:val="28"/>
        </w:rPr>
        <w:t xml:space="preserve">Поставлено на учет для предоставления места в МКДОУ ДС комбинированного вида «Алёнка» </w:t>
      </w:r>
      <w:r>
        <w:rPr>
          <w:rFonts w:ascii="Times New Roman" w:hAnsi="Times New Roman" w:cs="Times New Roman"/>
          <w:sz w:val="28"/>
          <w:szCs w:val="28"/>
        </w:rPr>
        <w:t xml:space="preserve"> и дошкольные группы </w:t>
      </w:r>
      <w:r w:rsidRPr="00AB6554">
        <w:rPr>
          <w:rFonts w:ascii="Times New Roman" w:hAnsi="Times New Roman" w:cs="Times New Roman"/>
          <w:sz w:val="28"/>
          <w:szCs w:val="28"/>
        </w:rPr>
        <w:t xml:space="preserve">в течение учебного года </w:t>
      </w:r>
      <w:r>
        <w:rPr>
          <w:rFonts w:ascii="Times New Roman" w:hAnsi="Times New Roman" w:cs="Times New Roman"/>
          <w:sz w:val="28"/>
          <w:szCs w:val="28"/>
        </w:rPr>
        <w:t>58 человек</w:t>
      </w:r>
      <w:r w:rsidRPr="00AB6554">
        <w:rPr>
          <w:rFonts w:ascii="Times New Roman" w:hAnsi="Times New Roman" w:cs="Times New Roman"/>
          <w:sz w:val="28"/>
          <w:szCs w:val="28"/>
        </w:rPr>
        <w:t xml:space="preserve">. Путевку получили за отчетный год 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AB6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ребенка. По итогам комплектования, прошедшего в августе 2024 года, все дети обеспечены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местом в детском саду. Доля детей в возрасте 5-18 лет, получающих услуги по дополнительному образованию от общей численности детей данного возраста составляет 75,52%. .Это выше, чем было установлено планом 66,47%. До 2025 года данный показатель планируется довести до 80% от  общей численности детей данного возраста. </w:t>
      </w:r>
    </w:p>
    <w:p w:rsidR="008F7700" w:rsidRPr="00FD700A" w:rsidRDefault="00C00224" w:rsidP="00C002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02F">
        <w:rPr>
          <w:rFonts w:ascii="Times New Roman" w:hAnsi="Times New Roman" w:cs="Times New Roman"/>
          <w:sz w:val="28"/>
          <w:szCs w:val="28"/>
        </w:rPr>
        <w:t xml:space="preserve">Стимулирующим фактором повышения качества дошкольного образования является увеличение заработной платы, рост которой в сфере дошкольного образования демонстрирует хорошие показатели. </w:t>
      </w:r>
      <w:r>
        <w:rPr>
          <w:rFonts w:ascii="Times New Roman" w:hAnsi="Times New Roman" w:cs="Times New Roman"/>
          <w:sz w:val="28"/>
          <w:szCs w:val="28"/>
        </w:rPr>
        <w:t>За отчётный период</w:t>
      </w:r>
      <w:r w:rsidRPr="008E0D7F">
        <w:rPr>
          <w:rFonts w:ascii="Times New Roman" w:hAnsi="Times New Roman" w:cs="Times New Roman"/>
          <w:sz w:val="28"/>
          <w:szCs w:val="28"/>
        </w:rPr>
        <w:t xml:space="preserve"> номинальная начисленная заработная плата составила </w:t>
      </w:r>
      <w:r w:rsidR="00891875" w:rsidRPr="00891875">
        <w:rPr>
          <w:rFonts w:ascii="Times New Roman" w:eastAsia="Times New Roman" w:hAnsi="Times New Roman" w:cs="Times New Roman"/>
          <w:sz w:val="28"/>
          <w:szCs w:val="28"/>
        </w:rPr>
        <w:t>29266,9 руб., рост среднемесячной заработной платы в 2024 году составил 3901,5 руб., то есть на 15,4 % к уровню 2023 года.</w:t>
      </w:r>
    </w:p>
    <w:p w:rsidR="00C00224" w:rsidRPr="0069002F" w:rsidRDefault="00C00224" w:rsidP="00C002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02F">
        <w:rPr>
          <w:rFonts w:ascii="Times New Roman" w:hAnsi="Times New Roman" w:cs="Times New Roman"/>
          <w:sz w:val="28"/>
          <w:szCs w:val="28"/>
        </w:rPr>
        <w:t xml:space="preserve">Согласно аналитическому отчету «Удовлетворенность населения муниципальных районов Кировской области», составленному Волго-Вятским институтом (филиалом) МГЮА, качеством дошкольного образования в районе удовлетворены </w:t>
      </w:r>
      <w:r w:rsidR="00891875">
        <w:rPr>
          <w:rFonts w:ascii="Times New Roman" w:hAnsi="Times New Roman" w:cs="Times New Roman"/>
          <w:sz w:val="28"/>
          <w:szCs w:val="28"/>
        </w:rPr>
        <w:t>87,5</w:t>
      </w:r>
      <w:r w:rsidRPr="0069002F">
        <w:rPr>
          <w:rFonts w:ascii="Times New Roman" w:hAnsi="Times New Roman" w:cs="Times New Roman"/>
          <w:sz w:val="28"/>
          <w:szCs w:val="28"/>
        </w:rPr>
        <w:t xml:space="preserve"> % респондентов, что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91875">
        <w:rPr>
          <w:rFonts w:ascii="Times New Roman" w:hAnsi="Times New Roman" w:cs="Times New Roman"/>
          <w:sz w:val="28"/>
          <w:szCs w:val="28"/>
        </w:rPr>
        <w:t>3</w:t>
      </w:r>
      <w:r w:rsidR="00704EEE">
        <w:rPr>
          <w:rFonts w:ascii="Times New Roman" w:hAnsi="Times New Roman" w:cs="Times New Roman"/>
          <w:sz w:val="28"/>
          <w:szCs w:val="28"/>
        </w:rPr>
        <w:t>,2</w:t>
      </w:r>
      <w:r>
        <w:rPr>
          <w:rFonts w:ascii="Times New Roman" w:hAnsi="Times New Roman" w:cs="Times New Roman"/>
          <w:sz w:val="28"/>
          <w:szCs w:val="28"/>
        </w:rPr>
        <w:t xml:space="preserve"> % </w:t>
      </w:r>
      <w:r w:rsidR="00DE13AA">
        <w:rPr>
          <w:rFonts w:ascii="Times New Roman" w:hAnsi="Times New Roman" w:cs="Times New Roman"/>
          <w:sz w:val="28"/>
          <w:szCs w:val="28"/>
        </w:rPr>
        <w:t>ниж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69002F">
        <w:rPr>
          <w:rFonts w:ascii="Times New Roman" w:hAnsi="Times New Roman" w:cs="Times New Roman"/>
          <w:sz w:val="28"/>
          <w:szCs w:val="28"/>
        </w:rPr>
        <w:t xml:space="preserve">результатов прошлого года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9002F">
        <w:rPr>
          <w:rFonts w:ascii="Times New Roman" w:hAnsi="Times New Roman" w:cs="Times New Roman"/>
          <w:sz w:val="28"/>
          <w:szCs w:val="28"/>
        </w:rPr>
        <w:t xml:space="preserve"> </w:t>
      </w:r>
      <w:r w:rsidR="00EF7BE5">
        <w:rPr>
          <w:rFonts w:ascii="Times New Roman" w:hAnsi="Times New Roman" w:cs="Times New Roman"/>
          <w:sz w:val="28"/>
          <w:szCs w:val="28"/>
        </w:rPr>
        <w:t>ни</w:t>
      </w:r>
      <w:r w:rsidRPr="0069002F">
        <w:rPr>
          <w:rFonts w:ascii="Times New Roman" w:hAnsi="Times New Roman" w:cs="Times New Roman"/>
          <w:sz w:val="28"/>
          <w:szCs w:val="28"/>
        </w:rPr>
        <w:t>ше среднеобластных показателей (</w:t>
      </w:r>
      <w:r w:rsidR="00DE13AA">
        <w:rPr>
          <w:rFonts w:ascii="Times New Roman" w:hAnsi="Times New Roman" w:cs="Times New Roman"/>
          <w:sz w:val="28"/>
          <w:szCs w:val="28"/>
        </w:rPr>
        <w:t>8</w:t>
      </w:r>
      <w:r w:rsidR="00EF7BE5">
        <w:rPr>
          <w:rFonts w:ascii="Times New Roman" w:hAnsi="Times New Roman" w:cs="Times New Roman"/>
          <w:sz w:val="28"/>
          <w:szCs w:val="28"/>
        </w:rPr>
        <w:t>7</w:t>
      </w:r>
      <w:r w:rsidR="00704EEE">
        <w:rPr>
          <w:rFonts w:ascii="Times New Roman" w:hAnsi="Times New Roman" w:cs="Times New Roman"/>
          <w:sz w:val="28"/>
          <w:szCs w:val="28"/>
        </w:rPr>
        <w:t>,</w:t>
      </w:r>
      <w:r w:rsidR="00EF7BE5">
        <w:rPr>
          <w:rFonts w:ascii="Times New Roman" w:hAnsi="Times New Roman" w:cs="Times New Roman"/>
          <w:sz w:val="28"/>
          <w:szCs w:val="28"/>
        </w:rPr>
        <w:t>8</w:t>
      </w:r>
      <w:r w:rsidRPr="0069002F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C00224" w:rsidRPr="00DB61C9" w:rsidRDefault="00C00224" w:rsidP="00C0022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61C9">
        <w:rPr>
          <w:rFonts w:ascii="Times New Roman" w:hAnsi="Times New Roman" w:cs="Times New Roman"/>
          <w:b/>
          <w:i/>
          <w:sz w:val="28"/>
          <w:szCs w:val="28"/>
        </w:rPr>
        <w:t>Общее образование</w:t>
      </w:r>
    </w:p>
    <w:p w:rsidR="00C00224" w:rsidRDefault="00C00224" w:rsidP="00C002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002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 1 января 2020 года все 3 общеобразовательные школы, расположенные на территории Кикнурского района, являются областными государственными организациями. В них обучалось на 01.09.20</w:t>
      </w:r>
      <w:r w:rsidR="008F7700">
        <w:rPr>
          <w:rFonts w:ascii="Times New Roman" w:hAnsi="Times New Roman" w:cs="Times New Roman"/>
          <w:sz w:val="28"/>
          <w:szCs w:val="28"/>
        </w:rPr>
        <w:t>2</w:t>
      </w:r>
      <w:r w:rsidR="00EF7BE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F7BE5">
        <w:rPr>
          <w:rFonts w:ascii="Times New Roman" w:hAnsi="Times New Roman" w:cs="Times New Roman"/>
          <w:sz w:val="28"/>
          <w:szCs w:val="28"/>
        </w:rPr>
        <w:t>680</w:t>
      </w:r>
      <w:r>
        <w:rPr>
          <w:rFonts w:ascii="Times New Roman" w:hAnsi="Times New Roman" w:cs="Times New Roman"/>
          <w:sz w:val="28"/>
          <w:szCs w:val="28"/>
        </w:rPr>
        <w:t xml:space="preserve"> учащи</w:t>
      </w:r>
      <w:r w:rsidR="000E10A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ся, на 01.</w:t>
      </w:r>
      <w:r w:rsidR="008F7700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EF7B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04EEE">
        <w:rPr>
          <w:rFonts w:ascii="Times New Roman" w:hAnsi="Times New Roman" w:cs="Times New Roman"/>
          <w:sz w:val="28"/>
          <w:szCs w:val="28"/>
        </w:rPr>
        <w:t>6</w:t>
      </w:r>
      <w:r w:rsidR="00EF7BE5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. Кроме того, двое несовершеннолетних осваивали программы основного общего образования вне образовательной организации в форме семейного образования, </w:t>
      </w:r>
      <w:r w:rsidR="000E10A6">
        <w:rPr>
          <w:rFonts w:ascii="Times New Roman" w:hAnsi="Times New Roman" w:cs="Times New Roman"/>
          <w:sz w:val="28"/>
          <w:szCs w:val="28"/>
        </w:rPr>
        <w:t>дв</w:t>
      </w:r>
      <w:r>
        <w:rPr>
          <w:rFonts w:ascii="Times New Roman" w:hAnsi="Times New Roman" w:cs="Times New Roman"/>
          <w:sz w:val="28"/>
          <w:szCs w:val="28"/>
        </w:rPr>
        <w:t>ое детей обучались на базе областного Центра дистанционного образования школьников. Т.о. был обеспечен 100-процентный охват несовершеннолетних обязательным общим образованием.</w:t>
      </w:r>
    </w:p>
    <w:p w:rsidR="005D67FC" w:rsidRPr="005D67FC" w:rsidRDefault="005D67FC" w:rsidP="005D67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D67FC">
        <w:rPr>
          <w:rFonts w:ascii="Times New Roman" w:eastAsia="Times New Roman" w:hAnsi="Times New Roman" w:cs="Times New Roman"/>
          <w:sz w:val="28"/>
          <w:szCs w:val="28"/>
        </w:rPr>
        <w:t>о итогам 202</w:t>
      </w:r>
      <w:r w:rsidR="00EF7BE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D67FC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EF7BE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D67FC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года, </w:t>
      </w:r>
      <w:r>
        <w:rPr>
          <w:rFonts w:ascii="Times New Roman" w:hAnsi="Times New Roman" w:cs="Times New Roman"/>
          <w:sz w:val="28"/>
          <w:szCs w:val="28"/>
        </w:rPr>
        <w:t>все выпускники получили</w:t>
      </w:r>
      <w:r w:rsidRPr="005D67FC">
        <w:rPr>
          <w:rFonts w:ascii="Times New Roman" w:eastAsia="Times New Roman" w:hAnsi="Times New Roman" w:cs="Times New Roman"/>
          <w:sz w:val="28"/>
          <w:szCs w:val="28"/>
        </w:rPr>
        <w:t xml:space="preserve"> аттестат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D67FC">
        <w:rPr>
          <w:rFonts w:ascii="Times New Roman" w:eastAsia="Times New Roman" w:hAnsi="Times New Roman" w:cs="Times New Roman"/>
          <w:sz w:val="28"/>
          <w:szCs w:val="28"/>
        </w:rPr>
        <w:t xml:space="preserve"> о среднем </w:t>
      </w:r>
      <w:r>
        <w:rPr>
          <w:rFonts w:ascii="Times New Roman" w:hAnsi="Times New Roman" w:cs="Times New Roman"/>
          <w:sz w:val="28"/>
          <w:szCs w:val="28"/>
        </w:rPr>
        <w:t xml:space="preserve">общем </w:t>
      </w:r>
      <w:r w:rsidR="000E10A6">
        <w:rPr>
          <w:rFonts w:ascii="Times New Roman" w:eastAsia="Times New Roman" w:hAnsi="Times New Roman" w:cs="Times New Roman"/>
          <w:sz w:val="28"/>
          <w:szCs w:val="28"/>
        </w:rPr>
        <w:t>образовании, 98,</w:t>
      </w:r>
      <w:r w:rsidR="00EF7BE5">
        <w:rPr>
          <w:rFonts w:ascii="Times New Roman" w:eastAsia="Times New Roman" w:hAnsi="Times New Roman" w:cs="Times New Roman"/>
          <w:sz w:val="28"/>
          <w:szCs w:val="28"/>
        </w:rPr>
        <w:t>6</w:t>
      </w:r>
      <w:r w:rsidR="000E10A6">
        <w:rPr>
          <w:rFonts w:ascii="Times New Roman" w:eastAsia="Times New Roman" w:hAnsi="Times New Roman" w:cs="Times New Roman"/>
          <w:sz w:val="28"/>
          <w:szCs w:val="28"/>
        </w:rPr>
        <w:t>% - об основном общем образовании (1 обучающийся не справился с государственной итоговой аттестацией).</w:t>
      </w:r>
    </w:p>
    <w:p w:rsidR="005D67FC" w:rsidRPr="005D67FC" w:rsidRDefault="005D67FC" w:rsidP="005D67F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7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D67FC">
        <w:rPr>
          <w:rFonts w:ascii="Times New Roman" w:eastAsia="Times New Roman" w:hAnsi="Times New Roman" w:cs="Times New Roman"/>
          <w:sz w:val="28"/>
          <w:szCs w:val="28"/>
        </w:rPr>
        <w:t xml:space="preserve">Доля выпускников общеобразовательных учреждений, в общей численности выпускников сдавших ЕГЭ, 100 %. За последние </w:t>
      </w:r>
      <w:r w:rsidR="00EF7BE5">
        <w:rPr>
          <w:rFonts w:ascii="Times New Roman" w:eastAsia="Times New Roman" w:hAnsi="Times New Roman" w:cs="Times New Roman"/>
          <w:sz w:val="28"/>
          <w:szCs w:val="28"/>
        </w:rPr>
        <w:t>шест</w:t>
      </w:r>
      <w:r w:rsidR="00704EEE">
        <w:rPr>
          <w:rFonts w:ascii="Times New Roman" w:eastAsia="Times New Roman" w:hAnsi="Times New Roman" w:cs="Times New Roman"/>
          <w:sz w:val="28"/>
          <w:szCs w:val="28"/>
        </w:rPr>
        <w:t>ь лет</w:t>
      </w:r>
      <w:r w:rsidRPr="005D67FC">
        <w:rPr>
          <w:rFonts w:ascii="Times New Roman" w:eastAsia="Times New Roman" w:hAnsi="Times New Roman" w:cs="Times New Roman"/>
          <w:sz w:val="28"/>
          <w:szCs w:val="28"/>
        </w:rPr>
        <w:t xml:space="preserve"> не было учащихся, которые не сдали бы единый государственный экзамен по русскому языку и математике. Процент качества обученности составил </w:t>
      </w:r>
      <w:r w:rsidR="00DF20AA">
        <w:rPr>
          <w:rFonts w:ascii="Times New Roman" w:eastAsia="Times New Roman" w:hAnsi="Times New Roman" w:cs="Times New Roman"/>
          <w:sz w:val="28"/>
          <w:szCs w:val="28"/>
        </w:rPr>
        <w:t>29,1</w:t>
      </w:r>
      <w:r w:rsidRPr="005D67FC">
        <w:rPr>
          <w:rFonts w:ascii="Times New Roman" w:eastAsia="Times New Roman" w:hAnsi="Times New Roman" w:cs="Times New Roman"/>
          <w:sz w:val="28"/>
          <w:szCs w:val="28"/>
        </w:rPr>
        <w:t xml:space="preserve"> %, что на </w:t>
      </w:r>
      <w:r w:rsidR="00DF20A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D67FC">
        <w:rPr>
          <w:rFonts w:ascii="Times New Roman" w:eastAsia="Times New Roman" w:hAnsi="Times New Roman" w:cs="Times New Roman"/>
          <w:sz w:val="28"/>
          <w:szCs w:val="28"/>
        </w:rPr>
        <w:t xml:space="preserve"> % </w:t>
      </w:r>
      <w:r w:rsidR="00704EEE">
        <w:rPr>
          <w:rFonts w:ascii="Times New Roman" w:eastAsia="Times New Roman" w:hAnsi="Times New Roman" w:cs="Times New Roman"/>
          <w:sz w:val="28"/>
          <w:szCs w:val="28"/>
        </w:rPr>
        <w:t>ниж</w:t>
      </w:r>
      <w:r w:rsidRPr="005D67FC">
        <w:rPr>
          <w:rFonts w:ascii="Times New Roman" w:eastAsia="Times New Roman" w:hAnsi="Times New Roman" w:cs="Times New Roman"/>
          <w:sz w:val="28"/>
          <w:szCs w:val="28"/>
        </w:rPr>
        <w:t>е итогов за 20</w:t>
      </w:r>
      <w:r w:rsidR="000E10A6">
        <w:rPr>
          <w:rFonts w:ascii="Times New Roman" w:eastAsia="Times New Roman" w:hAnsi="Times New Roman" w:cs="Times New Roman"/>
          <w:sz w:val="28"/>
          <w:szCs w:val="28"/>
        </w:rPr>
        <w:t>2</w:t>
      </w:r>
      <w:r w:rsidR="00DF20A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D67FC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DF20A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D67FC">
        <w:rPr>
          <w:rFonts w:ascii="Times New Roman" w:eastAsia="Times New Roman" w:hAnsi="Times New Roman" w:cs="Times New Roman"/>
          <w:sz w:val="28"/>
          <w:szCs w:val="28"/>
        </w:rPr>
        <w:t xml:space="preserve"> учебный год. </w:t>
      </w:r>
    </w:p>
    <w:p w:rsidR="00C00224" w:rsidRPr="00835A29" w:rsidRDefault="00C00224" w:rsidP="00C002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A29">
        <w:rPr>
          <w:rFonts w:ascii="Times New Roman" w:hAnsi="Times New Roman" w:cs="Times New Roman"/>
          <w:sz w:val="28"/>
          <w:szCs w:val="28"/>
        </w:rPr>
        <w:t xml:space="preserve">По данным ежегодного опроса общественного мнения, проведённого Волго-Вятским институтом (филиалом) МГЮА, доля удовлетворенности качеством общего образования  в Кикнурском  составила </w:t>
      </w:r>
      <w:r w:rsidR="00704EEE">
        <w:rPr>
          <w:rFonts w:ascii="Times New Roman" w:hAnsi="Times New Roman" w:cs="Times New Roman"/>
          <w:sz w:val="28"/>
          <w:szCs w:val="28"/>
        </w:rPr>
        <w:t>9</w:t>
      </w:r>
      <w:r w:rsidR="00DF20AA">
        <w:rPr>
          <w:rFonts w:ascii="Times New Roman" w:hAnsi="Times New Roman" w:cs="Times New Roman"/>
          <w:sz w:val="28"/>
          <w:szCs w:val="28"/>
        </w:rPr>
        <w:t>1,2</w:t>
      </w:r>
      <w:r w:rsidRPr="00835A29">
        <w:rPr>
          <w:rFonts w:ascii="Times New Roman" w:hAnsi="Times New Roman" w:cs="Times New Roman"/>
          <w:sz w:val="28"/>
          <w:szCs w:val="28"/>
        </w:rPr>
        <w:t xml:space="preserve"> %, что на </w:t>
      </w:r>
      <w:r w:rsidR="00DF20AA">
        <w:rPr>
          <w:rFonts w:ascii="Times New Roman" w:hAnsi="Times New Roman" w:cs="Times New Roman"/>
          <w:sz w:val="28"/>
          <w:szCs w:val="28"/>
        </w:rPr>
        <w:t>1,7</w:t>
      </w:r>
      <w:r w:rsidRPr="00835A29">
        <w:rPr>
          <w:rFonts w:ascii="Times New Roman" w:hAnsi="Times New Roman" w:cs="Times New Roman"/>
          <w:sz w:val="28"/>
          <w:szCs w:val="28"/>
        </w:rPr>
        <w:t xml:space="preserve"> % </w:t>
      </w:r>
      <w:r w:rsidR="00412A77">
        <w:rPr>
          <w:rFonts w:ascii="Times New Roman" w:hAnsi="Times New Roman" w:cs="Times New Roman"/>
          <w:sz w:val="28"/>
          <w:szCs w:val="28"/>
        </w:rPr>
        <w:t>ниж</w:t>
      </w:r>
      <w:r w:rsidRPr="00835A29">
        <w:rPr>
          <w:rFonts w:ascii="Times New Roman" w:hAnsi="Times New Roman" w:cs="Times New Roman"/>
          <w:sz w:val="28"/>
          <w:szCs w:val="28"/>
        </w:rPr>
        <w:t xml:space="preserve">е прошлого года (по Кировской области этот показатель – </w:t>
      </w:r>
      <w:r w:rsidR="00412A77">
        <w:rPr>
          <w:rFonts w:ascii="Times New Roman" w:hAnsi="Times New Roman" w:cs="Times New Roman"/>
          <w:sz w:val="28"/>
          <w:szCs w:val="28"/>
        </w:rPr>
        <w:t>8</w:t>
      </w:r>
      <w:r w:rsidR="00DF20AA">
        <w:rPr>
          <w:rFonts w:ascii="Times New Roman" w:hAnsi="Times New Roman" w:cs="Times New Roman"/>
          <w:sz w:val="28"/>
          <w:szCs w:val="28"/>
        </w:rPr>
        <w:t>8,8</w:t>
      </w:r>
      <w:r w:rsidRPr="00835A29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C00224" w:rsidRPr="00DB61C9" w:rsidRDefault="00C00224" w:rsidP="00C0022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61C9">
        <w:rPr>
          <w:rFonts w:ascii="Times New Roman" w:hAnsi="Times New Roman" w:cs="Times New Roman"/>
          <w:b/>
          <w:i/>
          <w:sz w:val="28"/>
          <w:szCs w:val="28"/>
        </w:rPr>
        <w:t>Дополнительное образование</w:t>
      </w:r>
    </w:p>
    <w:p w:rsidR="00A50014" w:rsidRDefault="00A50014" w:rsidP="00A50014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49E1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Образовательная деятельность по дополнительным общеобразовательным программам осуществлялась </w:t>
      </w:r>
      <w:r>
        <w:rPr>
          <w:rFonts w:ascii="Times New Roman" w:hAnsi="Times New Roman" w:cs="Times New Roman"/>
          <w:color w:val="000000"/>
          <w:sz w:val="28"/>
          <w:szCs w:val="28"/>
        </w:rPr>
        <w:t>тремя</w:t>
      </w:r>
      <w:r w:rsidRPr="004E49E1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организациями дополнительного образования: МКОУ 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ДДТ, МКОУ ДО ДЮСШ пгт. Кикнур и  МБОУ ДО ДМШ.</w:t>
      </w:r>
    </w:p>
    <w:p w:rsidR="00DB61C9" w:rsidRPr="00487BB4" w:rsidRDefault="00DB61C9" w:rsidP="00DB61C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7BB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Доля детей в возрасте 5-18 лет, получающих услуги по дополнительному образованию от общей численности детей данного возраста </w:t>
      </w:r>
      <w:r w:rsidRPr="00B421E1">
        <w:rPr>
          <w:rFonts w:ascii="Times New Roman" w:hAnsi="Times New Roman" w:cs="Times New Roman"/>
          <w:color w:val="000000"/>
          <w:sz w:val="28"/>
          <w:szCs w:val="28"/>
        </w:rPr>
        <w:t xml:space="preserve">составляет </w:t>
      </w:r>
      <w:r w:rsidR="00DD7547">
        <w:rPr>
          <w:rFonts w:ascii="Times New Roman" w:hAnsi="Times New Roman" w:cs="Times New Roman"/>
          <w:color w:val="000000"/>
          <w:sz w:val="28"/>
          <w:szCs w:val="28"/>
        </w:rPr>
        <w:t xml:space="preserve">75,5 </w:t>
      </w:r>
      <w:r w:rsidRPr="00B421E1">
        <w:rPr>
          <w:rFonts w:ascii="Times New Roman" w:hAnsi="Times New Roman" w:cs="Times New Roman"/>
          <w:color w:val="000000"/>
          <w:sz w:val="28"/>
          <w:szCs w:val="28"/>
        </w:rPr>
        <w:t>% Это выше, чем было установлено планом (</w:t>
      </w:r>
      <w:r w:rsidR="00DF20AA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B421E1">
        <w:rPr>
          <w:rFonts w:ascii="Times New Roman" w:hAnsi="Times New Roman" w:cs="Times New Roman"/>
          <w:color w:val="000000"/>
          <w:sz w:val="28"/>
          <w:szCs w:val="28"/>
        </w:rPr>
        <w:t>%). До 202</w:t>
      </w:r>
      <w:r w:rsidR="00DF20A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421E1">
        <w:rPr>
          <w:rFonts w:ascii="Times New Roman" w:hAnsi="Times New Roman" w:cs="Times New Roman"/>
          <w:color w:val="000000"/>
          <w:sz w:val="28"/>
          <w:szCs w:val="28"/>
        </w:rPr>
        <w:t xml:space="preserve"> года данный показатель планируется довести до </w:t>
      </w:r>
      <w:r w:rsidR="00DD7547">
        <w:rPr>
          <w:rFonts w:ascii="Times New Roman" w:hAnsi="Times New Roman" w:cs="Times New Roman"/>
          <w:color w:val="000000"/>
          <w:sz w:val="28"/>
          <w:szCs w:val="28"/>
        </w:rPr>
        <w:t>80</w:t>
      </w:r>
      <w:r w:rsidRPr="00B421E1">
        <w:rPr>
          <w:rFonts w:ascii="Times New Roman" w:hAnsi="Times New Roman" w:cs="Times New Roman"/>
          <w:color w:val="000000"/>
          <w:sz w:val="28"/>
          <w:szCs w:val="28"/>
        </w:rPr>
        <w:t xml:space="preserve"> % от общей численности детей данного возраста.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B61C9" w:rsidRPr="003D6990" w:rsidRDefault="00415F7E" w:rsidP="00DB61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Дополнительным образованием в 2024 году  было охвачено 642. , что на 155 человек меньше уровня 2023 года. в МКУ ДО ДЮСШ  обучалось 239 человек, в МКУ До ДДТ – 364,  в МКУ ДО ДМШ- 39 человек. Общее количество объединений составляет – 35, из них 17 ДДТ,  16 - ДЮСШ, 2 ДМШ. В МКУ ДО ДЮСШ  им.А.Ф. Оленева пгт Кикнур работали  6 педагогов , из них 4 штатных  и 2 совместителя. Из них – 3 тренера – преподавателя имели высшее образование, соответствие занимаемой должности - 6 человек.  В МКУДО ДДТ  работали  8 педагогических работников, из них 3 внешних совместителя. Высшее профессиональное образование имеют –  6 человек, среднее специальное –3 человека. Имеют высшую квалификационную категорию – 1 человек, первую – 3  человека.  В МБОУ ДМШ работали – 3 человека высшее профессиональное  профильное образование – 1 человек, высшее  профессиональное – 1 человек , среднее – специальное – 1 человек, из них имели высшую категорию – 2 , первую – 1.</w:t>
      </w:r>
      <w:r w:rsidR="00DB61C9">
        <w:rPr>
          <w:rFonts w:ascii="Times New Roman" w:hAnsi="Times New Roman" w:cs="Times New Roman"/>
          <w:sz w:val="28"/>
          <w:szCs w:val="28"/>
        </w:rPr>
        <w:t>.</w:t>
      </w:r>
    </w:p>
    <w:p w:rsidR="00C00224" w:rsidRPr="00F22D04" w:rsidRDefault="00C00224" w:rsidP="00C002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D04">
        <w:rPr>
          <w:rFonts w:ascii="Times New Roman" w:hAnsi="Times New Roman" w:cs="Times New Roman"/>
          <w:sz w:val="28"/>
          <w:szCs w:val="28"/>
        </w:rPr>
        <w:t xml:space="preserve">Средняя заработная плата педагогических кадров системы дополнительного образования района </w:t>
      </w:r>
      <w:r w:rsidR="00076AA3">
        <w:rPr>
          <w:rFonts w:ascii="Times New Roman" w:hAnsi="Times New Roman" w:cs="Times New Roman"/>
          <w:sz w:val="28"/>
          <w:szCs w:val="28"/>
        </w:rPr>
        <w:t xml:space="preserve">(МКОУ ДО ДДТ и МКОУ ДО ДЮСШ) </w:t>
      </w:r>
      <w:r w:rsidRPr="00F22D04">
        <w:rPr>
          <w:rFonts w:ascii="Times New Roman" w:hAnsi="Times New Roman" w:cs="Times New Roman"/>
          <w:sz w:val="28"/>
          <w:szCs w:val="28"/>
        </w:rPr>
        <w:t>составила</w:t>
      </w:r>
      <w:r w:rsidRPr="00412A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22D04">
        <w:rPr>
          <w:rFonts w:ascii="Times New Roman" w:hAnsi="Times New Roman" w:cs="Times New Roman"/>
          <w:sz w:val="28"/>
          <w:szCs w:val="28"/>
        </w:rPr>
        <w:t>в 202</w:t>
      </w:r>
      <w:r w:rsidR="00DF20AA">
        <w:rPr>
          <w:rFonts w:ascii="Times New Roman" w:hAnsi="Times New Roman" w:cs="Times New Roman"/>
          <w:sz w:val="28"/>
          <w:szCs w:val="28"/>
        </w:rPr>
        <w:t>4</w:t>
      </w:r>
      <w:r w:rsidRPr="00F22D0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4020D">
        <w:rPr>
          <w:rFonts w:ascii="Times New Roman" w:hAnsi="Times New Roman" w:cs="Times New Roman"/>
          <w:sz w:val="28"/>
          <w:szCs w:val="28"/>
        </w:rPr>
        <w:t>34491,1</w:t>
      </w:r>
      <w:r w:rsidR="00977154">
        <w:rPr>
          <w:rFonts w:ascii="Times New Roman" w:hAnsi="Times New Roman" w:cs="Times New Roman"/>
          <w:sz w:val="28"/>
          <w:szCs w:val="28"/>
        </w:rPr>
        <w:t xml:space="preserve"> </w:t>
      </w:r>
      <w:r w:rsidRPr="00F22D04">
        <w:rPr>
          <w:rFonts w:ascii="Times New Roman" w:hAnsi="Times New Roman" w:cs="Times New Roman"/>
          <w:sz w:val="28"/>
          <w:szCs w:val="28"/>
        </w:rPr>
        <w:t>рублей, что выше уровня 20</w:t>
      </w:r>
      <w:r w:rsidR="00446D45" w:rsidRPr="00F22D04">
        <w:rPr>
          <w:rFonts w:ascii="Times New Roman" w:hAnsi="Times New Roman" w:cs="Times New Roman"/>
          <w:sz w:val="28"/>
          <w:szCs w:val="28"/>
        </w:rPr>
        <w:t>2</w:t>
      </w:r>
      <w:r w:rsidR="00201B79">
        <w:rPr>
          <w:rFonts w:ascii="Times New Roman" w:hAnsi="Times New Roman" w:cs="Times New Roman"/>
          <w:sz w:val="28"/>
          <w:szCs w:val="28"/>
        </w:rPr>
        <w:t>3</w:t>
      </w:r>
      <w:r w:rsidRPr="00F22D04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D4020D">
        <w:rPr>
          <w:rFonts w:ascii="Times New Roman" w:hAnsi="Times New Roman" w:cs="Times New Roman"/>
          <w:sz w:val="28"/>
          <w:szCs w:val="28"/>
        </w:rPr>
        <w:t xml:space="preserve">15,2 </w:t>
      </w:r>
      <w:r w:rsidRPr="00F22D04">
        <w:rPr>
          <w:rFonts w:ascii="Times New Roman" w:hAnsi="Times New Roman" w:cs="Times New Roman"/>
          <w:sz w:val="28"/>
          <w:szCs w:val="28"/>
        </w:rPr>
        <w:t>%.</w:t>
      </w:r>
    </w:p>
    <w:p w:rsidR="00C00224" w:rsidRDefault="00C00224" w:rsidP="00C002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02F">
        <w:rPr>
          <w:rFonts w:ascii="Times New Roman" w:hAnsi="Times New Roman" w:cs="Times New Roman"/>
          <w:sz w:val="28"/>
          <w:szCs w:val="28"/>
        </w:rPr>
        <w:t xml:space="preserve">Согласно аналитическому отчету «Удовлетворенность населения муниципальных районов Кировской области», составленному Волго-Вятским институтом МГЮА, качеством дополнительного образования в районе удовлетворены </w:t>
      </w:r>
      <w:r w:rsidR="00201B79">
        <w:rPr>
          <w:rFonts w:ascii="Times New Roman" w:hAnsi="Times New Roman" w:cs="Times New Roman"/>
          <w:sz w:val="28"/>
          <w:szCs w:val="28"/>
        </w:rPr>
        <w:t>92,6</w:t>
      </w:r>
      <w:r w:rsidRPr="0069002F">
        <w:rPr>
          <w:rFonts w:ascii="Times New Roman" w:hAnsi="Times New Roman" w:cs="Times New Roman"/>
          <w:sz w:val="28"/>
          <w:szCs w:val="28"/>
        </w:rPr>
        <w:t xml:space="preserve"> % респондентов, что на </w:t>
      </w:r>
      <w:r w:rsidR="00977154">
        <w:rPr>
          <w:rFonts w:ascii="Times New Roman" w:hAnsi="Times New Roman" w:cs="Times New Roman"/>
          <w:sz w:val="28"/>
          <w:szCs w:val="28"/>
        </w:rPr>
        <w:t>2,</w:t>
      </w:r>
      <w:r w:rsidR="00201B7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02F">
        <w:rPr>
          <w:rFonts w:ascii="Times New Roman" w:hAnsi="Times New Roman" w:cs="Times New Roman"/>
          <w:sz w:val="28"/>
          <w:szCs w:val="28"/>
        </w:rPr>
        <w:t xml:space="preserve">% </w:t>
      </w:r>
      <w:r w:rsidR="00201B79">
        <w:rPr>
          <w:rFonts w:ascii="Times New Roman" w:hAnsi="Times New Roman" w:cs="Times New Roman"/>
          <w:sz w:val="28"/>
          <w:szCs w:val="28"/>
        </w:rPr>
        <w:t>выш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9002F">
        <w:rPr>
          <w:rFonts w:ascii="Times New Roman" w:hAnsi="Times New Roman" w:cs="Times New Roman"/>
          <w:sz w:val="28"/>
          <w:szCs w:val="28"/>
        </w:rPr>
        <w:t xml:space="preserve"> уровня прошлого года и на </w:t>
      </w:r>
      <w:r w:rsidR="00201B79">
        <w:rPr>
          <w:rFonts w:ascii="Times New Roman" w:hAnsi="Times New Roman" w:cs="Times New Roman"/>
          <w:sz w:val="28"/>
          <w:szCs w:val="28"/>
        </w:rPr>
        <w:t>5,1</w:t>
      </w:r>
      <w:r w:rsidR="002E7D88">
        <w:rPr>
          <w:rFonts w:ascii="Times New Roman" w:hAnsi="Times New Roman" w:cs="Times New Roman"/>
          <w:sz w:val="28"/>
          <w:szCs w:val="28"/>
        </w:rPr>
        <w:t>%</w:t>
      </w:r>
      <w:r w:rsidRPr="006900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выше</w:t>
      </w:r>
      <w:r w:rsidRPr="0069002F">
        <w:rPr>
          <w:rFonts w:ascii="Times New Roman" w:hAnsi="Times New Roman" w:cs="Times New Roman"/>
          <w:sz w:val="28"/>
          <w:szCs w:val="28"/>
        </w:rPr>
        <w:t xml:space="preserve"> среднеобластного уровня.</w:t>
      </w:r>
    </w:p>
    <w:p w:rsidR="001419DB" w:rsidRPr="00412A77" w:rsidRDefault="001419DB" w:rsidP="001419DB">
      <w:pPr>
        <w:pStyle w:val="a9"/>
        <w:spacing w:after="0"/>
        <w:ind w:left="0" w:firstLine="708"/>
        <w:jc w:val="both"/>
        <w:rPr>
          <w:rFonts w:ascii="Times New Roman" w:eastAsia="Times New Roman" w:hAnsi="Times New Roman" w:cs="Times New Roman"/>
          <w:i/>
          <w:spacing w:val="2"/>
          <w:sz w:val="28"/>
          <w:szCs w:val="28"/>
        </w:rPr>
      </w:pPr>
      <w:r w:rsidRPr="00977154">
        <w:rPr>
          <w:rFonts w:ascii="Times New Roman" w:hAnsi="Times New Roman" w:cs="Times New Roman"/>
          <w:sz w:val="28"/>
          <w:szCs w:val="28"/>
        </w:rPr>
        <w:t>С целью организации и обеспечения</w:t>
      </w:r>
      <w:r w:rsidRPr="0097715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развития, отдыха, оздоровления и занятости детей в период летних каникул были организован</w:t>
      </w:r>
      <w:r w:rsidRPr="00412A77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ы:</w:t>
      </w:r>
    </w:p>
    <w:p w:rsidR="001419DB" w:rsidRPr="0030295E" w:rsidRDefault="001419DB" w:rsidP="001419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0295E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="00DD7547">
        <w:rPr>
          <w:rFonts w:ascii="Times New Roman" w:hAnsi="Times New Roman" w:cs="Times New Roman"/>
          <w:sz w:val="28"/>
          <w:szCs w:val="28"/>
        </w:rPr>
        <w:t>д</w:t>
      </w:r>
      <w:r w:rsidRPr="0030295E">
        <w:rPr>
          <w:rFonts w:ascii="Times New Roman" w:hAnsi="Times New Roman" w:cs="Times New Roman"/>
          <w:sz w:val="28"/>
          <w:szCs w:val="28"/>
        </w:rPr>
        <w:t xml:space="preserve">етский оздоровительный </w:t>
      </w:r>
      <w:r w:rsidRPr="0030295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лагерь  «Солнышко» на базе КОГОБУ СШ с УИОП пгт Кикнур (с </w:t>
      </w:r>
      <w:r w:rsidR="00DD7547">
        <w:rPr>
          <w:rFonts w:ascii="Times New Roman" w:eastAsia="Times New Roman" w:hAnsi="Times New Roman" w:cs="Times New Roman"/>
          <w:color w:val="181818"/>
          <w:sz w:val="28"/>
          <w:szCs w:val="28"/>
        </w:rPr>
        <w:t>03</w:t>
      </w:r>
      <w:r w:rsidR="00977154">
        <w:rPr>
          <w:rFonts w:ascii="Times New Roman" w:eastAsia="Times New Roman" w:hAnsi="Times New Roman" w:cs="Times New Roman"/>
          <w:color w:val="181818"/>
          <w:sz w:val="28"/>
          <w:szCs w:val="28"/>
        </w:rPr>
        <w:t>.06</w:t>
      </w:r>
      <w:r w:rsidRPr="0030295E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="00977154">
        <w:rPr>
          <w:rFonts w:ascii="Times New Roman" w:eastAsia="Times New Roman" w:hAnsi="Times New Roman" w:cs="Times New Roman"/>
          <w:color w:val="181818"/>
          <w:sz w:val="28"/>
          <w:szCs w:val="28"/>
        </w:rPr>
        <w:t>202</w:t>
      </w:r>
      <w:r w:rsidR="00201B79">
        <w:rPr>
          <w:rFonts w:ascii="Times New Roman" w:eastAsia="Times New Roman" w:hAnsi="Times New Roman" w:cs="Times New Roman"/>
          <w:color w:val="181818"/>
          <w:sz w:val="28"/>
          <w:szCs w:val="28"/>
        </w:rPr>
        <w:t>4</w:t>
      </w:r>
      <w:r w:rsidR="0097715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по </w:t>
      </w:r>
      <w:r w:rsidR="00DD7547">
        <w:rPr>
          <w:rFonts w:ascii="Times New Roman" w:eastAsia="Times New Roman" w:hAnsi="Times New Roman" w:cs="Times New Roman"/>
          <w:color w:val="181818"/>
          <w:sz w:val="28"/>
          <w:szCs w:val="28"/>
        </w:rPr>
        <w:t>27</w:t>
      </w:r>
      <w:r w:rsidRPr="0030295E">
        <w:rPr>
          <w:rFonts w:ascii="Times New Roman" w:eastAsia="Times New Roman" w:hAnsi="Times New Roman" w:cs="Times New Roman"/>
          <w:color w:val="181818"/>
          <w:sz w:val="28"/>
          <w:szCs w:val="28"/>
        </w:rPr>
        <w:t>.06.202</w:t>
      </w:r>
      <w:r w:rsidR="00201B79">
        <w:rPr>
          <w:rFonts w:ascii="Times New Roman" w:eastAsia="Times New Roman" w:hAnsi="Times New Roman" w:cs="Times New Roman"/>
          <w:color w:val="181818"/>
          <w:sz w:val="28"/>
          <w:szCs w:val="28"/>
        </w:rPr>
        <w:t>4</w:t>
      </w:r>
      <w:r w:rsidRPr="0030295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) посещало  </w:t>
      </w:r>
      <w:r w:rsidR="00DD7547">
        <w:rPr>
          <w:rFonts w:ascii="Times New Roman" w:eastAsia="Times New Roman" w:hAnsi="Times New Roman" w:cs="Times New Roman"/>
          <w:color w:val="181818"/>
          <w:sz w:val="28"/>
          <w:szCs w:val="28"/>
        </w:rPr>
        <w:t>125</w:t>
      </w:r>
      <w:r w:rsidRPr="0030295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человек</w:t>
      </w:r>
      <w:r w:rsidR="007712AE">
        <w:rPr>
          <w:rFonts w:ascii="Times New Roman" w:eastAsia="Times New Roman" w:hAnsi="Times New Roman" w:cs="Times New Roman"/>
          <w:color w:val="181818"/>
          <w:sz w:val="28"/>
          <w:szCs w:val="28"/>
        </w:rPr>
        <w:t>,</w:t>
      </w:r>
    </w:p>
    <w:p w:rsidR="001419DB" w:rsidRPr="0030295E" w:rsidRDefault="001419DB" w:rsidP="001419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0295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</w:t>
      </w:r>
      <w:r w:rsidR="00DD7547">
        <w:rPr>
          <w:rFonts w:ascii="Times New Roman" w:hAnsi="Times New Roman" w:cs="Times New Roman"/>
          <w:sz w:val="28"/>
          <w:szCs w:val="28"/>
        </w:rPr>
        <w:t>д</w:t>
      </w:r>
      <w:r w:rsidRPr="00DD7547">
        <w:rPr>
          <w:rFonts w:ascii="Times New Roman" w:hAnsi="Times New Roman" w:cs="Times New Roman"/>
          <w:sz w:val="28"/>
          <w:szCs w:val="28"/>
        </w:rPr>
        <w:t xml:space="preserve">етский оздоровительный </w:t>
      </w:r>
      <w:r w:rsidRPr="00DD7547">
        <w:rPr>
          <w:rFonts w:ascii="Times New Roman" w:eastAsia="Times New Roman" w:hAnsi="Times New Roman" w:cs="Times New Roman"/>
          <w:color w:val="181818"/>
          <w:sz w:val="28"/>
          <w:szCs w:val="28"/>
        </w:rPr>
        <w:t>лагерь  «Радуга» на базе КОГОБУ ОШ с. Русские Краи</w:t>
      </w:r>
      <w:r w:rsidR="00DD754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–</w:t>
      </w:r>
      <w:r w:rsidRPr="00DD754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DD7547">
        <w:rPr>
          <w:rFonts w:ascii="Times New Roman" w:eastAsia="Times New Roman" w:hAnsi="Times New Roman" w:cs="Times New Roman"/>
          <w:color w:val="181818"/>
          <w:sz w:val="28"/>
          <w:szCs w:val="28"/>
        </w:rPr>
        <w:t>17</w:t>
      </w:r>
      <w:r w:rsidRPr="00DD754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977154" w:rsidRPr="00DD7547">
        <w:rPr>
          <w:rFonts w:ascii="Times New Roman" w:eastAsia="Times New Roman" w:hAnsi="Times New Roman" w:cs="Times New Roman"/>
          <w:color w:val="181818"/>
          <w:sz w:val="28"/>
          <w:szCs w:val="28"/>
        </w:rPr>
        <w:t>детей</w:t>
      </w:r>
      <w:r w:rsidR="007712AE" w:rsidRPr="00201B79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,</w:t>
      </w:r>
    </w:p>
    <w:p w:rsidR="001419DB" w:rsidRPr="0030295E" w:rsidRDefault="001419DB" w:rsidP="001419DB">
      <w:pPr>
        <w:pStyle w:val="a9"/>
        <w:spacing w:after="0"/>
        <w:ind w:left="0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95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</w:t>
      </w:r>
      <w:r w:rsidRPr="0030295E">
        <w:rPr>
          <w:rFonts w:ascii="Times New Roman" w:hAnsi="Times New Roman" w:cs="Times New Roman"/>
          <w:sz w:val="28"/>
          <w:szCs w:val="28"/>
        </w:rPr>
        <w:t>детская разновозрастная площадка</w:t>
      </w:r>
      <w:r w:rsidRPr="0030295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«Созвездие таланто</w:t>
      </w:r>
      <w:r w:rsidR="001A7319" w:rsidRPr="0030295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в» на базе МКУ ДО ДДТ пгт Кикнур: </w:t>
      </w:r>
      <w:r w:rsidRPr="0030295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 </w:t>
      </w:r>
      <w:r w:rsidR="00DD7547">
        <w:rPr>
          <w:rFonts w:ascii="Times New Roman" w:eastAsia="Times New Roman" w:hAnsi="Times New Roman" w:cs="Times New Roman"/>
          <w:spacing w:val="2"/>
          <w:sz w:val="28"/>
          <w:szCs w:val="28"/>
        </w:rPr>
        <w:t>01</w:t>
      </w:r>
      <w:r w:rsidRPr="0030295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</w:t>
      </w:r>
      <w:r w:rsidR="00DD7547">
        <w:rPr>
          <w:rFonts w:ascii="Times New Roman" w:eastAsia="Times New Roman" w:hAnsi="Times New Roman" w:cs="Times New Roman"/>
          <w:spacing w:val="2"/>
          <w:sz w:val="28"/>
          <w:szCs w:val="28"/>
        </w:rPr>
        <w:t>12</w:t>
      </w:r>
      <w:r w:rsidRPr="0030295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августа 202</w:t>
      </w:r>
      <w:r w:rsidR="00201B79">
        <w:rPr>
          <w:rFonts w:ascii="Times New Roman" w:eastAsia="Times New Roman" w:hAnsi="Times New Roman" w:cs="Times New Roman"/>
          <w:spacing w:val="2"/>
          <w:sz w:val="28"/>
          <w:szCs w:val="28"/>
        </w:rPr>
        <w:t>4</w:t>
      </w:r>
      <w:r w:rsidRPr="0030295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года</w:t>
      </w:r>
      <w:r w:rsidR="00C71B7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– </w:t>
      </w:r>
      <w:r w:rsidR="00DD7547">
        <w:rPr>
          <w:rFonts w:ascii="Times New Roman" w:hAnsi="Times New Roman" w:cs="Times New Roman"/>
          <w:sz w:val="28"/>
          <w:szCs w:val="28"/>
        </w:rPr>
        <w:t>20</w:t>
      </w:r>
      <w:r w:rsidRPr="0030295E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7712AE">
        <w:rPr>
          <w:rFonts w:ascii="Times New Roman" w:hAnsi="Times New Roman" w:cs="Times New Roman"/>
          <w:sz w:val="28"/>
          <w:szCs w:val="28"/>
        </w:rPr>
        <w:t>,</w:t>
      </w:r>
    </w:p>
    <w:p w:rsidR="001419DB" w:rsidRPr="0030295E" w:rsidRDefault="001419DB" w:rsidP="001419DB">
      <w:pPr>
        <w:pStyle w:val="a9"/>
        <w:spacing w:after="0"/>
        <w:ind w:left="0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95E">
        <w:rPr>
          <w:rFonts w:ascii="Times New Roman" w:hAnsi="Times New Roman" w:cs="Times New Roman"/>
          <w:sz w:val="28"/>
          <w:szCs w:val="28"/>
        </w:rPr>
        <w:t xml:space="preserve">- </w:t>
      </w:r>
      <w:r w:rsidRPr="0030295E">
        <w:rPr>
          <w:rFonts w:ascii="Times New Roman" w:hAnsi="Times New Roman"/>
          <w:sz w:val="28"/>
          <w:szCs w:val="28"/>
        </w:rPr>
        <w:t>д</w:t>
      </w:r>
      <w:r w:rsidRPr="0030295E">
        <w:rPr>
          <w:rFonts w:ascii="Times New Roman" w:hAnsi="Times New Roman" w:cs="Times New Roman"/>
          <w:sz w:val="28"/>
          <w:szCs w:val="28"/>
        </w:rPr>
        <w:t xml:space="preserve">етский спортивный оздоровительный лагерь «Олимпиец» на базе </w:t>
      </w:r>
      <w:r w:rsidRPr="0030295E">
        <w:rPr>
          <w:rFonts w:ascii="Times New Roman" w:eastAsia="Times New Roman" w:hAnsi="Times New Roman" w:cs="Times New Roman"/>
          <w:sz w:val="28"/>
          <w:szCs w:val="28"/>
        </w:rPr>
        <w:t>МКУ ДО «ДЮСШ им. А.Ф.Оленева» (</w:t>
      </w:r>
      <w:r w:rsidRPr="0030295E">
        <w:rPr>
          <w:rFonts w:ascii="Times New Roman" w:hAnsi="Times New Roman"/>
          <w:sz w:val="28"/>
          <w:szCs w:val="28"/>
        </w:rPr>
        <w:t xml:space="preserve">с </w:t>
      </w:r>
      <w:r w:rsidR="00C71B74">
        <w:rPr>
          <w:rFonts w:ascii="Times New Roman" w:hAnsi="Times New Roman"/>
          <w:sz w:val="28"/>
          <w:szCs w:val="28"/>
        </w:rPr>
        <w:t>01</w:t>
      </w:r>
      <w:r w:rsidRPr="0030295E">
        <w:rPr>
          <w:rFonts w:ascii="Times New Roman" w:hAnsi="Times New Roman"/>
          <w:sz w:val="28"/>
          <w:szCs w:val="28"/>
        </w:rPr>
        <w:t xml:space="preserve"> по </w:t>
      </w:r>
      <w:r w:rsidR="00C71B74">
        <w:rPr>
          <w:rFonts w:ascii="Times New Roman" w:hAnsi="Times New Roman"/>
          <w:sz w:val="28"/>
          <w:szCs w:val="28"/>
        </w:rPr>
        <w:t>21</w:t>
      </w:r>
      <w:r w:rsidRPr="0030295E">
        <w:rPr>
          <w:rFonts w:ascii="Times New Roman" w:hAnsi="Times New Roman"/>
          <w:sz w:val="28"/>
          <w:szCs w:val="28"/>
        </w:rPr>
        <w:t xml:space="preserve"> августа 202</w:t>
      </w:r>
      <w:r w:rsidR="00201B79">
        <w:rPr>
          <w:rFonts w:ascii="Times New Roman" w:hAnsi="Times New Roman"/>
          <w:sz w:val="28"/>
          <w:szCs w:val="28"/>
        </w:rPr>
        <w:t>4</w:t>
      </w:r>
      <w:r w:rsidRPr="0030295E">
        <w:rPr>
          <w:rFonts w:ascii="Times New Roman" w:hAnsi="Times New Roman"/>
          <w:sz w:val="28"/>
          <w:szCs w:val="28"/>
        </w:rPr>
        <w:t xml:space="preserve"> года)</w:t>
      </w:r>
      <w:r w:rsidR="001A7319" w:rsidRPr="0030295E">
        <w:rPr>
          <w:rFonts w:ascii="Times New Roman" w:hAnsi="Times New Roman" w:cs="Times New Roman"/>
          <w:sz w:val="28"/>
          <w:szCs w:val="28"/>
        </w:rPr>
        <w:t xml:space="preserve"> </w:t>
      </w:r>
      <w:r w:rsidR="007712AE">
        <w:rPr>
          <w:rFonts w:ascii="Times New Roman" w:hAnsi="Times New Roman" w:cs="Times New Roman"/>
          <w:sz w:val="28"/>
          <w:szCs w:val="28"/>
        </w:rPr>
        <w:t>–</w:t>
      </w:r>
      <w:r w:rsidR="001A7319" w:rsidRPr="0030295E">
        <w:rPr>
          <w:rFonts w:ascii="Times New Roman" w:hAnsi="Times New Roman" w:cs="Times New Roman"/>
          <w:sz w:val="28"/>
          <w:szCs w:val="28"/>
        </w:rPr>
        <w:t xml:space="preserve"> </w:t>
      </w:r>
      <w:r w:rsidR="00C71B74">
        <w:rPr>
          <w:rFonts w:ascii="Times New Roman" w:hAnsi="Times New Roman" w:cs="Times New Roman"/>
          <w:sz w:val="28"/>
          <w:szCs w:val="28"/>
        </w:rPr>
        <w:t>60</w:t>
      </w:r>
      <w:r w:rsidR="001A7319" w:rsidRPr="0030295E">
        <w:rPr>
          <w:rFonts w:ascii="Times New Roman" w:hAnsi="Times New Roman" w:cs="Times New Roman"/>
          <w:sz w:val="28"/>
          <w:szCs w:val="28"/>
        </w:rPr>
        <w:t xml:space="preserve"> </w:t>
      </w:r>
      <w:r w:rsidR="007712AE">
        <w:rPr>
          <w:rFonts w:ascii="Times New Roman" w:hAnsi="Times New Roman" w:cs="Times New Roman"/>
          <w:sz w:val="28"/>
          <w:szCs w:val="28"/>
        </w:rPr>
        <w:t>участник</w:t>
      </w:r>
      <w:r w:rsidR="00C71B74">
        <w:rPr>
          <w:rFonts w:ascii="Times New Roman" w:hAnsi="Times New Roman" w:cs="Times New Roman"/>
          <w:sz w:val="28"/>
          <w:szCs w:val="28"/>
        </w:rPr>
        <w:t>ов</w:t>
      </w:r>
      <w:r w:rsidR="007712AE">
        <w:rPr>
          <w:rFonts w:ascii="Times New Roman" w:hAnsi="Times New Roman" w:cs="Times New Roman"/>
          <w:sz w:val="28"/>
          <w:szCs w:val="28"/>
        </w:rPr>
        <w:t>,</w:t>
      </w:r>
    </w:p>
    <w:p w:rsidR="001A7319" w:rsidRPr="0030295E" w:rsidRDefault="001A7319" w:rsidP="001419DB">
      <w:pPr>
        <w:pStyle w:val="a9"/>
        <w:spacing w:after="0"/>
        <w:ind w:left="0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95E">
        <w:rPr>
          <w:rFonts w:ascii="Times New Roman" w:hAnsi="Times New Roman" w:cs="Times New Roman"/>
          <w:sz w:val="28"/>
          <w:szCs w:val="28"/>
        </w:rPr>
        <w:t>- работа дворового т</w:t>
      </w:r>
      <w:r w:rsidR="0030295E" w:rsidRPr="0030295E">
        <w:rPr>
          <w:rFonts w:ascii="Times New Roman" w:hAnsi="Times New Roman" w:cs="Times New Roman"/>
          <w:sz w:val="28"/>
          <w:szCs w:val="28"/>
        </w:rPr>
        <w:t>ренера:</w:t>
      </w:r>
      <w:r w:rsidR="00201B79">
        <w:rPr>
          <w:rFonts w:ascii="Times New Roman" w:hAnsi="Times New Roman" w:cs="Times New Roman"/>
          <w:sz w:val="28"/>
          <w:szCs w:val="28"/>
        </w:rPr>
        <w:t xml:space="preserve"> </w:t>
      </w:r>
      <w:r w:rsidR="007712AE">
        <w:rPr>
          <w:rFonts w:ascii="Times New Roman" w:hAnsi="Times New Roman" w:cs="Times New Roman"/>
          <w:sz w:val="28"/>
          <w:szCs w:val="28"/>
        </w:rPr>
        <w:t xml:space="preserve">с </w:t>
      </w:r>
      <w:r w:rsidR="00C71B74">
        <w:rPr>
          <w:rFonts w:ascii="Times New Roman" w:hAnsi="Times New Roman" w:cs="Times New Roman"/>
          <w:sz w:val="28"/>
          <w:szCs w:val="28"/>
        </w:rPr>
        <w:t>01</w:t>
      </w:r>
      <w:r w:rsidR="007712AE">
        <w:rPr>
          <w:rFonts w:ascii="Times New Roman" w:hAnsi="Times New Roman" w:cs="Times New Roman"/>
          <w:sz w:val="28"/>
          <w:szCs w:val="28"/>
        </w:rPr>
        <w:t xml:space="preserve"> по </w:t>
      </w:r>
      <w:r w:rsidR="00C71B74">
        <w:rPr>
          <w:rFonts w:ascii="Times New Roman" w:hAnsi="Times New Roman" w:cs="Times New Roman"/>
          <w:sz w:val="28"/>
          <w:szCs w:val="28"/>
        </w:rPr>
        <w:t xml:space="preserve">31 </w:t>
      </w:r>
      <w:r w:rsidR="007712AE">
        <w:rPr>
          <w:rFonts w:ascii="Times New Roman" w:hAnsi="Times New Roman" w:cs="Times New Roman"/>
          <w:sz w:val="28"/>
          <w:szCs w:val="28"/>
        </w:rPr>
        <w:t>июля</w:t>
      </w:r>
      <w:r w:rsidR="0030295E" w:rsidRPr="0030295E">
        <w:rPr>
          <w:rFonts w:ascii="Times New Roman" w:hAnsi="Times New Roman" w:cs="Times New Roman"/>
          <w:sz w:val="28"/>
          <w:szCs w:val="28"/>
        </w:rPr>
        <w:t xml:space="preserve"> 202</w:t>
      </w:r>
      <w:r w:rsidR="00201B79">
        <w:rPr>
          <w:rFonts w:ascii="Times New Roman" w:hAnsi="Times New Roman" w:cs="Times New Roman"/>
          <w:sz w:val="28"/>
          <w:szCs w:val="28"/>
        </w:rPr>
        <w:t>4</w:t>
      </w:r>
      <w:r w:rsidR="0030295E" w:rsidRPr="0030295E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C71B74">
        <w:rPr>
          <w:rFonts w:ascii="Times New Roman" w:hAnsi="Times New Roman" w:cs="Times New Roman"/>
          <w:sz w:val="28"/>
          <w:szCs w:val="28"/>
        </w:rPr>
        <w:t>30</w:t>
      </w:r>
      <w:r w:rsidR="0030295E" w:rsidRPr="0030295E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1419DB" w:rsidRDefault="001419DB" w:rsidP="001419DB">
      <w:pPr>
        <w:spacing w:after="0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95E">
        <w:rPr>
          <w:rFonts w:ascii="Times New Roman" w:eastAsia="Times New Roman" w:hAnsi="Times New Roman" w:cs="Times New Roman"/>
          <w:sz w:val="28"/>
          <w:szCs w:val="28"/>
        </w:rPr>
        <w:t xml:space="preserve">По программе «Организация временного трудоустройства несовершеннолетних граждан в возрасте от 14 до 18 лет в свободное от учебы время» было трудоустроено </w:t>
      </w:r>
      <w:r w:rsidR="00C71B7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02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12AE">
        <w:rPr>
          <w:rFonts w:ascii="Times New Roman" w:eastAsia="Times New Roman" w:hAnsi="Times New Roman" w:cs="Times New Roman"/>
          <w:sz w:val="28"/>
          <w:szCs w:val="28"/>
        </w:rPr>
        <w:t>подростков</w:t>
      </w:r>
      <w:r w:rsidRPr="003029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1B79" w:rsidRPr="00B36A85" w:rsidRDefault="00201B79" w:rsidP="00201B7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A85">
        <w:rPr>
          <w:rFonts w:ascii="Times New Roman" w:hAnsi="Times New Roman" w:cs="Times New Roman"/>
          <w:sz w:val="28"/>
          <w:szCs w:val="28"/>
        </w:rPr>
        <w:lastRenderedPageBreak/>
        <w:t>На конец декабря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B36A85">
        <w:rPr>
          <w:rFonts w:ascii="Times New Roman" w:hAnsi="Times New Roman" w:cs="Times New Roman"/>
          <w:sz w:val="28"/>
          <w:szCs w:val="28"/>
        </w:rPr>
        <w:t xml:space="preserve">  года на учете в органе опеки и попечительства управления образования состояло</w:t>
      </w:r>
      <w:r w:rsidR="00E3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E33C80">
        <w:rPr>
          <w:rFonts w:ascii="Times New Roman" w:hAnsi="Times New Roman" w:cs="Times New Roman"/>
          <w:sz w:val="28"/>
          <w:szCs w:val="28"/>
        </w:rPr>
        <w:t xml:space="preserve"> </w:t>
      </w:r>
      <w:r w:rsidRPr="00B36A85">
        <w:rPr>
          <w:rFonts w:ascii="Times New Roman" w:hAnsi="Times New Roman" w:cs="Times New Roman"/>
          <w:sz w:val="28"/>
          <w:szCs w:val="28"/>
        </w:rPr>
        <w:t xml:space="preserve">несовершеннолетних, из них </w:t>
      </w:r>
      <w:r w:rsidRPr="006E6205">
        <w:rPr>
          <w:rFonts w:ascii="Times New Roman" w:hAnsi="Times New Roman" w:cs="Times New Roman"/>
          <w:sz w:val="28"/>
          <w:szCs w:val="28"/>
        </w:rPr>
        <w:t>3</w:t>
      </w:r>
      <w:r w:rsidRPr="00B36A85">
        <w:rPr>
          <w:rFonts w:ascii="Times New Roman" w:hAnsi="Times New Roman" w:cs="Times New Roman"/>
          <w:sz w:val="28"/>
          <w:szCs w:val="28"/>
        </w:rPr>
        <w:t xml:space="preserve"> – опекаемы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36A85">
        <w:rPr>
          <w:rFonts w:ascii="Times New Roman" w:hAnsi="Times New Roman" w:cs="Times New Roman"/>
          <w:sz w:val="28"/>
          <w:szCs w:val="28"/>
        </w:rPr>
        <w:t xml:space="preserve"> (подопечны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36A85">
        <w:rPr>
          <w:rFonts w:ascii="Times New Roman" w:hAnsi="Times New Roman" w:cs="Times New Roman"/>
          <w:sz w:val="28"/>
          <w:szCs w:val="28"/>
        </w:rPr>
        <w:t>),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36A85">
        <w:rPr>
          <w:rFonts w:ascii="Times New Roman" w:hAnsi="Times New Roman" w:cs="Times New Roman"/>
          <w:sz w:val="28"/>
          <w:szCs w:val="28"/>
        </w:rPr>
        <w:t xml:space="preserve"> – в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E6205">
        <w:rPr>
          <w:rFonts w:ascii="Times New Roman" w:hAnsi="Times New Roman" w:cs="Times New Roman"/>
          <w:sz w:val="28"/>
          <w:szCs w:val="28"/>
        </w:rPr>
        <w:t>2</w:t>
      </w:r>
      <w:r w:rsidRPr="00B36A85">
        <w:rPr>
          <w:rFonts w:ascii="Times New Roman" w:hAnsi="Times New Roman" w:cs="Times New Roman"/>
          <w:sz w:val="28"/>
          <w:szCs w:val="28"/>
        </w:rPr>
        <w:t xml:space="preserve"> приемных семьях, </w:t>
      </w:r>
      <w:r w:rsidRPr="006E6205">
        <w:rPr>
          <w:rFonts w:ascii="Times New Roman" w:hAnsi="Times New Roman" w:cs="Times New Roman"/>
          <w:sz w:val="28"/>
          <w:szCs w:val="28"/>
        </w:rPr>
        <w:t>4</w:t>
      </w:r>
      <w:r w:rsidRPr="00B36A85">
        <w:rPr>
          <w:rFonts w:ascii="Times New Roman" w:hAnsi="Times New Roman" w:cs="Times New Roman"/>
          <w:sz w:val="28"/>
          <w:szCs w:val="28"/>
        </w:rPr>
        <w:t xml:space="preserve"> – усыновленных (удочеренных) посторонними гражданами, </w:t>
      </w:r>
      <w:r w:rsidRPr="006E6205">
        <w:rPr>
          <w:rFonts w:ascii="Times New Roman" w:hAnsi="Times New Roman" w:cs="Times New Roman"/>
          <w:sz w:val="28"/>
          <w:szCs w:val="28"/>
        </w:rPr>
        <w:t>3</w:t>
      </w:r>
      <w:r w:rsidRPr="00B36A85">
        <w:rPr>
          <w:rFonts w:ascii="Times New Roman" w:hAnsi="Times New Roman" w:cs="Times New Roman"/>
          <w:sz w:val="28"/>
          <w:szCs w:val="28"/>
        </w:rPr>
        <w:t xml:space="preserve"> детей находятся под опекой по заявлению родителей. Из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36A85">
        <w:rPr>
          <w:rFonts w:ascii="Times New Roman" w:hAnsi="Times New Roman" w:cs="Times New Roman"/>
          <w:sz w:val="28"/>
          <w:szCs w:val="28"/>
        </w:rPr>
        <w:t xml:space="preserve"> несовершеннолетних </w:t>
      </w:r>
      <w:r>
        <w:rPr>
          <w:rFonts w:ascii="Times New Roman" w:hAnsi="Times New Roman" w:cs="Times New Roman"/>
          <w:sz w:val="28"/>
          <w:szCs w:val="28"/>
        </w:rPr>
        <w:t>8</w:t>
      </w:r>
      <w:r w:rsidR="00E3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B36A85">
        <w:rPr>
          <w:rFonts w:ascii="Times New Roman" w:hAnsi="Times New Roman" w:cs="Times New Roman"/>
          <w:sz w:val="28"/>
          <w:szCs w:val="28"/>
        </w:rPr>
        <w:t>- сирот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36A85">
        <w:rPr>
          <w:rFonts w:ascii="Times New Roman" w:hAnsi="Times New Roman" w:cs="Times New Roman"/>
          <w:sz w:val="28"/>
          <w:szCs w:val="28"/>
        </w:rPr>
        <w:t>, у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36A85">
        <w:rPr>
          <w:rFonts w:ascii="Times New Roman" w:hAnsi="Times New Roman" w:cs="Times New Roman"/>
          <w:sz w:val="28"/>
          <w:szCs w:val="28"/>
        </w:rPr>
        <w:t xml:space="preserve"> детей – родители лишены родительских прав, у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36A85">
        <w:rPr>
          <w:rFonts w:ascii="Times New Roman" w:hAnsi="Times New Roman" w:cs="Times New Roman"/>
          <w:sz w:val="28"/>
          <w:szCs w:val="28"/>
        </w:rPr>
        <w:t xml:space="preserve"> детей – </w:t>
      </w:r>
      <w:r>
        <w:rPr>
          <w:rFonts w:ascii="Times New Roman" w:hAnsi="Times New Roman" w:cs="Times New Roman"/>
          <w:sz w:val="28"/>
          <w:szCs w:val="28"/>
        </w:rPr>
        <w:t>единственный</w:t>
      </w:r>
      <w:r w:rsidR="00A33326">
        <w:rPr>
          <w:rFonts w:ascii="Times New Roman" w:hAnsi="Times New Roman" w:cs="Times New Roman"/>
          <w:sz w:val="28"/>
          <w:szCs w:val="28"/>
        </w:rPr>
        <w:t xml:space="preserve"> </w:t>
      </w:r>
      <w:r w:rsidRPr="00B36A85">
        <w:rPr>
          <w:rFonts w:ascii="Times New Roman" w:hAnsi="Times New Roman" w:cs="Times New Roman"/>
          <w:sz w:val="28"/>
          <w:szCs w:val="28"/>
        </w:rPr>
        <w:t>родитель  находится</w:t>
      </w:r>
      <w:r w:rsidR="00A33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 местах лишения свободы</w:t>
      </w:r>
      <w:r w:rsidRPr="00B36A85">
        <w:rPr>
          <w:rFonts w:ascii="Times New Roman" w:hAnsi="Times New Roman" w:cs="Times New Roman"/>
          <w:sz w:val="28"/>
          <w:szCs w:val="28"/>
        </w:rPr>
        <w:t>. На всех опекаемых (подопечных) и приемных детей производилась ежеме</w:t>
      </w:r>
      <w:r>
        <w:rPr>
          <w:rFonts w:ascii="Times New Roman" w:hAnsi="Times New Roman" w:cs="Times New Roman"/>
          <w:sz w:val="28"/>
          <w:szCs w:val="28"/>
        </w:rPr>
        <w:t>сячная выплата денежных средств.</w:t>
      </w:r>
    </w:p>
    <w:p w:rsidR="00201B79" w:rsidRPr="00B36A85" w:rsidRDefault="00201B79" w:rsidP="00201B7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A85">
        <w:rPr>
          <w:rFonts w:ascii="Times New Roman" w:hAnsi="Times New Roman" w:cs="Times New Roman"/>
          <w:sz w:val="28"/>
          <w:szCs w:val="28"/>
        </w:rPr>
        <w:t>На 31.12.20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B36A85">
        <w:rPr>
          <w:rFonts w:ascii="Times New Roman" w:hAnsi="Times New Roman" w:cs="Times New Roman"/>
          <w:sz w:val="28"/>
          <w:szCs w:val="28"/>
        </w:rPr>
        <w:t xml:space="preserve"> года в районе проживало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B36A85">
        <w:rPr>
          <w:rFonts w:ascii="Times New Roman" w:hAnsi="Times New Roman" w:cs="Times New Roman"/>
          <w:sz w:val="28"/>
          <w:szCs w:val="28"/>
        </w:rPr>
        <w:t xml:space="preserve"> приемных семей: в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36A85">
        <w:rPr>
          <w:rFonts w:ascii="Times New Roman" w:hAnsi="Times New Roman" w:cs="Times New Roman"/>
          <w:sz w:val="28"/>
          <w:szCs w:val="28"/>
        </w:rPr>
        <w:t xml:space="preserve"> семь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6A8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пятеро</w:t>
      </w:r>
      <w:r w:rsidRPr="00B36A85">
        <w:rPr>
          <w:rFonts w:ascii="Times New Roman" w:hAnsi="Times New Roman" w:cs="Times New Roman"/>
          <w:sz w:val="28"/>
          <w:szCs w:val="28"/>
        </w:rPr>
        <w:t xml:space="preserve"> приемных детей, в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36A85">
        <w:rPr>
          <w:rFonts w:ascii="Times New Roman" w:hAnsi="Times New Roman" w:cs="Times New Roman"/>
          <w:sz w:val="28"/>
          <w:szCs w:val="28"/>
        </w:rPr>
        <w:t xml:space="preserve"> семь</w:t>
      </w:r>
      <w:r>
        <w:rPr>
          <w:rFonts w:ascii="Times New Roman" w:hAnsi="Times New Roman" w:cs="Times New Roman"/>
          <w:sz w:val="28"/>
          <w:szCs w:val="28"/>
        </w:rPr>
        <w:t xml:space="preserve">ях –по </w:t>
      </w:r>
      <w:r w:rsidRPr="00B36A85">
        <w:rPr>
          <w:rFonts w:ascii="Times New Roman" w:hAnsi="Times New Roman" w:cs="Times New Roman"/>
          <w:sz w:val="28"/>
          <w:szCs w:val="28"/>
        </w:rPr>
        <w:t>2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B36A85">
        <w:rPr>
          <w:rFonts w:ascii="Times New Roman" w:hAnsi="Times New Roman" w:cs="Times New Roman"/>
          <w:sz w:val="28"/>
          <w:szCs w:val="28"/>
        </w:rPr>
        <w:t xml:space="preserve">мных ребенка, в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36A85">
        <w:rPr>
          <w:rFonts w:ascii="Times New Roman" w:hAnsi="Times New Roman" w:cs="Times New Roman"/>
          <w:sz w:val="28"/>
          <w:szCs w:val="28"/>
        </w:rPr>
        <w:t xml:space="preserve"> – по 1 ребенку. </w:t>
      </w:r>
    </w:p>
    <w:p w:rsidR="00201B79" w:rsidRPr="00B36A85" w:rsidRDefault="00201B79" w:rsidP="00201B7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A85">
        <w:rPr>
          <w:rFonts w:ascii="Times New Roman" w:hAnsi="Times New Roman" w:cs="Times New Roman"/>
          <w:sz w:val="28"/>
          <w:szCs w:val="28"/>
        </w:rPr>
        <w:t xml:space="preserve">Соблюдалась гарантия прав опекаемых и приемных детей на образование. Все дети из данных семей были организованы: </w:t>
      </w:r>
      <w:r>
        <w:rPr>
          <w:rFonts w:ascii="Times New Roman" w:hAnsi="Times New Roman" w:cs="Times New Roman"/>
          <w:sz w:val="28"/>
          <w:szCs w:val="28"/>
        </w:rPr>
        <w:t>одна</w:t>
      </w:r>
      <w:r w:rsidRPr="00B36A85">
        <w:rPr>
          <w:rFonts w:ascii="Times New Roman" w:hAnsi="Times New Roman" w:cs="Times New Roman"/>
          <w:sz w:val="28"/>
          <w:szCs w:val="28"/>
        </w:rPr>
        <w:t xml:space="preserve"> – посещал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36A85">
        <w:rPr>
          <w:rFonts w:ascii="Times New Roman" w:hAnsi="Times New Roman" w:cs="Times New Roman"/>
          <w:sz w:val="28"/>
          <w:szCs w:val="28"/>
        </w:rPr>
        <w:t xml:space="preserve"> дошкольное учреждение,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36A85">
        <w:rPr>
          <w:rFonts w:ascii="Times New Roman" w:hAnsi="Times New Roman" w:cs="Times New Roman"/>
          <w:sz w:val="28"/>
          <w:szCs w:val="28"/>
        </w:rPr>
        <w:t xml:space="preserve"> несовершеннолетних обуча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Pr="00B36A85">
        <w:rPr>
          <w:rFonts w:ascii="Times New Roman" w:hAnsi="Times New Roman" w:cs="Times New Roman"/>
          <w:sz w:val="28"/>
          <w:szCs w:val="28"/>
        </w:rPr>
        <w:t xml:space="preserve"> в общеобразовательных школах района,</w:t>
      </w:r>
      <w:r w:rsidR="00E3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36A85">
        <w:rPr>
          <w:rFonts w:ascii="Times New Roman" w:hAnsi="Times New Roman" w:cs="Times New Roman"/>
          <w:sz w:val="28"/>
          <w:szCs w:val="28"/>
        </w:rPr>
        <w:t xml:space="preserve"> несовершеннолетни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36A85">
        <w:rPr>
          <w:rFonts w:ascii="Times New Roman" w:hAnsi="Times New Roman" w:cs="Times New Roman"/>
          <w:sz w:val="28"/>
          <w:szCs w:val="28"/>
        </w:rPr>
        <w:t xml:space="preserve"> – в профессиональн</w:t>
      </w:r>
      <w:r w:rsidR="00E33C80">
        <w:rPr>
          <w:rFonts w:ascii="Times New Roman" w:hAnsi="Times New Roman" w:cs="Times New Roman"/>
          <w:sz w:val="28"/>
          <w:szCs w:val="28"/>
        </w:rPr>
        <w:t>ых</w:t>
      </w:r>
      <w:r w:rsidRPr="00B36A8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33C80">
        <w:rPr>
          <w:rFonts w:ascii="Times New Roman" w:hAnsi="Times New Roman" w:cs="Times New Roman"/>
          <w:sz w:val="28"/>
          <w:szCs w:val="28"/>
        </w:rPr>
        <w:t>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B79" w:rsidRPr="00B36A85" w:rsidRDefault="00201B79" w:rsidP="00201B7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A85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B36A85">
        <w:rPr>
          <w:rFonts w:ascii="Times New Roman" w:hAnsi="Times New Roman" w:cs="Times New Roman"/>
          <w:sz w:val="28"/>
          <w:szCs w:val="28"/>
        </w:rPr>
        <w:t xml:space="preserve"> году по бесплатным путевкам </w:t>
      </w:r>
      <w:r w:rsidR="007976AC">
        <w:rPr>
          <w:rFonts w:ascii="Times New Roman" w:hAnsi="Times New Roman" w:cs="Times New Roman"/>
          <w:sz w:val="28"/>
          <w:szCs w:val="28"/>
        </w:rPr>
        <w:t>министерства</w:t>
      </w:r>
      <w:r w:rsidRPr="00B36A85">
        <w:rPr>
          <w:rFonts w:ascii="Times New Roman" w:hAnsi="Times New Roman" w:cs="Times New Roman"/>
          <w:sz w:val="28"/>
          <w:szCs w:val="28"/>
        </w:rPr>
        <w:t xml:space="preserve"> образования в загородных лагерях отдохнуло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36A8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33326">
        <w:rPr>
          <w:rFonts w:ascii="Times New Roman" w:hAnsi="Times New Roman" w:cs="Times New Roman"/>
          <w:sz w:val="28"/>
          <w:szCs w:val="28"/>
        </w:rPr>
        <w:t xml:space="preserve"> </w:t>
      </w:r>
      <w:r w:rsidR="00E33C80">
        <w:rPr>
          <w:rFonts w:ascii="Times New Roman" w:hAnsi="Times New Roman" w:cs="Times New Roman"/>
          <w:sz w:val="28"/>
          <w:szCs w:val="28"/>
        </w:rPr>
        <w:t xml:space="preserve">– </w:t>
      </w:r>
      <w:r w:rsidRPr="00B36A85">
        <w:rPr>
          <w:rFonts w:ascii="Times New Roman" w:hAnsi="Times New Roman" w:cs="Times New Roman"/>
          <w:sz w:val="28"/>
          <w:szCs w:val="28"/>
        </w:rPr>
        <w:t>в 2 лагерях в 1 и 3 смену.</w:t>
      </w:r>
    </w:p>
    <w:p w:rsidR="006304A1" w:rsidRPr="0030295E" w:rsidRDefault="00201B79" w:rsidP="00201B79">
      <w:pPr>
        <w:spacing w:after="0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2024года заявлений о включении в Список детей-сирот и детей, </w:t>
      </w:r>
      <w:r w:rsidRPr="003D5C2C">
        <w:rPr>
          <w:rFonts w:ascii="Times New Roman" w:hAnsi="Times New Roman" w:cs="Times New Roman"/>
          <w:sz w:val="28"/>
          <w:szCs w:val="28"/>
        </w:rPr>
        <w:t>оставшихся без попечения</w:t>
      </w:r>
      <w:r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3D5C2C">
        <w:rPr>
          <w:rFonts w:ascii="Times New Roman" w:hAnsi="Times New Roman" w:cs="Times New Roman"/>
          <w:sz w:val="28"/>
          <w:szCs w:val="28"/>
        </w:rPr>
        <w:t xml:space="preserve">, лиц из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3D5C2C">
        <w:rPr>
          <w:rFonts w:ascii="Times New Roman" w:hAnsi="Times New Roman" w:cs="Times New Roman"/>
          <w:sz w:val="28"/>
          <w:szCs w:val="28"/>
        </w:rPr>
        <w:t>числа, которые подлежат обеспечению жилыми помещениями</w:t>
      </w:r>
      <w:r>
        <w:rPr>
          <w:rFonts w:ascii="Times New Roman" w:hAnsi="Times New Roman" w:cs="Times New Roman"/>
          <w:sz w:val="28"/>
          <w:szCs w:val="28"/>
        </w:rPr>
        <w:t>, не</w:t>
      </w:r>
      <w:r w:rsidR="00A33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поступило</w:t>
      </w:r>
      <w:r w:rsidRPr="00B36A85">
        <w:rPr>
          <w:rFonts w:ascii="Times New Roman" w:hAnsi="Times New Roman" w:cs="Times New Roman"/>
          <w:sz w:val="28"/>
          <w:szCs w:val="28"/>
        </w:rPr>
        <w:t>.</w:t>
      </w:r>
      <w:r w:rsidR="00A33326">
        <w:rPr>
          <w:rFonts w:ascii="Times New Roman" w:hAnsi="Times New Roman" w:cs="Times New Roman"/>
          <w:sz w:val="28"/>
          <w:szCs w:val="28"/>
        </w:rPr>
        <w:t xml:space="preserve"> </w:t>
      </w:r>
      <w:r w:rsidRPr="000A0C4F">
        <w:rPr>
          <w:rFonts w:ascii="Times New Roman" w:hAnsi="Times New Roman" w:cs="Times New Roman"/>
          <w:sz w:val="28"/>
          <w:szCs w:val="28"/>
        </w:rPr>
        <w:t>В Списке органа опеки и попечительства  на получение жилого помещения на</w:t>
      </w:r>
      <w:r>
        <w:rPr>
          <w:rFonts w:ascii="Times New Roman" w:hAnsi="Times New Roman" w:cs="Times New Roman"/>
          <w:sz w:val="28"/>
          <w:szCs w:val="28"/>
        </w:rPr>
        <w:t xml:space="preserve"> конец декабря 2024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A0C4F">
        <w:rPr>
          <w:rFonts w:ascii="Times New Roman" w:hAnsi="Times New Roman" w:cs="Times New Roman"/>
          <w:sz w:val="28"/>
          <w:szCs w:val="28"/>
        </w:rPr>
        <w:t xml:space="preserve"> </w:t>
      </w:r>
      <w:r w:rsidR="00E33C80">
        <w:rPr>
          <w:rFonts w:ascii="Times New Roman" w:hAnsi="Times New Roman" w:cs="Times New Roman"/>
          <w:sz w:val="28"/>
          <w:szCs w:val="28"/>
        </w:rPr>
        <w:t xml:space="preserve">на </w:t>
      </w:r>
      <w:r w:rsidRPr="000A0C4F">
        <w:rPr>
          <w:rFonts w:ascii="Times New Roman" w:hAnsi="Times New Roman" w:cs="Times New Roman"/>
          <w:sz w:val="28"/>
          <w:szCs w:val="28"/>
        </w:rPr>
        <w:t xml:space="preserve">учете состояло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A0C4F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6304A1" w:rsidRPr="000A0C4F">
        <w:rPr>
          <w:rFonts w:ascii="Times New Roman" w:hAnsi="Times New Roman" w:cs="Times New Roman"/>
          <w:sz w:val="28"/>
          <w:szCs w:val="28"/>
        </w:rPr>
        <w:t>.</w:t>
      </w:r>
    </w:p>
    <w:p w:rsidR="006304A1" w:rsidRDefault="006304A1" w:rsidP="00C0022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224" w:rsidRDefault="00C00224" w:rsidP="00C0022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1C1">
        <w:rPr>
          <w:rFonts w:ascii="Times New Roman" w:hAnsi="Times New Roman" w:cs="Times New Roman"/>
          <w:b/>
          <w:sz w:val="28"/>
          <w:szCs w:val="28"/>
        </w:rPr>
        <w:t>3.  Выводы и заключения.</w:t>
      </w:r>
    </w:p>
    <w:p w:rsidR="00C00224" w:rsidRPr="002A1A01" w:rsidRDefault="00C00224" w:rsidP="00C002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A1A01">
        <w:rPr>
          <w:rFonts w:ascii="Times New Roman" w:hAnsi="Times New Roman" w:cs="Times New Roman"/>
          <w:sz w:val="28"/>
          <w:szCs w:val="28"/>
        </w:rPr>
        <w:t>Исходя из изложенного выше, следует сделать вывод о том, что система образования Кикнурского района дееспособна и обеспечивает возложенные на неё обязанности по обучению, воспитанию и развитию обучающихся, реализации законных прав несовершеннолетних и их родителей (лиц, их замещающих) на получение детьми качественного образования.</w:t>
      </w:r>
    </w:p>
    <w:p w:rsidR="00C00224" w:rsidRPr="002A1A01" w:rsidRDefault="00C00224" w:rsidP="00C002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1A01">
        <w:rPr>
          <w:rFonts w:ascii="Times New Roman" w:hAnsi="Times New Roman" w:cs="Times New Roman"/>
          <w:sz w:val="28"/>
          <w:szCs w:val="28"/>
        </w:rPr>
        <w:tab/>
        <w:t>Вместе с тем имеется ряд проблем, мешающих стабильному функционированию и динамическому развитию системы.</w:t>
      </w:r>
    </w:p>
    <w:p w:rsidR="00136FD6" w:rsidRDefault="00C00224" w:rsidP="00136F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5E19">
        <w:rPr>
          <w:rFonts w:ascii="Times New Roman" w:hAnsi="Times New Roman" w:cs="Times New Roman"/>
          <w:i/>
          <w:sz w:val="28"/>
          <w:szCs w:val="28"/>
        </w:rPr>
        <w:tab/>
      </w:r>
      <w:r w:rsidR="00915A4F" w:rsidRPr="00915A4F">
        <w:rPr>
          <w:rFonts w:ascii="Times New Roman" w:hAnsi="Times New Roman" w:cs="Times New Roman"/>
          <w:sz w:val="28"/>
          <w:szCs w:val="28"/>
        </w:rPr>
        <w:t>На фоне большого оттока</w:t>
      </w:r>
      <w:r w:rsidR="00915A4F">
        <w:rPr>
          <w:rFonts w:ascii="Times New Roman" w:hAnsi="Times New Roman" w:cs="Times New Roman"/>
          <w:sz w:val="28"/>
          <w:szCs w:val="28"/>
        </w:rPr>
        <w:t xml:space="preserve"> выпускников в вузы и средние профессиональные учреждения, находящиеся за пределами региона, невосполнимости потребности в специалистах организаций и учреждений округа н</w:t>
      </w:r>
      <w:r w:rsidR="00915A4F" w:rsidRPr="00915A4F">
        <w:rPr>
          <w:rFonts w:ascii="Times New Roman" w:hAnsi="Times New Roman" w:cs="Times New Roman"/>
          <w:sz w:val="28"/>
          <w:szCs w:val="28"/>
        </w:rPr>
        <w:t>еобходима</w:t>
      </w:r>
      <w:r w:rsidR="00915A4F">
        <w:rPr>
          <w:rFonts w:ascii="Times New Roman" w:hAnsi="Times New Roman" w:cs="Times New Roman"/>
          <w:sz w:val="28"/>
          <w:szCs w:val="28"/>
        </w:rPr>
        <w:t xml:space="preserve"> целенаправленная работа по формированию кадрового потенциала как экономики округа в целом, так и сферы образования в частности, обеспечению в перспективе образовательных организаций квалифицированными кадрами, проведению результативной профориентационной работы с учащимися для закрепления их в будущем в округе, регионе.</w:t>
      </w:r>
      <w:r w:rsidR="00475E6C">
        <w:rPr>
          <w:rFonts w:ascii="Times New Roman" w:hAnsi="Times New Roman" w:cs="Times New Roman"/>
          <w:sz w:val="28"/>
          <w:szCs w:val="28"/>
        </w:rPr>
        <w:t xml:space="preserve"> Необходимо дальнейшее укрепление и совершенствование материальной базы учреждений как одно из важнейших условий создания </w:t>
      </w:r>
      <w:r w:rsidR="00475E6C">
        <w:rPr>
          <w:rFonts w:ascii="Times New Roman" w:hAnsi="Times New Roman" w:cs="Times New Roman"/>
          <w:sz w:val="28"/>
          <w:szCs w:val="28"/>
        </w:rPr>
        <w:lastRenderedPageBreak/>
        <w:t>равных условий обучения и воспитания для всех детей, независимо от места нахождения образовательной организации.</w:t>
      </w:r>
    </w:p>
    <w:p w:rsidR="002A1A01" w:rsidRPr="00136FD6" w:rsidRDefault="002A1A01" w:rsidP="00136F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решения данных проблем следует </w:t>
      </w:r>
      <w:r w:rsidR="00475E6C">
        <w:rPr>
          <w:rFonts w:ascii="Times New Roman" w:hAnsi="Times New Roman" w:cs="Times New Roman"/>
          <w:sz w:val="28"/>
          <w:szCs w:val="28"/>
        </w:rPr>
        <w:t>консолидировать усилия учредителей в лице регионального министерства образования и муниципалитета, образовательных организаций и бизнеса, родителей и населения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0224" w:rsidRPr="009D5E19" w:rsidRDefault="00C00224" w:rsidP="00C0022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0224" w:rsidRDefault="00C00224" w:rsidP="00C002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00224" w:rsidRDefault="00C00224">
      <w:pPr>
        <w:sectPr w:rsidR="00C002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F0DE1" w:rsidRPr="003A02C3" w:rsidRDefault="00FF0DE1" w:rsidP="00FF0DE1">
      <w:pPr>
        <w:suppressAutoHyphens/>
        <w:spacing w:after="0" w:line="360" w:lineRule="auto"/>
        <w:ind w:firstLine="5529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1" w:name="P351111"/>
      <w:bookmarkEnd w:id="1"/>
      <w:r w:rsidRPr="00AB1EC3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Приложение № 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</w:p>
    <w:p w:rsidR="00FF0DE1" w:rsidRPr="00AB1EC3" w:rsidRDefault="00FF0DE1" w:rsidP="00FF0DE1">
      <w:pPr>
        <w:pStyle w:val="ConsPlusTitle"/>
        <w:rPr>
          <w:b w:val="0"/>
        </w:rPr>
      </w:pPr>
    </w:p>
    <w:p w:rsidR="00FF0DE1" w:rsidRPr="00851144" w:rsidRDefault="00FF0DE1" w:rsidP="00FF0D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144">
        <w:rPr>
          <w:rFonts w:ascii="Times New Roman" w:hAnsi="Times New Roman" w:cs="Times New Roman"/>
          <w:b/>
          <w:sz w:val="28"/>
          <w:szCs w:val="28"/>
        </w:rPr>
        <w:t xml:space="preserve">Показатели мониторинга системы образования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51144">
        <w:rPr>
          <w:rFonts w:ascii="Times New Roman" w:hAnsi="Times New Roman" w:cs="Times New Roman"/>
          <w:b/>
          <w:sz w:val="28"/>
          <w:szCs w:val="28"/>
        </w:rPr>
        <w:t>для органов местного самоуправления</w:t>
      </w:r>
    </w:p>
    <w:p w:rsidR="00FF0DE1" w:rsidRPr="00AB1EC3" w:rsidRDefault="00FF0DE1" w:rsidP="00FF0DE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541"/>
        <w:gridCol w:w="2665"/>
      </w:tblGrid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Единица измерения/форма оценки</w:t>
            </w:r>
          </w:p>
        </w:tc>
      </w:tr>
      <w:tr w:rsidR="00FF0DE1" w:rsidRPr="00AB1EC3" w:rsidTr="0009067E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9D1C6B" w:rsidRDefault="00FF0DE1" w:rsidP="0009067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C6B">
              <w:rPr>
                <w:rFonts w:ascii="Times New Roman" w:hAnsi="Times New Roman" w:cs="Times New Roman"/>
                <w:b/>
                <w:sz w:val="28"/>
                <w:szCs w:val="28"/>
              </w:rPr>
              <w:t>I. Общее образование</w:t>
            </w:r>
          </w:p>
        </w:tc>
      </w:tr>
      <w:tr w:rsidR="00B059E9" w:rsidRPr="009D1C6B" w:rsidTr="00B059E9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9D1C6B" w:rsidRDefault="00B059E9" w:rsidP="00B059E9">
            <w:pPr>
              <w:pStyle w:val="ConsPlusNormal"/>
              <w:jc w:val="both"/>
              <w:rPr>
                <w:b/>
              </w:rPr>
            </w:pPr>
            <w:r w:rsidRPr="009D1C6B">
              <w:rPr>
                <w:rFonts w:ascii="Times New Roman" w:hAnsi="Times New Roman" w:cs="Times New Roman"/>
                <w:b/>
                <w:sz w:val="28"/>
                <w:szCs w:val="28"/>
              </w:rPr>
              <w:t>1. Сведения о развитии дошкольного образования</w:t>
            </w:r>
          </w:p>
        </w:tc>
      </w:tr>
      <w:tr w:rsidR="00B059E9" w:rsidRPr="00AB1EC3" w:rsidTr="00B059E9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Уровень доступности дошкольного образования и численность населения, получающего дошкольное образование</w:t>
            </w:r>
          </w:p>
        </w:tc>
      </w:tr>
      <w:tr w:rsidR="00B059E9" w:rsidRPr="00AB1EC3" w:rsidTr="00B059E9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Доступность дошкольного образования (отношение численности детей определенной возрастной группы, осваивающих образовательные программы дошкольного образования и (или) получающих присмотр и уход (контингент воспитанников)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к сумме указанной численности и численности детей соответствующей возрастной группы, нуждающихся в получении дошкольного образования и (или) присмотра и ухода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в целях направления детей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br/>
              <w:t>в государственные, муниципальные образовательные организации, реализующие образовательные программы дошкольного образования и (или) осуществляющие присмотр и уход за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прекращения образовательных отношений (завершения обучения по образовательной программе дошкольного образования и (и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ли) получения присмотра и ухода)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в возрасте от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до прекращения образовательных отношений (завершения обучения по образовательной программе дошкольного образования и (или) получения присмотра и ухода).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</w:tr>
      <w:tr w:rsidR="00B059E9" w:rsidRPr="00AB1EC3" w:rsidTr="00B059E9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7 лет;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87%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возрасте от 3 до 7 лет.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0%</w:t>
            </w:r>
          </w:p>
        </w:tc>
      </w:tr>
      <w:tr w:rsidR="00B059E9" w:rsidRPr="00AB1EC3" w:rsidTr="00B059E9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1.1.4. 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B059E9" w:rsidRPr="00AB1EC3" w:rsidTr="00B059E9">
        <w:trPr>
          <w:trHeight w:val="243"/>
        </w:trPr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группы компенсирующей направленности;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человек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группы общеразвивающей направленности;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128 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группы оздоровительной направленности;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 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группы комбинированной направленности;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группы по присмотру и уходу за детьми;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семейные дошкольные группы.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059E9" w:rsidRPr="00AB1EC3" w:rsidTr="00B059E9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1.1.5. 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Наполняемость групп, функционирующих в режиме кратковременного и круглосуточного </w:t>
            </w:r>
            <w:r w:rsidRPr="009873FF">
              <w:rPr>
                <w:rFonts w:ascii="Times New Roman" w:hAnsi="Times New Roman" w:cs="Times New Roman"/>
                <w:sz w:val="28"/>
                <w:szCs w:val="28"/>
              </w:rPr>
              <w:t>пребывания,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в режиме кратковременного пребывания;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в режиме круглосуточного пребывания.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B059E9" w:rsidRPr="00AB1EC3" w:rsidTr="00B059E9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B059E9" w:rsidRPr="00AB1EC3" w:rsidTr="00B059E9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1.2.1. 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группы компенсирующей направленности;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2,3 %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группы общеразвивающей направленности;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73,5%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группы оздоровительной направленности;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24,2 %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группы комбинированной направленности;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0 % 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группы по присмотру и уходу за детьми;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0 % 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059E9" w:rsidRPr="00AB1EC3" w:rsidTr="00B059E9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1.3.1. 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уход за детьми, в расчете на одного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работника.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7, 25 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059E9" w:rsidRPr="00AB1EC3" w:rsidTr="00B059E9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1.3.2. 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воспитатели;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старшие воспитатели;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музыкальные руководители;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инструкторы по физической культуре;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9E9" w:rsidRPr="00AB1EC3" w:rsidTr="00B059E9">
        <w:trPr>
          <w:trHeight w:val="365"/>
        </w:trPr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учителя-логопеды;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учителя-дефектологи;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педагоги-психологи;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социальные педагоги;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1.3.3. 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9E9" w:rsidRPr="00AB1EC3" w:rsidTr="00B059E9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и информационное обеспечение дошкольных образовательных организаций</w:t>
            </w:r>
          </w:p>
        </w:tc>
      </w:tr>
      <w:tr w:rsidR="00B059E9" w:rsidRPr="000662B6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1.4.1. 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Площадь помещений, используемых непосредственно для нужд дошкольных образовател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ьных организаций,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расчете на одного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ребенка.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0662B6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20,2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1.4.2. 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числа дошкольных образовательных организаций, имеющих все виды благоустройства (водопровод, центральное отопление, канализация), в общем числе дошкольных образовательных организаций.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1.4.3. 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числа дошкольных образовательных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1.4.4. 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B059E9" w:rsidRPr="00AB1EC3" w:rsidTr="00B059E9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Условия получения дошкольного образования лицами с ограниченными возм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ожностями здоровья и инвалидами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1.5.1. 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3,44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1.5.2. 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</w:tr>
      <w:tr w:rsidR="00B059E9" w:rsidRPr="00AB1EC3" w:rsidTr="00B059E9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Состояние здоровья лиц, обучающихся по программам дошкольного образования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1.6.1. 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69%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B059E9" w:rsidRPr="00AB1EC3" w:rsidTr="00B059E9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</w:p>
        </w:tc>
      </w:tr>
      <w:tr w:rsidR="00B059E9" w:rsidRPr="00AB1EC3" w:rsidTr="00B059E9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1.7.1. 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Изменение числа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обособленных подразделений (филиалов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, осуществляющих образовательную деятельность по образовательным программам 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дошкольного образования, присмотр и уход за детьми: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дошкольные образовательные организации;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обособленные подразделения (филиалы) дошкольных образовательных организаций;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обособленные подразделения (филиалы) общеобразовательных организаций;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иные организации, имеющие специализированные структурные образовательные подразделения, которые осуществляют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B059E9" w:rsidRPr="00AB1EC3" w:rsidTr="00B059E9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Создание безопасных условий при организации образовательного процесса в дошкольных образовательных организациях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1.9.1. 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B059E9" w:rsidRPr="00AB1EC3" w:rsidTr="00B059E9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1.9.2. 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E9" w:rsidRPr="00AB1EC3" w:rsidRDefault="00B059E9" w:rsidP="00B05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FF0DE1" w:rsidRPr="00AB1EC3" w:rsidTr="0009067E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584286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286">
              <w:rPr>
                <w:rFonts w:ascii="Times New Roman" w:hAnsi="Times New Roman" w:cs="Times New Roman"/>
                <w:b/>
                <w:sz w:val="28"/>
                <w:szCs w:val="28"/>
              </w:rPr>
              <w:t>2. Сведения о развитии начального общего образования, основного общего образования и среднего общего образования</w:t>
            </w:r>
          </w:p>
        </w:tc>
      </w:tr>
      <w:tr w:rsidR="00FF0DE1" w:rsidRPr="00AB1EC3" w:rsidTr="0009067E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Охват детей общим образованием (отношение численности обучающихся по образовательным программам начального общего, основного общего, среднего общего 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и обучающихся с умственной отсталостью (интеллектуальными нарушениями) к численности детей в возрасте от 7 до 18 лет).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A333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A333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2.1.2. 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численности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2.1.3. 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численности обучающихся, 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</w:t>
            </w:r>
            <w:r w:rsidRPr="00C35153">
              <w:rPr>
                <w:rFonts w:ascii="Times New Roman" w:hAnsi="Times New Roman" w:cs="Times New Roman"/>
                <w:sz w:val="28"/>
                <w:szCs w:val="28"/>
              </w:rPr>
              <w:t>образовании, по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итогам учебного года, предшествующего отчетному.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A33326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42,9</w:t>
            </w:r>
            <w:r w:rsidR="00FF0DE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F0DE1" w:rsidRPr="00AB1EC3" w:rsidTr="0009067E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2.1.4. 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Наполняемость классов по уровням общего образования: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начальное общее образование (1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4 классы);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 (5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9 классы);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 (10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11(12) классы).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2.1.5. 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численности обучающихся, охваченных подвозом, в общей численности обучающихся, нуждающихся в подвозе в общеобразовательные организации.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FF0DE1" w:rsidRPr="00AB1EC3" w:rsidTr="0009067E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 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2.2.1. 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обучающихся в первую смену в общей численности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2.2.2. 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обучающихся, углубленно изучающих отдельные учебные предметы, в общей численности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2.2.3. 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численности обучающихся в классах 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(группах) профильного обучения в общей численности обучающихся в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11(12) классах по образовательным программам среднего общего образования.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 и обучающихся с умственной отсталостью (интеллектуальными нарушениями).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2.2.5. 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Доля несовершеннолетних, состоящих на различных видах учета, обучающихся по образовательным программам начального общего образования, основного общего образования и среднего общего образования.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FF0DE1" w:rsidRPr="00AB1EC3" w:rsidTr="0009067E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2.3.1. 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по образовательным программам начального общего, основного общего, среднего общего образования и обучающихся с умственной отсталостью (интеллектуальными нарушениями) в расчете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одного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работника.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2.3.2. 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учителей в возрасте до 35 лет в общей численности учителей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нарушениями).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2.3.3. 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Отношение среднемесячной заработной платы педагогических работников государственных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2.3.4. 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нарушениями).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FF0DE1" w:rsidRPr="00AB1EC3" w:rsidTr="0009067E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2.3.5.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числа организаций, имеющих в составе педагогических работников социальных педагогов, педагогов-психологов, учителей-логопедов, учителей-дефектологов,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нарушениями): </w:t>
            </w:r>
          </w:p>
        </w:tc>
      </w:tr>
      <w:tr w:rsidR="00FF0DE1" w:rsidRPr="00AB1EC3" w:rsidTr="0009067E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социальных педагогов: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из них в штате;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FF0DE1" w:rsidRPr="00AB1EC3" w:rsidTr="0009067E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педагогов-психологов: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из них в штате;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FF0DE1" w:rsidRPr="00AB1EC3" w:rsidTr="0009067E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учителей-логопедов: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в штате;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FF0DE1" w:rsidRPr="00AB1EC3" w:rsidTr="0009067E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учителей-дефектологов: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из них в штате.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FF0DE1" w:rsidRPr="00AB1EC3" w:rsidTr="0009067E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2.4.1. 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Учебная площадь организаций, реализующих образовательные программы начального общего, основного 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общего, среднего общего образования, в расчете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обучающегося.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квадратный метр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D043C0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2.4.2. </w:t>
            </w:r>
            <w:r w:rsidRPr="00771AA8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числа </w:t>
            </w:r>
            <w:r w:rsidRPr="00063C9A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общеобразовательных </w:t>
            </w:r>
            <w:r w:rsidRPr="00771AA8">
              <w:rPr>
                <w:rFonts w:ascii="Times New Roman" w:hAnsi="Times New Roman" w:cs="Times New Roman"/>
                <w:sz w:val="28"/>
                <w:szCs w:val="28"/>
              </w:rPr>
              <w:t>организаций, имеющих все виды благоустройства (водопровод, центральное отопление, канализация), в общем числе организаций.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FF0DE1" w:rsidRPr="00AB1EC3" w:rsidTr="0009067E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2.4.3. 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Число персональных компьютеров, используемых в учебных целях, в расчете на 100 обучающихся общеобразовательных организаций: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имеющих доступ к информационно-телек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оммуникационной сети «Интернет».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2.4.4. </w:t>
            </w:r>
            <w:r w:rsidRPr="00863B49">
              <w:rPr>
                <w:rFonts w:ascii="Times New Roman" w:hAnsi="Times New Roman" w:cs="Times New Roman"/>
                <w:sz w:val="28"/>
                <w:szCs w:val="28"/>
              </w:rPr>
              <w:t xml:space="preserve">Доля образовательных организаций, реализующих образовательные программы начального общего, основного общего, среднего общего образования, обеспеченных интернет-соединением со скоростью соединения не менее 100 Мб/с – для образовательных организаций, расположенных в городах, 50 Мб/с – для образовательных организаций, расположенных в сельской местности и поселках городского типа.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2.4.5. 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числа общеобразовательных организаций, использующих электронный журнал, электронный дневник, в общем числе общеобразовательных организаций.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FF0DE1" w:rsidRPr="00AB1EC3" w:rsidTr="0009067E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2.5.1. 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числа зданий, в которых созданы условия для беспрепятственного доступа инвалидов, в общем числе зданий общеобразовательных организаций.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FF0DE1" w:rsidRPr="00AB1EC3" w:rsidTr="0009067E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2.5.2. 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Распределение численности обучающихся с ограниченными возможностями здоровья и инвалидностью по реализации образовательных программ начального общего, основного общего, среднего общего образования в формах: совместного обучения с другими обучающимися (инклюзии), в отдельных классах, группах или в отдельных образовательных организациях, осуществляющих реализацию адаптированных основных образовательных программ начального общего, основного общего и среднего общего образования: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в отдельных организациях, осуществляющих образовательную деятельность по адаптированным 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образовательным программам начального общего, основного общего и среднего общего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– 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них инвалидов, детей-инвалидов;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в отдельных классах, осуществляющих образовательную деятельность по адаптированным образовательным программам начального общего, основного общего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образования, – всего,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них инвалидов, детей-инвалидов;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в формате совместн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обучения (инклюзии) – всего,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из них инвалидов, детей-инвалидов.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2.5.3. 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численности обучающихся по адаптированным образовательным программам начального общего образования.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2.5.4. 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численности обучающихся по адаптированным основным общеобразовательным программам для обучающихся с умственной отсталостью (интеллектуальными нарушениями).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FF0DE1" w:rsidRPr="00AB1EC3" w:rsidTr="0009067E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2.5.6. 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по адаптированным основным общеобразоват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ельным программам в расчете на одного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работника: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учителя-дефектолога;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учителя-логопеда;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педагога-психолога;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тьютора, ассистента (помощника).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FF0DE1" w:rsidRPr="00AB1EC3" w:rsidTr="0009067E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части реализации основных общеобразовательных программ 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2.6.1. 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лиц, обеспеченных горячим питанием, в общей численности обучающихся общеобразовательных организаций.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2.6.2. 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числа организаций, имеющих логопедический пункт или логопедический кабинет, в общем числе общеобразовательных организаций.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2.6.3. 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числа организаций, имеющих спортивные залы, в общем числе общеобразовательных организаций.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2.6.4. 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числа организаций, имеющих закрытые плавательные бассейны, в общем числе общеобразовательных организаций.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FF0DE1" w:rsidRPr="00AB1EC3" w:rsidTr="0009067E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2.7.1.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нарушениями).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FF0DE1" w:rsidRPr="00AB1EC3" w:rsidTr="0009067E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Финансово-экономическая деятельность общеобразовательных организаций, а также иных организаций, осуществляющих образовательную деятельность в части 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реализации основных общеобразовательных программ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2.8.1. 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финансовых средств, поступивших в общеобразовательные организации, в расчете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одного 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обучающегося.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тысяча рублей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2.8.2. 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финансовых средств от приносящей доход деятельности в общем объеме финансовых средств общеобразовательных организаций.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FF0DE1" w:rsidRPr="00AB1EC3" w:rsidTr="0009067E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Создание безопасных условий при организации образовательного процесса в общеобразовательных организациях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2.9.1. 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числа зданий общеобразовательных организаций, имеющих охрану, в общем числе зданий общеобразовательных организаций.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2.9.2. 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числа зданий общеобразовательных организаций, находящихся в аварийном состоянии, в общем числе зданий общеобразовательных организаций.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FF0DE1" w:rsidRPr="00AB1EC3" w:rsidTr="0009067E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2.9.3. 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числа зданий общеобразовательных организаций, требующих капитального ремонта, в общем числе зданий общеобразовательных организаций.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E1" w:rsidRPr="00AB1EC3" w:rsidRDefault="00FF0DE1" w:rsidP="000906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0706A" w:rsidRPr="00863947" w:rsidTr="003A5351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863947" w:rsidRDefault="0030706A" w:rsidP="003A5351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947">
              <w:rPr>
                <w:rFonts w:ascii="Times New Roman" w:hAnsi="Times New Roman" w:cs="Times New Roman"/>
                <w:b/>
                <w:sz w:val="28"/>
                <w:szCs w:val="28"/>
              </w:rPr>
              <w:t>4. Сведения о развитии дополнительного образования детей и взрослых</w:t>
            </w:r>
          </w:p>
        </w:tc>
      </w:tr>
      <w:tr w:rsidR="0030706A" w:rsidRPr="00AB1EC3" w:rsidTr="003A5351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обучающегося по дополнительным общеобразовательным программам</w:t>
            </w:r>
          </w:p>
        </w:tc>
      </w:tr>
      <w:tr w:rsidR="0030706A" w:rsidRPr="00AB1EC3" w:rsidTr="003A5351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4.1.3. 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30706A" w:rsidRPr="00AB1EC3" w:rsidTr="003A5351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</w:tr>
      <w:tr w:rsidR="0030706A" w:rsidRPr="00AB1EC3" w:rsidTr="003A5351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30706A" w:rsidRPr="00AB1EC3" w:rsidTr="003A5351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4.3.1. 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Отношение среднемесячной заработной платы педагогических работников государственных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организаций, осуществляющих образовательную деятельность по дополнительным общеобразовательным программам, к среднемесячной заработной плате учителей в субъекте Российской Федерации.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0706A" w:rsidRPr="00AB1EC3" w:rsidTr="003A5351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4.3.2. 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программам: </w:t>
            </w:r>
          </w:p>
        </w:tc>
      </w:tr>
      <w:tr w:rsidR="0030706A" w:rsidRPr="00AB1EC3" w:rsidTr="003A5351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всего;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30706A" w:rsidRPr="00AB1EC3" w:rsidTr="003A5351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внешние совместители.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37,5 %</w:t>
            </w:r>
          </w:p>
        </w:tc>
      </w:tr>
      <w:tr w:rsidR="0030706A" w:rsidRPr="00AB1EC3" w:rsidTr="003A5351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4.3.3. 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педагогов дополнительного образования, получивших образование по укрупненн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специальностей и направлений подготовки высшего образования «Образование и педагогические науки» и укрупненной группе специальностей среднего профессионального образования «Образование и 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педагогические науки»,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0 %</w:t>
            </w:r>
          </w:p>
        </w:tc>
      </w:tr>
      <w:tr w:rsidR="0030706A" w:rsidRPr="00AB1EC3" w:rsidTr="003A5351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4.3.4. 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численности педагогов дополнительного образования в возрасте моложе 35 лет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</w:t>
            </w:r>
            <w:r w:rsidRPr="00AB1EC3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реализующих дополнительные общеобра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зовательные программы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30706A" w:rsidRPr="00AB1EC3" w:rsidTr="003A5351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 </w:t>
            </w:r>
          </w:p>
        </w:tc>
      </w:tr>
      <w:tr w:rsidR="0030706A" w:rsidRPr="00BC35DE" w:rsidTr="003A5351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4.4.1. 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Общая площадь всех помещений организаций, 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осуществляющих образовательную деятельность по дополнительным общеобразовательным программам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 расчете на одного 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обучающегося.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BC35DE" w:rsidRDefault="0030706A" w:rsidP="003A5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0,92</w:t>
            </w:r>
            <w:r w:rsidRPr="002006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  <w:p w:rsidR="0030706A" w:rsidRPr="00BC35DE" w:rsidRDefault="0030706A" w:rsidP="003A53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30706A" w:rsidRPr="00AB1EC3" w:rsidTr="003A5351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4.4.2. 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Удельный вес числа организаций, имеющих следующие виды благоустройства, в общем числе организаций, осуществляющих образовательную деятельность по дополнительным общеобразовательным программам:</w:t>
            </w:r>
          </w:p>
        </w:tc>
      </w:tr>
      <w:tr w:rsidR="0030706A" w:rsidRPr="00AB1EC3" w:rsidTr="003A5351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водопровод;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30706A" w:rsidRPr="00AB1EC3" w:rsidTr="003A5351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центральное отопление;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30706A" w:rsidRPr="00AB1EC3" w:rsidTr="003A5351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канализацию;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30706A" w:rsidRPr="00AB1EC3" w:rsidTr="003A5351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пожарную сигнализацию;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30706A" w:rsidRPr="00AB1EC3" w:rsidTr="003A5351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дымовые извещатели;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30706A" w:rsidRPr="00AB1EC3" w:rsidTr="003A5351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пожарные краны и рукава;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706A" w:rsidRPr="00AB1EC3" w:rsidTr="003A5351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системы видеонаблюдения;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706A" w:rsidRPr="00AB1EC3" w:rsidTr="003A5351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«тревожную кнопку».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30706A" w:rsidRPr="00AB1EC3" w:rsidTr="003A5351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jc w:val="both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4.4.3. 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Число персональных компьютеров, используемых в учебных целях, в расчете на 100 обучающихся организаций, осуществляющих образовательную деятельность по дополнительным общеобразовательным программам:</w:t>
            </w:r>
          </w:p>
        </w:tc>
      </w:tr>
      <w:tr w:rsidR="0030706A" w:rsidRPr="00AB1EC3" w:rsidTr="003A5351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всего;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30706A" w:rsidRPr="00AB1EC3" w:rsidTr="003A5351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имеющих доступ к 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информационно-телек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оммуникационной 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сети «Интернет».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 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30706A" w:rsidRPr="00AB1EC3" w:rsidTr="003A5351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4.5. 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 </w:t>
            </w:r>
          </w:p>
        </w:tc>
      </w:tr>
      <w:tr w:rsidR="0030706A" w:rsidRPr="00AB1EC3" w:rsidTr="003A5351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jc w:val="both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4.5.1. 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Темп роста числа организаций (филиалов), осуществляющих образовательную деятельность по дополнительным общеобразовательным программам.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30706A" w:rsidRPr="00AB1EC3" w:rsidTr="003A5351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4.6. 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 </w:t>
            </w:r>
          </w:p>
        </w:tc>
      </w:tr>
      <w:tr w:rsidR="0030706A" w:rsidRPr="00AB1EC3" w:rsidTr="003A5351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4.6.1. 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Общий объем финансовых средств, поступивших в организации, осуществляющие образовательную деятельность по дополнительным общеобразовательным программам,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расчете на одного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обучающегося.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1,14тысяч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30706A" w:rsidRPr="00AB1EC3" w:rsidRDefault="0030706A" w:rsidP="003A53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06A" w:rsidRPr="00AB1EC3" w:rsidTr="003A5351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4.6.2. 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Удельный вес финансовых средств от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иной 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приносящей доход деятельности в общем объеме финансовых средств организаций, осуществляющих образовательную деятельность по дополнительным общеобразовательным программам.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30706A" w:rsidRPr="00AB1EC3" w:rsidRDefault="0030706A" w:rsidP="003A53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06A" w:rsidRPr="00AB1EC3" w:rsidTr="003A5351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4.6.3. 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Удельный вес источников финансир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ования 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дополнительных общеобразовательных програ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мм: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06A" w:rsidRPr="00AB1EC3" w:rsidTr="003A5351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Default="0030706A" w:rsidP="003A535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средства федерального бюджета, бюджета субъекта Российской Федерации и местного бюджета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100% </w:t>
            </w:r>
          </w:p>
          <w:p w:rsidR="0030706A" w:rsidRPr="00AB1EC3" w:rsidRDefault="0030706A" w:rsidP="003A5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06A" w:rsidRPr="00AB1EC3" w:rsidTr="003A5351">
        <w:trPr>
          <w:trHeight w:val="397"/>
        </w:trPr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Default="0030706A" w:rsidP="003A535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A51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средства, поступившие от иной приносящей доход деятельности.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30706A" w:rsidRPr="00AB1EC3" w:rsidTr="003A5351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4.7. 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 </w:t>
            </w:r>
          </w:p>
        </w:tc>
      </w:tr>
      <w:tr w:rsidR="0030706A" w:rsidRPr="00AB1EC3" w:rsidTr="003A5351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4.7.1. 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Удельный вес числа организаций, осуществляющих образовательную деятельность, реализующих дополнительные общеобразовательные программы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имеющих филиалы, в общем числе организаций, осуществляющих образовательную деятельность по дополнительным общеобразовательным программам.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0%</w:t>
            </w:r>
          </w:p>
          <w:p w:rsidR="0030706A" w:rsidRPr="00AB1EC3" w:rsidRDefault="0030706A" w:rsidP="003A53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06A" w:rsidRPr="00AB1EC3" w:rsidTr="003A5351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4.8. 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 </w:t>
            </w:r>
          </w:p>
        </w:tc>
      </w:tr>
      <w:tr w:rsidR="0030706A" w:rsidRPr="00AB1EC3" w:rsidTr="003A5351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4.8.1. 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Удельный вес числа организаций, осуществляющих образовательную деятельность по дополнительным общеобразовательным программам, здания которых находятся в аварийном состоянии, в общем числе организаций дополнительного образования.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0% </w:t>
            </w:r>
          </w:p>
          <w:p w:rsidR="0030706A" w:rsidRPr="00AB1EC3" w:rsidRDefault="0030706A" w:rsidP="003A53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06A" w:rsidRPr="00AB1EC3" w:rsidTr="003A5351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4.8.2. 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Удельный вес числа организаций, осуществляющих образовательную деятельность по дополнительным общеобразовательным программам, здания которых требуют капитального ремонта, в общем числе организаций дополнительного образования.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  <w:p w:rsidR="0030706A" w:rsidRPr="00AB1EC3" w:rsidRDefault="0030706A" w:rsidP="003A53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06A" w:rsidRPr="00AB1EC3" w:rsidTr="003A5351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6A" w:rsidRPr="00AB1EC3" w:rsidRDefault="0030706A" w:rsidP="003A53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4.9. 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Учебные и внеучебные достижения лиц, обучающихся по программам дополнительного образования детей </w:t>
            </w:r>
          </w:p>
        </w:tc>
      </w:tr>
    </w:tbl>
    <w:p w:rsidR="00FF0DE1" w:rsidRDefault="00FF0DE1" w:rsidP="00FF0DE1">
      <w:pPr>
        <w:suppressAutoHyphens/>
        <w:spacing w:after="0" w:line="360" w:lineRule="auto"/>
      </w:pPr>
    </w:p>
    <w:p w:rsidR="00FF0DE1" w:rsidRDefault="00FF0DE1" w:rsidP="00FF0DE1">
      <w:pPr>
        <w:suppressAutoHyphens/>
        <w:spacing w:after="0" w:line="360" w:lineRule="auto"/>
        <w:jc w:val="center"/>
      </w:pPr>
      <w:r>
        <w:t>______________</w:t>
      </w:r>
    </w:p>
    <w:p w:rsidR="007A366E" w:rsidRDefault="007A366E" w:rsidP="007A366E">
      <w:pPr>
        <w:suppressAutoHyphens/>
        <w:spacing w:after="0" w:line="360" w:lineRule="auto"/>
      </w:pPr>
    </w:p>
    <w:p w:rsidR="007A366E" w:rsidRDefault="007A366E" w:rsidP="007A366E">
      <w:pPr>
        <w:suppressAutoHyphens/>
        <w:spacing w:after="0" w:line="360" w:lineRule="auto"/>
        <w:jc w:val="center"/>
      </w:pPr>
      <w:r>
        <w:t>______________</w:t>
      </w:r>
    </w:p>
    <w:p w:rsidR="007A366E" w:rsidRDefault="007A366E" w:rsidP="00C00224">
      <w:pPr>
        <w:suppressAutoHyphens/>
        <w:spacing w:after="0" w:line="360" w:lineRule="auto"/>
        <w:jc w:val="center"/>
      </w:pPr>
    </w:p>
    <w:p w:rsidR="00973A98" w:rsidRDefault="00973A98"/>
    <w:sectPr w:rsidR="00973A98" w:rsidSect="00973A98">
      <w:headerReference w:type="default" r:id="rId6"/>
      <w:headerReference w:type="first" r:id="rId7"/>
      <w:footerReference w:type="first" r:id="rId8"/>
      <w:pgSz w:w="11906" w:h="16838" w:code="9"/>
      <w:pgMar w:top="1134" w:right="567" w:bottom="1134" w:left="1134" w:header="567" w:footer="567" w:gutter="0"/>
      <w:cols w:space="720"/>
      <w:formProt w:val="0"/>
      <w:titlePg/>
      <w:docGrid w:linePitch="326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FC9" w:rsidRDefault="00617FC9" w:rsidP="0040453A">
      <w:pPr>
        <w:spacing w:after="0" w:line="240" w:lineRule="auto"/>
      </w:pPr>
      <w:r>
        <w:separator/>
      </w:r>
    </w:p>
  </w:endnote>
  <w:endnote w:type="continuationSeparator" w:id="1">
    <w:p w:rsidR="00617FC9" w:rsidRDefault="00617FC9" w:rsidP="0040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9E9" w:rsidRDefault="00B059E9" w:rsidP="00973A98">
    <w:pPr>
      <w:pStyle w:val="a7"/>
      <w:spacing w:before="24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FC9" w:rsidRDefault="00617FC9" w:rsidP="0040453A">
      <w:pPr>
        <w:spacing w:after="0" w:line="240" w:lineRule="auto"/>
      </w:pPr>
      <w:r>
        <w:separator/>
      </w:r>
    </w:p>
  </w:footnote>
  <w:footnote w:type="continuationSeparator" w:id="1">
    <w:p w:rsidR="00617FC9" w:rsidRDefault="00617FC9" w:rsidP="0040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689759030"/>
      <w:docPartObj>
        <w:docPartGallery w:val="Page Numbers (Top of Page)"/>
        <w:docPartUnique/>
      </w:docPartObj>
    </w:sdtPr>
    <w:sdtContent>
      <w:p w:rsidR="00B059E9" w:rsidRPr="00BA7290" w:rsidRDefault="00B6043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A72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059E9" w:rsidRPr="00BA72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A72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76AC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BA72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059E9" w:rsidRDefault="00B059E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9E9" w:rsidRDefault="00B059E9">
    <w:pPr>
      <w:pStyle w:val="a5"/>
      <w:jc w:val="center"/>
    </w:pPr>
  </w:p>
  <w:p w:rsidR="00B059E9" w:rsidRDefault="00B059E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0224"/>
    <w:rsid w:val="00000B0B"/>
    <w:rsid w:val="00076AA3"/>
    <w:rsid w:val="0008286D"/>
    <w:rsid w:val="0009067E"/>
    <w:rsid w:val="000A69E0"/>
    <w:rsid w:val="000D2B13"/>
    <w:rsid w:val="000E10A6"/>
    <w:rsid w:val="000E6B25"/>
    <w:rsid w:val="00126DDB"/>
    <w:rsid w:val="00136FD6"/>
    <w:rsid w:val="00140758"/>
    <w:rsid w:val="001419DB"/>
    <w:rsid w:val="001753C8"/>
    <w:rsid w:val="001A0DA4"/>
    <w:rsid w:val="001A5C64"/>
    <w:rsid w:val="001A7319"/>
    <w:rsid w:val="001B0D4A"/>
    <w:rsid w:val="00201B79"/>
    <w:rsid w:val="00276988"/>
    <w:rsid w:val="002A1A01"/>
    <w:rsid w:val="002E7D88"/>
    <w:rsid w:val="0030295E"/>
    <w:rsid w:val="0030706A"/>
    <w:rsid w:val="003704AC"/>
    <w:rsid w:val="0038255C"/>
    <w:rsid w:val="00396EDF"/>
    <w:rsid w:val="0040453A"/>
    <w:rsid w:val="00407158"/>
    <w:rsid w:val="00412A77"/>
    <w:rsid w:val="00415F7E"/>
    <w:rsid w:val="00446D45"/>
    <w:rsid w:val="004651BF"/>
    <w:rsid w:val="00465F89"/>
    <w:rsid w:val="00475E6C"/>
    <w:rsid w:val="00487BB4"/>
    <w:rsid w:val="004F7EDD"/>
    <w:rsid w:val="00534F13"/>
    <w:rsid w:val="00535944"/>
    <w:rsid w:val="005C2DDD"/>
    <w:rsid w:val="005D3D88"/>
    <w:rsid w:val="005D67FC"/>
    <w:rsid w:val="0060081E"/>
    <w:rsid w:val="00617FC9"/>
    <w:rsid w:val="006304A1"/>
    <w:rsid w:val="00654197"/>
    <w:rsid w:val="006631D1"/>
    <w:rsid w:val="00676A7E"/>
    <w:rsid w:val="006B063D"/>
    <w:rsid w:val="00704EEE"/>
    <w:rsid w:val="00742510"/>
    <w:rsid w:val="00751B0A"/>
    <w:rsid w:val="00764140"/>
    <w:rsid w:val="007712AE"/>
    <w:rsid w:val="007976AC"/>
    <w:rsid w:val="007A366E"/>
    <w:rsid w:val="007B4209"/>
    <w:rsid w:val="007C7784"/>
    <w:rsid w:val="00831872"/>
    <w:rsid w:val="0086305A"/>
    <w:rsid w:val="00863300"/>
    <w:rsid w:val="00891875"/>
    <w:rsid w:val="008C68A5"/>
    <w:rsid w:val="008F7700"/>
    <w:rsid w:val="00915A4F"/>
    <w:rsid w:val="009175E7"/>
    <w:rsid w:val="009241EA"/>
    <w:rsid w:val="00973A98"/>
    <w:rsid w:val="00977154"/>
    <w:rsid w:val="009C5CB4"/>
    <w:rsid w:val="009D43F9"/>
    <w:rsid w:val="009D5E19"/>
    <w:rsid w:val="00A02ED7"/>
    <w:rsid w:val="00A2335D"/>
    <w:rsid w:val="00A33326"/>
    <w:rsid w:val="00A50014"/>
    <w:rsid w:val="00A66E3A"/>
    <w:rsid w:val="00A955E3"/>
    <w:rsid w:val="00AE4FCE"/>
    <w:rsid w:val="00B059E9"/>
    <w:rsid w:val="00B137C5"/>
    <w:rsid w:val="00B150E1"/>
    <w:rsid w:val="00B30CDA"/>
    <w:rsid w:val="00B6043F"/>
    <w:rsid w:val="00B83836"/>
    <w:rsid w:val="00BE3322"/>
    <w:rsid w:val="00C00224"/>
    <w:rsid w:val="00C31EC8"/>
    <w:rsid w:val="00C37669"/>
    <w:rsid w:val="00C71B74"/>
    <w:rsid w:val="00C74575"/>
    <w:rsid w:val="00C8283F"/>
    <w:rsid w:val="00CA325C"/>
    <w:rsid w:val="00CA5898"/>
    <w:rsid w:val="00CE6BD4"/>
    <w:rsid w:val="00D4020D"/>
    <w:rsid w:val="00D55901"/>
    <w:rsid w:val="00D6078A"/>
    <w:rsid w:val="00DB61C9"/>
    <w:rsid w:val="00DC313C"/>
    <w:rsid w:val="00DD3A9F"/>
    <w:rsid w:val="00DD7547"/>
    <w:rsid w:val="00DE1185"/>
    <w:rsid w:val="00DE13AA"/>
    <w:rsid w:val="00DF20AA"/>
    <w:rsid w:val="00E1612D"/>
    <w:rsid w:val="00E2140C"/>
    <w:rsid w:val="00E33C80"/>
    <w:rsid w:val="00E36079"/>
    <w:rsid w:val="00E81FAE"/>
    <w:rsid w:val="00EC3405"/>
    <w:rsid w:val="00ED31C0"/>
    <w:rsid w:val="00EF7BE5"/>
    <w:rsid w:val="00F116AC"/>
    <w:rsid w:val="00F14A1C"/>
    <w:rsid w:val="00F22D04"/>
    <w:rsid w:val="00FB0D82"/>
    <w:rsid w:val="00FD700A"/>
    <w:rsid w:val="00FF0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0224"/>
    <w:pPr>
      <w:spacing w:after="0" w:line="240" w:lineRule="auto"/>
    </w:pPr>
  </w:style>
  <w:style w:type="table" w:styleId="a4">
    <w:name w:val="Table Grid"/>
    <w:basedOn w:val="a1"/>
    <w:uiPriority w:val="59"/>
    <w:rsid w:val="00C00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C00224"/>
    <w:pPr>
      <w:widowControl w:val="0"/>
      <w:spacing w:after="0" w:line="240" w:lineRule="auto"/>
    </w:pPr>
    <w:rPr>
      <w:rFonts w:eastAsia="Times New Roman" w:cs="Calibri"/>
      <w:szCs w:val="20"/>
    </w:rPr>
  </w:style>
  <w:style w:type="paragraph" w:customStyle="1" w:styleId="ConsPlusTitle">
    <w:name w:val="ConsPlusTitle"/>
    <w:qFormat/>
    <w:rsid w:val="00C00224"/>
    <w:pPr>
      <w:widowControl w:val="0"/>
      <w:spacing w:after="0" w:line="240" w:lineRule="auto"/>
    </w:pPr>
    <w:rPr>
      <w:rFonts w:eastAsia="Times New Roman" w:cs="Calibri"/>
      <w:b/>
      <w:szCs w:val="20"/>
    </w:rPr>
  </w:style>
  <w:style w:type="paragraph" w:styleId="a5">
    <w:name w:val="header"/>
    <w:basedOn w:val="a"/>
    <w:link w:val="a6"/>
    <w:uiPriority w:val="99"/>
    <w:unhideWhenUsed/>
    <w:rsid w:val="00C00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0224"/>
  </w:style>
  <w:style w:type="paragraph" w:styleId="a7">
    <w:name w:val="footer"/>
    <w:basedOn w:val="a"/>
    <w:link w:val="a8"/>
    <w:uiPriority w:val="99"/>
    <w:unhideWhenUsed/>
    <w:rsid w:val="00C00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C00224"/>
  </w:style>
  <w:style w:type="paragraph" w:styleId="a9">
    <w:name w:val="List Paragraph"/>
    <w:basedOn w:val="a"/>
    <w:uiPriority w:val="34"/>
    <w:qFormat/>
    <w:rsid w:val="001419DB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5D3D8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D5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5E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23</Pages>
  <Words>6559</Words>
  <Characters>37392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GlSpec-UO</dc:creator>
  <cp:keywords/>
  <dc:description/>
  <cp:lastModifiedBy>GlSpec</cp:lastModifiedBy>
  <cp:revision>47</cp:revision>
  <cp:lastPrinted>2023-10-13T07:20:00Z</cp:lastPrinted>
  <dcterms:created xsi:type="dcterms:W3CDTF">2022-10-06T11:21:00Z</dcterms:created>
  <dcterms:modified xsi:type="dcterms:W3CDTF">2025-10-16T07:08:00Z</dcterms:modified>
</cp:coreProperties>
</file>