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46" w:rsidRDefault="00A35246"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>КонсультантПлюс</w:t>
        </w:r>
      </w:hyperlink>
      <w:r>
        <w:br/>
      </w:r>
    </w:p>
    <w:p w:rsidR="00A35246" w:rsidRDefault="00A35246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2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46" w:rsidRDefault="00A352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46" w:rsidRDefault="00A352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246" w:rsidRDefault="00A35246">
            <w:pPr>
              <w:pStyle w:val="ConsPlusNormal"/>
              <w:jc w:val="right"/>
            </w:pPr>
            <w:r>
              <w:rPr>
                <w:color w:val="392C69"/>
              </w:rPr>
              <w:t xml:space="preserve">КонсультантПлюс | Готовое решение | </w:t>
            </w:r>
            <w:r>
              <w:rPr>
                <w:b/>
                <w:color w:val="392C69"/>
              </w:rPr>
              <w:t>Актуально на 19.01.2023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246" w:rsidRDefault="00A35246">
            <w:pPr>
              <w:pStyle w:val="ConsPlusNormal"/>
            </w:pPr>
          </w:p>
        </w:tc>
      </w:tr>
    </w:tbl>
    <w:p w:rsidR="00A35246" w:rsidRDefault="00A35246">
      <w:pPr>
        <w:pStyle w:val="ConsPlusNormal"/>
        <w:spacing w:before="480"/>
      </w:pPr>
      <w:r>
        <w:rPr>
          <w:b/>
          <w:sz w:val="38"/>
        </w:rPr>
        <w:t>Образец заполнения учреждением заявления о зачете денежных средств, формирующих положительное сальдо ЕНС (форма по КНД 1150057)</w:t>
      </w:r>
    </w:p>
    <w:p w:rsidR="00A35246" w:rsidRDefault="00A35246">
      <w:pPr>
        <w:pStyle w:val="ConsPlusNormal"/>
        <w:spacing w:before="220"/>
        <w:jc w:val="both"/>
      </w:pPr>
      <w:r>
        <w:t xml:space="preserve">Применимые нормы: </w:t>
      </w:r>
      <w:hyperlink r:id="rId7">
        <w:r>
          <w:rPr>
            <w:color w:val="0000FF"/>
          </w:rPr>
          <w:t>п. п. 1</w:t>
        </w:r>
      </w:hyperlink>
      <w:r>
        <w:t xml:space="preserve">, </w:t>
      </w:r>
      <w:hyperlink r:id="rId8">
        <w:r>
          <w:rPr>
            <w:color w:val="0000FF"/>
          </w:rPr>
          <w:t>2 ст. 78</w:t>
        </w:r>
      </w:hyperlink>
      <w:r>
        <w:t xml:space="preserve"> НК РФ</w:t>
      </w:r>
    </w:p>
    <w:p w:rsidR="00A35246" w:rsidRDefault="00A35246">
      <w:pPr>
        <w:pStyle w:val="ConsPlusNormal"/>
        <w:spacing w:before="220"/>
        <w:jc w:val="both"/>
      </w:pPr>
      <w:hyperlink r:id="rId9">
        <w:r>
          <w:rPr>
            <w:color w:val="0000FF"/>
          </w:rPr>
          <w:t>Форма</w:t>
        </w:r>
      </w:hyperlink>
      <w:r>
        <w:t xml:space="preserve"> заявления утверждена Приказом ФНС России от 30.11.2022 N ЕД-7-8/1133@.</w:t>
      </w:r>
    </w:p>
    <w:p w:rsidR="00A35246" w:rsidRDefault="00A35246">
      <w:pPr>
        <w:pStyle w:val="ConsPlusNormal"/>
        <w:spacing w:before="220"/>
        <w:jc w:val="both"/>
      </w:pPr>
      <w:r>
        <w:t xml:space="preserve">Заявление </w:t>
      </w:r>
      <w:hyperlink r:id="rId10">
        <w:r>
          <w:rPr>
            <w:color w:val="0000FF"/>
          </w:rPr>
          <w:t>подается в электронной форме</w:t>
        </w:r>
      </w:hyperlink>
      <w:r>
        <w:t xml:space="preserve"> по установленному указанным Приказом </w:t>
      </w:r>
      <w:hyperlink r:id="rId11">
        <w:r>
          <w:rPr>
            <w:color w:val="0000FF"/>
          </w:rPr>
          <w:t>Формату</w:t>
        </w:r>
      </w:hyperlink>
      <w:r>
        <w:t>.</w:t>
      </w:r>
    </w:p>
    <w:p w:rsidR="00A35246" w:rsidRDefault="00A35246">
      <w:pPr>
        <w:pStyle w:val="ConsPlusNormal"/>
        <w:spacing w:before="220"/>
        <w:jc w:val="both"/>
      </w:pPr>
      <w:r>
        <w:t>Казенные, бюджетные, автономные учреждения заполняют заявление одинаково.</w:t>
      </w:r>
    </w:p>
    <w:p w:rsidR="00A35246" w:rsidRDefault="00A35246">
      <w:pPr>
        <w:pStyle w:val="ConsPlusNormal"/>
        <w:spacing w:before="220"/>
        <w:jc w:val="both"/>
      </w:pPr>
      <w:r>
        <w:t>Образец составлен с учетом следующих условий.</w:t>
      </w:r>
    </w:p>
    <w:p w:rsidR="00A35246" w:rsidRDefault="00A35246">
      <w:pPr>
        <w:pStyle w:val="ConsPlusNormal"/>
        <w:spacing w:before="220"/>
        <w:jc w:val="both"/>
      </w:pPr>
      <w:r>
        <w:t>Учреждение обратилось за зачетом сре</w:t>
      </w:r>
      <w:proofErr w:type="gramStart"/>
      <w:r>
        <w:t>дств в сч</w:t>
      </w:r>
      <w:proofErr w:type="gramEnd"/>
      <w:r>
        <w:t>ет исполнения предстоящей обязанности по уплате налога на прибыль:</w:t>
      </w:r>
    </w:p>
    <w:p w:rsidR="00A35246" w:rsidRDefault="00A35246">
      <w:pPr>
        <w:pStyle w:val="ConsPlusNormal"/>
        <w:numPr>
          <w:ilvl w:val="0"/>
          <w:numId w:val="1"/>
        </w:numPr>
        <w:spacing w:before="220"/>
        <w:jc w:val="both"/>
      </w:pPr>
      <w:r>
        <w:t>120 000 руб. - в федеральный бюджет;</w:t>
      </w:r>
    </w:p>
    <w:p w:rsidR="00A35246" w:rsidRDefault="00A35246">
      <w:pPr>
        <w:pStyle w:val="ConsPlusNormal"/>
        <w:numPr>
          <w:ilvl w:val="0"/>
          <w:numId w:val="1"/>
        </w:numPr>
        <w:spacing w:before="220"/>
        <w:jc w:val="both"/>
      </w:pPr>
      <w:r>
        <w:t>680 000 руб. - в региональный бюджет.</w:t>
      </w:r>
    </w:p>
    <w:p w:rsidR="00A35246" w:rsidRDefault="00A35246">
      <w:pPr>
        <w:pStyle w:val="ConsPlusNormal"/>
        <w:jc w:val="both"/>
      </w:pPr>
    </w:p>
    <w:p w:rsidR="00A35246" w:rsidRDefault="00A35246">
      <w:pPr>
        <w:pStyle w:val="ConsPlusNormal"/>
        <w:jc w:val="right"/>
      </w:pPr>
      <w:r>
        <w:t>Приложение N 3</w:t>
      </w:r>
    </w:p>
    <w:p w:rsidR="00A35246" w:rsidRDefault="00A35246">
      <w:pPr>
        <w:pStyle w:val="ConsPlusNormal"/>
        <w:jc w:val="right"/>
      </w:pPr>
      <w:r>
        <w:t xml:space="preserve">к </w:t>
      </w:r>
      <w:hyperlink r:id="rId12">
        <w:r>
          <w:rPr>
            <w:color w:val="0000FF"/>
          </w:rPr>
          <w:t>приказу</w:t>
        </w:r>
      </w:hyperlink>
      <w:r>
        <w:t xml:space="preserve"> ФНС России</w:t>
      </w:r>
    </w:p>
    <w:p w:rsidR="00A35246" w:rsidRDefault="00A35246">
      <w:pPr>
        <w:pStyle w:val="ConsPlusNormal"/>
        <w:jc w:val="right"/>
      </w:pPr>
      <w:r>
        <w:t>от 30.11.2022 N ЕД-7-8/1133@</w:t>
      </w:r>
    </w:p>
    <w:p w:rsidR="00A35246" w:rsidRDefault="00A35246">
      <w:pPr>
        <w:pStyle w:val="ConsPlusNormal"/>
        <w:jc w:val="both"/>
      </w:pPr>
    </w:p>
    <w:p w:rsidR="00A35246" w:rsidRDefault="00A35246">
      <w:pPr>
        <w:pStyle w:val="ConsPlusNonformat"/>
        <w:jc w:val="both"/>
      </w:pPr>
      <w:r>
        <w:t xml:space="preserve">                             ┌───────────────────────┐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 xml:space="preserve">                         ИНН │7727098760             │</w:t>
      </w:r>
    </w:p>
    <w:p w:rsidR="00A35246" w:rsidRDefault="00A35246">
      <w:pPr>
        <w:pStyle w:val="ConsPlusNonformat"/>
        <w:jc w:val="both"/>
      </w:pPr>
      <w:r>
        <w:t xml:space="preserve">                             └───────────────────────┘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  ┌─────────────────┐      ┌─────┐</w:t>
      </w:r>
    </w:p>
    <w:p w:rsidR="00A35246" w:rsidRDefault="00A35246">
      <w:pPr>
        <w:pStyle w:val="ConsPlusNonformat"/>
        <w:jc w:val="both"/>
      </w:pPr>
      <w:r>
        <w:t xml:space="preserve">                         КПП │772701001</w:t>
      </w:r>
      <w:proofErr w:type="gramStart"/>
      <w:r>
        <w:t xml:space="preserve">        │ С</w:t>
      </w:r>
      <w:proofErr w:type="gramEnd"/>
      <w:r>
        <w:t>тр. │ 001 │</w:t>
      </w:r>
    </w:p>
    <w:p w:rsidR="00A35246" w:rsidRDefault="00A35246">
      <w:pPr>
        <w:pStyle w:val="ConsPlusNonformat"/>
        <w:jc w:val="both"/>
      </w:pPr>
      <w:r>
        <w:t xml:space="preserve">                             └─────────────────┘      └─────┘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 xml:space="preserve">    Форма по КНД 1150057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 xml:space="preserve">                                 Заявление</w:t>
      </w:r>
    </w:p>
    <w:p w:rsidR="00A35246" w:rsidRDefault="00A35246">
      <w:pPr>
        <w:pStyle w:val="ConsPlusNonformat"/>
        <w:jc w:val="both"/>
      </w:pPr>
      <w:r>
        <w:t xml:space="preserve">           о распоряжении путем зачета суммой денежных средств,</w:t>
      </w:r>
    </w:p>
    <w:p w:rsidR="00A35246" w:rsidRDefault="00A35246">
      <w:pPr>
        <w:pStyle w:val="ConsPlusNonformat"/>
        <w:jc w:val="both"/>
      </w:pPr>
      <w:r>
        <w:t xml:space="preserve">         </w:t>
      </w:r>
      <w:proofErr w:type="gramStart"/>
      <w:r>
        <w:t>формирующих положительное сальдо единого налогового счета</w:t>
      </w:r>
      <w:proofErr w:type="gramEnd"/>
    </w:p>
    <w:p w:rsidR="00A35246" w:rsidRDefault="00A35246">
      <w:pPr>
        <w:pStyle w:val="ConsPlusNonformat"/>
        <w:jc w:val="both"/>
      </w:pPr>
      <w:r>
        <w:t xml:space="preserve">        налогоплательщика, плательщика сбора, плательщика </w:t>
      </w:r>
      <w:proofErr w:type="gramStart"/>
      <w:r>
        <w:t>страховых</w:t>
      </w:r>
      <w:proofErr w:type="gramEnd"/>
    </w:p>
    <w:p w:rsidR="00A35246" w:rsidRDefault="00A35246">
      <w:pPr>
        <w:pStyle w:val="ConsPlusNonformat"/>
        <w:jc w:val="both"/>
      </w:pPr>
      <w:r>
        <w:t xml:space="preserve">                     взносов и (или) налогового агента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 xml:space="preserve">                                       ┌───────┐</w:t>
      </w:r>
    </w:p>
    <w:p w:rsidR="00A35246" w:rsidRDefault="00A35246">
      <w:pPr>
        <w:pStyle w:val="ConsPlusNonformat"/>
        <w:jc w:val="both"/>
      </w:pPr>
      <w:r>
        <w:t>Представляется в налоговый орган (код) │7727   │</w:t>
      </w:r>
    </w:p>
    <w:p w:rsidR="00A35246" w:rsidRDefault="00A35246">
      <w:pPr>
        <w:pStyle w:val="ConsPlusNonformat"/>
        <w:jc w:val="both"/>
      </w:pPr>
      <w:r>
        <w:t xml:space="preserve">                                       └───────┘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 xml:space="preserve">На  основании  </w:t>
      </w:r>
      <w:hyperlink r:id="rId13">
        <w:r>
          <w:rPr>
            <w:color w:val="0000FF"/>
          </w:rPr>
          <w:t>статьи  78</w:t>
        </w:r>
      </w:hyperlink>
      <w:r>
        <w:t xml:space="preserve">  Налогового  кодекса  Российской  Федерации прошу</w:t>
      </w:r>
    </w:p>
    <w:p w:rsidR="00A35246" w:rsidRDefault="00A35246">
      <w:pPr>
        <w:pStyle w:val="ConsPlusNonformat"/>
        <w:jc w:val="both"/>
      </w:pPr>
      <w:proofErr w:type="gramStart"/>
      <w:r>
        <w:t>зачесть сумму денежных средств,  формирующих  положительное  сальдо единого</w:t>
      </w:r>
      <w:proofErr w:type="gramEnd"/>
    </w:p>
    <w:p w:rsidR="00A35246" w:rsidRDefault="00A35246">
      <w:pPr>
        <w:pStyle w:val="ConsPlusNonformat"/>
        <w:jc w:val="both"/>
      </w:pPr>
      <w:r>
        <w:t>налогового счета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>┌─┐ 1 - в счет исполнения обязанности другого лица по уплате налогов,</w:t>
      </w:r>
    </w:p>
    <w:p w:rsidR="00A35246" w:rsidRDefault="00A35246">
      <w:pPr>
        <w:pStyle w:val="ConsPlusNonformat"/>
        <w:jc w:val="both"/>
      </w:pPr>
      <w:r>
        <w:t>│2│     сборов, страховых взносов, пеней, штрафов и (или) процентов</w:t>
      </w:r>
    </w:p>
    <w:p w:rsidR="00A35246" w:rsidRDefault="00A35246">
      <w:pPr>
        <w:pStyle w:val="ConsPlusNonformat"/>
        <w:jc w:val="both"/>
      </w:pPr>
      <w:r>
        <w:t>└─┘ 2 - в счет исполнения предстоящей обязанности по уплате конкретного</w:t>
      </w:r>
    </w:p>
    <w:p w:rsidR="00A35246" w:rsidRDefault="00A35246">
      <w:pPr>
        <w:pStyle w:val="ConsPlusNonformat"/>
        <w:jc w:val="both"/>
      </w:pPr>
      <w:r>
        <w:lastRenderedPageBreak/>
        <w:t xml:space="preserve">        налога (сбора, страхового взноса)</w:t>
      </w:r>
    </w:p>
    <w:p w:rsidR="00A35246" w:rsidRDefault="00A35246">
      <w:pPr>
        <w:pStyle w:val="ConsPlusNonformat"/>
        <w:jc w:val="both"/>
      </w:pPr>
      <w:r>
        <w:t xml:space="preserve">    3 - в счет исполнения решений налоговых органов, указанных в подпунктах</w:t>
      </w:r>
    </w:p>
    <w:p w:rsidR="00A35246" w:rsidRDefault="00A35246">
      <w:pPr>
        <w:pStyle w:val="ConsPlusNonformat"/>
        <w:jc w:val="both"/>
      </w:pPr>
      <w:r>
        <w:t xml:space="preserve">        </w:t>
      </w:r>
      <w:hyperlink r:id="rId14">
        <w:r>
          <w:rPr>
            <w:color w:val="0000FF"/>
          </w:rPr>
          <w:t>10</w:t>
        </w:r>
      </w:hyperlink>
      <w:r>
        <w:t xml:space="preserve"> и </w:t>
      </w:r>
      <w:hyperlink r:id="rId15">
        <w:r>
          <w:rPr>
            <w:color w:val="0000FF"/>
          </w:rPr>
          <w:t>11 пункта 5</w:t>
        </w:r>
      </w:hyperlink>
      <w:r>
        <w:t xml:space="preserve"> и </w:t>
      </w:r>
      <w:hyperlink r:id="rId16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3 пункта 7 статьи 11.3</w:t>
        </w:r>
      </w:hyperlink>
      <w:r>
        <w:t xml:space="preserve"> Налогового</w:t>
      </w:r>
    </w:p>
    <w:p w:rsidR="00A35246" w:rsidRDefault="00A35246">
      <w:pPr>
        <w:pStyle w:val="ConsPlusNonformat"/>
        <w:jc w:val="both"/>
      </w:pPr>
      <w:r>
        <w:t xml:space="preserve">        кодекса Российской Федерации</w:t>
      </w:r>
    </w:p>
    <w:p w:rsidR="00A35246" w:rsidRDefault="00A35246">
      <w:pPr>
        <w:pStyle w:val="ConsPlusNonformat"/>
        <w:jc w:val="both"/>
      </w:pPr>
      <w:r>
        <w:t xml:space="preserve">    4 - в счет погашения задолженности, не учитываемой </w:t>
      </w:r>
      <w:proofErr w:type="gramStart"/>
      <w:r>
        <w:t>в</w:t>
      </w:r>
      <w:proofErr w:type="gramEnd"/>
      <w:r>
        <w:t xml:space="preserve"> совокупной</w:t>
      </w:r>
    </w:p>
    <w:p w:rsidR="00A35246" w:rsidRDefault="00A35246">
      <w:pPr>
        <w:pStyle w:val="ConsPlusNonformat"/>
        <w:jc w:val="both"/>
      </w:pPr>
      <w:r>
        <w:t xml:space="preserve">        обязанности в соответствии с </w:t>
      </w:r>
      <w:hyperlink r:id="rId17">
        <w:r>
          <w:rPr>
            <w:color w:val="0000FF"/>
          </w:rPr>
          <w:t>подпунктом 2 пункта 7 статьи 11.3</w:t>
        </w:r>
      </w:hyperlink>
    </w:p>
    <w:p w:rsidR="00A35246" w:rsidRDefault="00A35246">
      <w:pPr>
        <w:pStyle w:val="ConsPlusNonformat"/>
        <w:jc w:val="both"/>
      </w:pPr>
      <w:r>
        <w:t xml:space="preserve">        Налогового кодекса Российской Федерации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35246" w:rsidRDefault="00A35246">
      <w:pPr>
        <w:pStyle w:val="ConsPlusNonformat"/>
        <w:jc w:val="both"/>
      </w:pPr>
      <w:r>
        <w:t xml:space="preserve">          Достоверность и полноту сведений, указанных в настоящем</w:t>
      </w:r>
    </w:p>
    <w:p w:rsidR="00A35246" w:rsidRDefault="00A35246">
      <w:pPr>
        <w:pStyle w:val="ConsPlusNonformat"/>
        <w:jc w:val="both"/>
      </w:pPr>
      <w:r>
        <w:t xml:space="preserve">                          </w:t>
      </w:r>
      <w:proofErr w:type="gramStart"/>
      <w:r>
        <w:t>заявлении</w:t>
      </w:r>
      <w:proofErr w:type="gramEnd"/>
      <w:r>
        <w:t>, подтверждаю: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>┌─┐ 1 - плательщик</w:t>
      </w:r>
    </w:p>
    <w:p w:rsidR="00A35246" w:rsidRDefault="00A35246">
      <w:pPr>
        <w:pStyle w:val="ConsPlusNonformat"/>
        <w:jc w:val="both"/>
      </w:pPr>
      <w:r>
        <w:t>│1│ 2 - представитель плательщика</w:t>
      </w:r>
    </w:p>
    <w:p w:rsidR="00A35246" w:rsidRDefault="00A35246">
      <w:pPr>
        <w:pStyle w:val="ConsPlusNonformat"/>
        <w:jc w:val="both"/>
      </w:pPr>
      <w:r>
        <w:t>└─┘</w:t>
      </w:r>
    </w:p>
    <w:p w:rsidR="00A35246" w:rsidRDefault="00A35246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>Фамилия  │СОРОКИН                                                         │</w:t>
      </w:r>
    </w:p>
    <w:p w:rsidR="00A35246" w:rsidRDefault="00A35246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>Имя      │ДМИТРИЙ                                                         │</w:t>
      </w:r>
    </w:p>
    <w:p w:rsidR="00A35246" w:rsidRDefault="00A35246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>Отчество │АЛЕКСЕЕВИЧ                                                      │</w:t>
      </w:r>
    </w:p>
    <w:p w:rsidR="00A35246" w:rsidRDefault="00A35246">
      <w:pPr>
        <w:pStyle w:val="ConsPlusNonformat"/>
        <w:jc w:val="both"/>
      </w:pPr>
      <w:hyperlink w:anchor="P78">
        <w:r>
          <w:rPr>
            <w:color w:val="0000FF"/>
          </w:rPr>
          <w:t>&lt;1&gt;</w:t>
        </w:r>
      </w:hyperlink>
      <w:r>
        <w:t xml:space="preserve">      └────────────────────────────────────────────────────────────────┘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┌─────────────────────────────────┐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>Номер контактного телефона │8(495)123-54-67                  │</w:t>
      </w:r>
    </w:p>
    <w:p w:rsidR="00A35246" w:rsidRDefault="00A35246">
      <w:pPr>
        <w:pStyle w:val="ConsPlusNonformat"/>
        <w:jc w:val="both"/>
      </w:pPr>
      <w:r>
        <w:t xml:space="preserve">                           └─────────────────────────────────┘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>Наименование    и    реквизиты    документа,   подтверждающего   полномочия</w:t>
      </w:r>
    </w:p>
    <w:p w:rsidR="00A35246" w:rsidRDefault="00A35246">
      <w:pPr>
        <w:pStyle w:val="ConsPlusNonformat"/>
        <w:jc w:val="both"/>
      </w:pPr>
      <w:r>
        <w:t>представителя плательщика</w:t>
      </w:r>
    </w:p>
    <w:p w:rsidR="00A35246" w:rsidRDefault="00A3524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>│                                                                         │</w:t>
      </w:r>
    </w:p>
    <w:p w:rsidR="00A35246" w:rsidRDefault="00A35246">
      <w:pPr>
        <w:pStyle w:val="ConsPlusNonformat"/>
        <w:jc w:val="both"/>
      </w:pPr>
      <w:r>
        <w:t>│                                                                         │</w:t>
      </w:r>
    </w:p>
    <w:p w:rsidR="00A35246" w:rsidRDefault="00A3524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 xml:space="preserve">    --------------------------------</w:t>
      </w:r>
    </w:p>
    <w:p w:rsidR="00A35246" w:rsidRDefault="00A35246">
      <w:pPr>
        <w:pStyle w:val="ConsPlusNonformat"/>
        <w:jc w:val="both"/>
      </w:pPr>
      <w:bookmarkStart w:id="0" w:name="P78"/>
      <w:bookmarkEnd w:id="0"/>
      <w:r>
        <w:t xml:space="preserve">    &lt;1&gt; Отчество указывается при наличии.</w:t>
      </w:r>
    </w:p>
    <w:p w:rsidR="00A35246" w:rsidRDefault="00A35246">
      <w:pPr>
        <w:pStyle w:val="ConsPlusNonformat"/>
        <w:jc w:val="both"/>
      </w:pPr>
      <w:r>
        <w:t xml:space="preserve">    &lt;2</w:t>
      </w:r>
      <w:proofErr w:type="gramStart"/>
      <w:r>
        <w:t>&gt; У</w:t>
      </w:r>
      <w:proofErr w:type="gramEnd"/>
      <w:r>
        <w:t>казывается цифровой код из списка:</w:t>
      </w:r>
    </w:p>
    <w:p w:rsidR="00A35246" w:rsidRDefault="00A35246">
      <w:pPr>
        <w:pStyle w:val="ConsPlusNonformat"/>
        <w:jc w:val="both"/>
      </w:pPr>
      <w:r>
        <w:t xml:space="preserve">    01  -  решение  налогового  органа  о  привлечении к ответственности </w:t>
      </w:r>
      <w:proofErr w:type="gramStart"/>
      <w:r>
        <w:t>за</w:t>
      </w:r>
      <w:proofErr w:type="gramEnd"/>
    </w:p>
    <w:p w:rsidR="00A35246" w:rsidRDefault="00A35246">
      <w:pPr>
        <w:pStyle w:val="ConsPlusNonformat"/>
        <w:jc w:val="both"/>
      </w:pPr>
      <w:r>
        <w:t>совершение налоговых правонарушений;</w:t>
      </w:r>
    </w:p>
    <w:p w:rsidR="00A35246" w:rsidRDefault="00A35246">
      <w:pPr>
        <w:pStyle w:val="ConsPlusNonformat"/>
        <w:jc w:val="both"/>
      </w:pPr>
      <w:r>
        <w:t xml:space="preserve">    02   -   решение   налогового   органа   об   отказе  в  привлечении  </w:t>
      </w:r>
      <w:proofErr w:type="gramStart"/>
      <w:r>
        <w:t>к</w:t>
      </w:r>
      <w:proofErr w:type="gramEnd"/>
    </w:p>
    <w:p w:rsidR="00A35246" w:rsidRDefault="00A35246">
      <w:pPr>
        <w:pStyle w:val="ConsPlusNonformat"/>
        <w:jc w:val="both"/>
      </w:pPr>
      <w:r>
        <w:t>ответственности за совершение налоговых правонарушений;</w:t>
      </w:r>
    </w:p>
    <w:p w:rsidR="00A35246" w:rsidRDefault="00A35246">
      <w:pPr>
        <w:pStyle w:val="ConsPlusNonformat"/>
        <w:jc w:val="both"/>
      </w:pPr>
      <w:r>
        <w:t xml:space="preserve">    03  -  решение  об отмене (полностью или частично) решения о возмещении</w:t>
      </w:r>
    </w:p>
    <w:p w:rsidR="00A35246" w:rsidRDefault="00A35246">
      <w:pPr>
        <w:pStyle w:val="ConsPlusNonformat"/>
        <w:jc w:val="both"/>
      </w:pPr>
      <w:r>
        <w:t>суммы налога, заявленной к возмещению, в заявительном порядке;</w:t>
      </w:r>
    </w:p>
    <w:p w:rsidR="00A35246" w:rsidRDefault="00A35246">
      <w:pPr>
        <w:pStyle w:val="ConsPlusNonformat"/>
        <w:jc w:val="both"/>
      </w:pPr>
      <w:r>
        <w:t xml:space="preserve">    04   -   решение   об   отмене   (полностью  или  частично)  решения  о</w:t>
      </w:r>
    </w:p>
    <w:p w:rsidR="00A35246" w:rsidRDefault="00A35246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налогового вычета;</w:t>
      </w:r>
    </w:p>
    <w:p w:rsidR="00A35246" w:rsidRDefault="00A35246">
      <w:pPr>
        <w:pStyle w:val="ConsPlusNonformat"/>
        <w:jc w:val="both"/>
      </w:pPr>
      <w:r>
        <w:t xml:space="preserve">    05  -  решение,  вынесенное по результатам проверки федеральным органом</w:t>
      </w:r>
    </w:p>
    <w:p w:rsidR="00A35246" w:rsidRDefault="00A35246">
      <w:pPr>
        <w:pStyle w:val="ConsPlusNonformat"/>
        <w:jc w:val="both"/>
      </w:pPr>
      <w:r>
        <w:t>исполнительной  власти,  уполномоченным  по  контролю  и  надзору в области</w:t>
      </w:r>
    </w:p>
    <w:p w:rsidR="00A35246" w:rsidRDefault="00A35246">
      <w:pPr>
        <w:pStyle w:val="ConsPlusNonformat"/>
        <w:jc w:val="both"/>
      </w:pPr>
      <w:r>
        <w:t>налогов и сборов, полноты исчисления и уплаты налогов в связи с совершением</w:t>
      </w:r>
    </w:p>
    <w:p w:rsidR="00A35246" w:rsidRDefault="00A35246">
      <w:pPr>
        <w:pStyle w:val="ConsPlusNonformat"/>
        <w:jc w:val="both"/>
      </w:pPr>
      <w:r>
        <w:t>сделок между взаимозависимыми лицами;</w:t>
      </w:r>
    </w:p>
    <w:p w:rsidR="00A35246" w:rsidRDefault="00A35246">
      <w:pPr>
        <w:pStyle w:val="ConsPlusNonformat"/>
        <w:jc w:val="both"/>
      </w:pPr>
      <w:r>
        <w:t xml:space="preserve">    06   -   судебный  акт  или  решение  вышестоящего  налогового  органа,</w:t>
      </w:r>
    </w:p>
    <w:p w:rsidR="00A35246" w:rsidRDefault="00A35246">
      <w:pPr>
        <w:pStyle w:val="ConsPlusNonformat"/>
        <w:jc w:val="both"/>
      </w:pPr>
      <w:r>
        <w:t xml:space="preserve">отменяющего  (изменяющего)  судебный  акт или решение налогового органа, </w:t>
      </w:r>
      <w:proofErr w:type="gramStart"/>
      <w:r>
        <w:t>на</w:t>
      </w:r>
      <w:proofErr w:type="gramEnd"/>
    </w:p>
    <w:p w:rsidR="00A35246" w:rsidRDefault="00A35246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которого на едином налоговом счете ранее была учтена обязанность</w:t>
      </w:r>
    </w:p>
    <w:p w:rsidR="00A35246" w:rsidRDefault="00A35246">
      <w:pPr>
        <w:pStyle w:val="ConsPlusNonformat"/>
        <w:jc w:val="both"/>
      </w:pPr>
      <w:r>
        <w:t>лица  по  уплате  сумм  налогов,  авансовых  платежей  по  налогам, сборов,</w:t>
      </w:r>
    </w:p>
    <w:p w:rsidR="00A35246" w:rsidRDefault="00A35246">
      <w:pPr>
        <w:pStyle w:val="ConsPlusNonformat"/>
        <w:jc w:val="both"/>
      </w:pPr>
      <w:r>
        <w:t>страховых взносов, пеней, штрафов и (или) процентов.</w:t>
      </w:r>
    </w:p>
    <w:p w:rsidR="00A35246" w:rsidRDefault="00A35246">
      <w:pPr>
        <w:pStyle w:val="ConsPlusNormal"/>
        <w:jc w:val="both"/>
      </w:pPr>
    </w:p>
    <w:p w:rsidR="00A35246" w:rsidRDefault="00A35246">
      <w:pPr>
        <w:pStyle w:val="ConsPlusNonformat"/>
        <w:jc w:val="both"/>
      </w:pPr>
      <w:r>
        <w:t xml:space="preserve">                             ┌───────────────────────┐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 xml:space="preserve">                         ИНН │7727098760             │</w:t>
      </w:r>
    </w:p>
    <w:p w:rsidR="00A35246" w:rsidRDefault="00A35246">
      <w:pPr>
        <w:pStyle w:val="ConsPlusNonformat"/>
        <w:jc w:val="both"/>
      </w:pPr>
      <w:r>
        <w:t xml:space="preserve">                             └───────────────────────┘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  ┌─────────────────┐      ┌─────┐</w:t>
      </w:r>
    </w:p>
    <w:p w:rsidR="00A35246" w:rsidRDefault="00A35246">
      <w:pPr>
        <w:pStyle w:val="ConsPlusNonformat"/>
        <w:jc w:val="both"/>
      </w:pPr>
      <w:r>
        <w:t xml:space="preserve">                         КПП │772701001</w:t>
      </w:r>
      <w:proofErr w:type="gramStart"/>
      <w:r>
        <w:t xml:space="preserve">        │ С</w:t>
      </w:r>
      <w:proofErr w:type="gramEnd"/>
      <w:r>
        <w:t>тр. │ 002 │</w:t>
      </w:r>
    </w:p>
    <w:p w:rsidR="00A35246" w:rsidRDefault="00A35246">
      <w:pPr>
        <w:pStyle w:val="ConsPlusNonformat"/>
        <w:jc w:val="both"/>
      </w:pPr>
      <w:r>
        <w:t xml:space="preserve">                             └─────────────────┘      └─────┘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 xml:space="preserve">                                                   Продолжение страницы 001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 xml:space="preserve">            В счет исполнения предстоящей обязанности по уплате</w:t>
      </w:r>
    </w:p>
    <w:p w:rsidR="00A35246" w:rsidRDefault="00A35246">
      <w:pPr>
        <w:pStyle w:val="ConsPlusNonformat"/>
        <w:jc w:val="both"/>
      </w:pPr>
      <w:r>
        <w:t xml:space="preserve">               конкретного налога (сбора, страхового взноса)</w:t>
      </w:r>
    </w:p>
    <w:p w:rsidR="00A35246" w:rsidRDefault="00A35246">
      <w:pPr>
        <w:pStyle w:val="ConsPlusNonformat"/>
        <w:jc w:val="both"/>
      </w:pP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┌─────────────────────────────┐ ┌─────┐</w:t>
      </w:r>
    </w:p>
    <w:p w:rsidR="00A35246" w:rsidRDefault="00A35246">
      <w:pPr>
        <w:pStyle w:val="ConsPlusNonformat"/>
        <w:jc w:val="both"/>
      </w:pPr>
      <w:r>
        <w:t>в размере    │                     120 000 │.│00   │ рублей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└─────────────────────────────┘ └─────┘</w:t>
      </w: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┌─────────────────┐</w:t>
      </w:r>
    </w:p>
    <w:p w:rsidR="00A35246" w:rsidRDefault="00A35246">
      <w:pPr>
        <w:pStyle w:val="ConsPlusNonformat"/>
        <w:jc w:val="both"/>
      </w:pPr>
      <w:r>
        <w:t>КПП          │772701001        │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┌────────────────────┐</w:t>
      </w:r>
    </w:p>
    <w:p w:rsidR="00A35246" w:rsidRDefault="00A35246">
      <w:pPr>
        <w:pStyle w:val="ConsPlusNonformat"/>
        <w:jc w:val="both"/>
      </w:pPr>
      <w:r>
        <w:t xml:space="preserve">Код по </w:t>
      </w:r>
      <w:hyperlink r:id="rId18">
        <w:r>
          <w:rPr>
            <w:color w:val="0000FF"/>
          </w:rPr>
          <w:t>ОКТМО</w:t>
        </w:r>
      </w:hyperlink>
      <w:r>
        <w:t xml:space="preserve"> │45908000            │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 ┌───────────────────────────────┐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>Код бюджетной классификации │18210101011011000110           │</w:t>
      </w:r>
    </w:p>
    <w:p w:rsidR="00A35246" w:rsidRDefault="00A35246">
      <w:pPr>
        <w:pStyle w:val="ConsPlusNonformat"/>
        <w:jc w:val="both"/>
      </w:pPr>
      <w:r>
        <w:t xml:space="preserve">                            └───────────────────────────────┘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 ┌─┐ 1 - да</w:t>
      </w:r>
    </w:p>
    <w:p w:rsidR="00A35246" w:rsidRDefault="00A35246">
      <w:pPr>
        <w:pStyle w:val="ConsPlusNonformat"/>
        <w:jc w:val="both"/>
      </w:pPr>
      <w:r>
        <w:t>Признак налогового агента   │2│ 2 - нет</w:t>
      </w:r>
    </w:p>
    <w:p w:rsidR="00A35246" w:rsidRDefault="00A35246">
      <w:pPr>
        <w:pStyle w:val="ConsPlusNonformat"/>
        <w:jc w:val="both"/>
      </w:pPr>
      <w:r>
        <w:t xml:space="preserve">                            └─┘</w:t>
      </w:r>
    </w:p>
    <w:p w:rsidR="00A35246" w:rsidRDefault="00A35246">
      <w:pPr>
        <w:pStyle w:val="ConsPlusNonformat"/>
        <w:jc w:val="both"/>
      </w:pPr>
      <w:r>
        <w:t xml:space="preserve">            ┌─────┐ ┌─────┐ ┌────────────┐</w:t>
      </w:r>
    </w:p>
    <w:p w:rsidR="00A35246" w:rsidRDefault="00A35246">
      <w:pPr>
        <w:pStyle w:val="ConsPlusNonformat"/>
        <w:jc w:val="both"/>
      </w:pPr>
      <w:r>
        <w:t>Срок уплаты │28   │.│04   │.│2023        │</w:t>
      </w:r>
    </w:p>
    <w:p w:rsidR="00A35246" w:rsidRDefault="00A35246">
      <w:pPr>
        <w:pStyle w:val="ConsPlusNonformat"/>
        <w:jc w:val="both"/>
      </w:pPr>
      <w:r>
        <w:t xml:space="preserve">            └─────┘ └─────┘ └────────────┘</w:t>
      </w:r>
    </w:p>
    <w:p w:rsidR="00A35246" w:rsidRDefault="00A3524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┌─────────────────────────────┐ ┌─────┐</w:t>
      </w:r>
    </w:p>
    <w:p w:rsidR="00A35246" w:rsidRDefault="00A35246">
      <w:pPr>
        <w:pStyle w:val="ConsPlusNonformat"/>
        <w:jc w:val="both"/>
      </w:pPr>
      <w:r>
        <w:t>в размере    │                     680 000 │.│00   │ рублей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└─────────────────────────────┘ └─────┘</w:t>
      </w: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┌─────────────────┐</w:t>
      </w:r>
    </w:p>
    <w:p w:rsidR="00A35246" w:rsidRDefault="00A35246">
      <w:pPr>
        <w:pStyle w:val="ConsPlusNonformat"/>
        <w:jc w:val="both"/>
      </w:pPr>
      <w:r>
        <w:t>КПП          │772701001        │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┌────────────────────┐</w:t>
      </w:r>
    </w:p>
    <w:p w:rsidR="00A35246" w:rsidRDefault="00A35246">
      <w:pPr>
        <w:pStyle w:val="ConsPlusNonformat"/>
        <w:jc w:val="both"/>
      </w:pPr>
      <w:r>
        <w:t xml:space="preserve">Код по </w:t>
      </w:r>
      <w:hyperlink r:id="rId19">
        <w:r>
          <w:rPr>
            <w:color w:val="0000FF"/>
          </w:rPr>
          <w:t>ОКТМО</w:t>
        </w:r>
      </w:hyperlink>
      <w:r>
        <w:t xml:space="preserve"> │45908000            │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 ┌───────────────────────────────┐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>Код бюджетной классификации │18210101012021000110           │</w:t>
      </w:r>
    </w:p>
    <w:p w:rsidR="00A35246" w:rsidRDefault="00A35246">
      <w:pPr>
        <w:pStyle w:val="ConsPlusNonformat"/>
        <w:jc w:val="both"/>
      </w:pPr>
      <w:r>
        <w:t xml:space="preserve">                            └───────────────────────────────┘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 ┌─┐ 1 - да</w:t>
      </w:r>
    </w:p>
    <w:p w:rsidR="00A35246" w:rsidRDefault="00A35246">
      <w:pPr>
        <w:pStyle w:val="ConsPlusNonformat"/>
        <w:jc w:val="both"/>
      </w:pPr>
      <w:r>
        <w:t>Признак налогового агента   │2│ 2 - нет</w:t>
      </w:r>
    </w:p>
    <w:p w:rsidR="00A35246" w:rsidRDefault="00A35246">
      <w:pPr>
        <w:pStyle w:val="ConsPlusNonformat"/>
        <w:jc w:val="both"/>
      </w:pPr>
      <w:r>
        <w:t xml:space="preserve">                            └─┘</w:t>
      </w:r>
    </w:p>
    <w:p w:rsidR="00A35246" w:rsidRDefault="00A35246">
      <w:pPr>
        <w:pStyle w:val="ConsPlusNonformat"/>
        <w:jc w:val="both"/>
      </w:pPr>
      <w:r>
        <w:t xml:space="preserve">            ┌─────┐ ┌─────┐ ┌────────────┐</w:t>
      </w:r>
    </w:p>
    <w:p w:rsidR="00A35246" w:rsidRDefault="00A35246">
      <w:pPr>
        <w:pStyle w:val="ConsPlusNonformat"/>
        <w:jc w:val="both"/>
      </w:pPr>
      <w:r>
        <w:t>Срок уплаты │28   │.│04   │.│2023        │</w:t>
      </w:r>
    </w:p>
    <w:p w:rsidR="00A35246" w:rsidRDefault="00A35246">
      <w:pPr>
        <w:pStyle w:val="ConsPlusNonformat"/>
        <w:jc w:val="both"/>
      </w:pPr>
      <w:r>
        <w:t xml:space="preserve">            └─────┘ └─────┘ └────────────┘</w:t>
      </w:r>
    </w:p>
    <w:p w:rsidR="00A35246" w:rsidRDefault="00A3524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┌─────────────────────────────┐ ┌─────┐</w:t>
      </w:r>
    </w:p>
    <w:p w:rsidR="00A35246" w:rsidRDefault="00A35246">
      <w:pPr>
        <w:pStyle w:val="ConsPlusNonformat"/>
        <w:jc w:val="both"/>
      </w:pPr>
      <w:r>
        <w:t>в размере    │                             │.│     │ рублей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└─────────────────────────────┘ └─────┘</w:t>
      </w: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┌─────────────────┐</w:t>
      </w:r>
    </w:p>
    <w:p w:rsidR="00A35246" w:rsidRDefault="00A35246">
      <w:pPr>
        <w:pStyle w:val="ConsPlusNonformat"/>
        <w:jc w:val="both"/>
      </w:pPr>
      <w:r>
        <w:t>КПП          │                 │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┌────────────────────┐</w:t>
      </w:r>
    </w:p>
    <w:p w:rsidR="00A35246" w:rsidRDefault="00A35246">
      <w:pPr>
        <w:pStyle w:val="ConsPlusNonformat"/>
        <w:jc w:val="both"/>
      </w:pPr>
      <w:r>
        <w:t xml:space="preserve">Код по </w:t>
      </w:r>
      <w:hyperlink r:id="rId20">
        <w:r>
          <w:rPr>
            <w:color w:val="0000FF"/>
          </w:rPr>
          <w:t>ОКТМО</w:t>
        </w:r>
      </w:hyperlink>
      <w:r>
        <w:t xml:space="preserve"> │                    │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 ┌───────────────────────────────┐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>Код бюджетной классификации │                               │</w:t>
      </w:r>
    </w:p>
    <w:p w:rsidR="00A35246" w:rsidRDefault="00A35246">
      <w:pPr>
        <w:pStyle w:val="ConsPlusNonformat"/>
        <w:jc w:val="both"/>
      </w:pPr>
      <w:r>
        <w:t xml:space="preserve">                            └───────────────────────────────┘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 ┌─┐ 1 - да</w:t>
      </w:r>
    </w:p>
    <w:p w:rsidR="00A35246" w:rsidRDefault="00A35246">
      <w:pPr>
        <w:pStyle w:val="ConsPlusNonformat"/>
        <w:jc w:val="both"/>
      </w:pPr>
      <w:r>
        <w:t>Признак налогового агента   │ │ 2 - нет</w:t>
      </w:r>
    </w:p>
    <w:p w:rsidR="00A35246" w:rsidRDefault="00A35246">
      <w:pPr>
        <w:pStyle w:val="ConsPlusNonformat"/>
        <w:jc w:val="both"/>
      </w:pPr>
      <w:r>
        <w:t xml:space="preserve">                            └─┘</w:t>
      </w:r>
    </w:p>
    <w:p w:rsidR="00A35246" w:rsidRDefault="00A35246">
      <w:pPr>
        <w:pStyle w:val="ConsPlusNonformat"/>
        <w:jc w:val="both"/>
      </w:pPr>
      <w:r>
        <w:t xml:space="preserve">            ┌─────┐ ┌─────┐ ┌────────────┐</w:t>
      </w:r>
    </w:p>
    <w:p w:rsidR="00A35246" w:rsidRDefault="00A35246">
      <w:pPr>
        <w:pStyle w:val="ConsPlusNonformat"/>
        <w:jc w:val="both"/>
      </w:pPr>
      <w:r>
        <w:t>Срок уплаты │     │.│     │.│            │</w:t>
      </w:r>
    </w:p>
    <w:p w:rsidR="00A35246" w:rsidRDefault="00A35246">
      <w:pPr>
        <w:pStyle w:val="ConsPlusNonformat"/>
        <w:jc w:val="both"/>
      </w:pPr>
      <w:r>
        <w:t xml:space="preserve">            └─────┘ └─────┘ └────────────┘</w:t>
      </w:r>
    </w:p>
    <w:p w:rsidR="00A35246" w:rsidRDefault="00A35246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┌─────────────────────────────┐ ┌─────┐</w:t>
      </w:r>
    </w:p>
    <w:p w:rsidR="00A35246" w:rsidRDefault="00A35246">
      <w:pPr>
        <w:pStyle w:val="ConsPlusNonformat"/>
        <w:jc w:val="both"/>
      </w:pPr>
      <w:r>
        <w:t>в размере    │                             │.│     │ рублей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└─────────────────────────────┘ └─────┘</w:t>
      </w:r>
    </w:p>
    <w:p w:rsidR="00A35246" w:rsidRDefault="00A35246">
      <w:pPr>
        <w:pStyle w:val="ConsPlusNonformat"/>
        <w:jc w:val="both"/>
      </w:pPr>
      <w:r>
        <w:lastRenderedPageBreak/>
        <w:t xml:space="preserve">             ┌─────────────────┐</w:t>
      </w:r>
    </w:p>
    <w:p w:rsidR="00A35246" w:rsidRDefault="00A35246">
      <w:pPr>
        <w:pStyle w:val="ConsPlusNonformat"/>
        <w:jc w:val="both"/>
      </w:pPr>
      <w:r>
        <w:t>КПП          │                 │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┌────────────────────┐</w:t>
      </w:r>
    </w:p>
    <w:p w:rsidR="00A35246" w:rsidRDefault="00A35246">
      <w:pPr>
        <w:pStyle w:val="ConsPlusNonformat"/>
        <w:jc w:val="both"/>
      </w:pPr>
      <w:r>
        <w:t xml:space="preserve">Код по </w:t>
      </w:r>
      <w:hyperlink r:id="rId21">
        <w:r>
          <w:rPr>
            <w:color w:val="0000FF"/>
          </w:rPr>
          <w:t>ОКТМО</w:t>
        </w:r>
      </w:hyperlink>
      <w:r>
        <w:t xml:space="preserve"> │                    │</w:t>
      </w:r>
    </w:p>
    <w:p w:rsidR="00A35246" w:rsidRDefault="00A35246">
      <w:pPr>
        <w:pStyle w:val="ConsPlusNonformat"/>
        <w:jc w:val="both"/>
      </w:pPr>
      <w:r>
        <w:t xml:space="preserve">             └────────────────────┘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 ┌───────────────────────────────┐</w:t>
      </w:r>
    </w:p>
    <w:p w:rsidR="00A35246" w:rsidRDefault="00A35246">
      <w:pPr>
        <w:pStyle w:val="ConsPlusNonformat"/>
        <w:jc w:val="both"/>
      </w:pPr>
      <w:r>
        <w:t>Код бюджетной классификации │                               │</w:t>
      </w:r>
    </w:p>
    <w:p w:rsidR="00A35246" w:rsidRDefault="00A35246">
      <w:pPr>
        <w:pStyle w:val="ConsPlusNonformat"/>
        <w:jc w:val="both"/>
      </w:pPr>
      <w:r>
        <w:t xml:space="preserve">                            └───────────────────────────────┘</w:t>
      </w:r>
    </w:p>
    <w:p w:rsidR="00A35246" w:rsidRDefault="00A35246">
      <w:pPr>
        <w:pStyle w:val="ConsPlusNonformat"/>
        <w:jc w:val="both"/>
      </w:pPr>
      <w:r>
        <w:t xml:space="preserve">                            ┌─┐ 1 - да</w:t>
      </w:r>
    </w:p>
    <w:p w:rsidR="00A35246" w:rsidRDefault="00A35246">
      <w:pPr>
        <w:pStyle w:val="ConsPlusNonformat"/>
        <w:jc w:val="both"/>
      </w:pPr>
      <w:r>
        <w:t>Признак налогового агента   │ │ 2 - нет</w:t>
      </w:r>
    </w:p>
    <w:p w:rsidR="00A35246" w:rsidRDefault="00A35246">
      <w:pPr>
        <w:pStyle w:val="ConsPlusNonformat"/>
        <w:jc w:val="both"/>
      </w:pPr>
      <w:r>
        <w:t xml:space="preserve">                            └─┘</w:t>
      </w:r>
    </w:p>
    <w:p w:rsidR="00A35246" w:rsidRDefault="00A35246">
      <w:pPr>
        <w:pStyle w:val="ConsPlusNonformat"/>
        <w:jc w:val="both"/>
      </w:pPr>
      <w:r>
        <w:t xml:space="preserve">            ┌─────┐ ┌─────┐ ┌────────────┐</w:t>
      </w:r>
    </w:p>
    <w:p w:rsidR="00A35246" w:rsidRDefault="00A35246">
      <w:pPr>
        <w:pStyle w:val="ConsPlusNonformat"/>
        <w:jc w:val="both"/>
      </w:pPr>
      <w:r>
        <w:t>Срок уплаты │     │.│     │.│            │</w:t>
      </w:r>
    </w:p>
    <w:p w:rsidR="00A35246" w:rsidRDefault="00A35246">
      <w:pPr>
        <w:pStyle w:val="ConsPlusNonformat"/>
        <w:jc w:val="both"/>
      </w:pPr>
      <w:r>
        <w:t xml:space="preserve">            └─────┘ └─────┘ └────────────┘</w:t>
      </w:r>
    </w:p>
    <w:p w:rsidR="00A35246" w:rsidRDefault="00A35246">
      <w:pPr>
        <w:pStyle w:val="ConsPlusNormal"/>
        <w:jc w:val="both"/>
      </w:pPr>
    </w:p>
    <w:p w:rsidR="00A35246" w:rsidRDefault="00A3524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8575"/>
        <w:gridCol w:w="180"/>
      </w:tblGrid>
      <w:tr w:rsidR="00A35246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246" w:rsidRDefault="00A35246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35246" w:rsidRDefault="00A35246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35246" w:rsidRDefault="00A35246">
            <w:pPr>
              <w:pStyle w:val="ConsPlusNormal"/>
              <w:jc w:val="both"/>
            </w:pPr>
            <w:r>
              <w:t xml:space="preserve">См. также: </w:t>
            </w:r>
            <w:hyperlink r:id="rId23">
              <w:r>
                <w:rPr>
                  <w:color w:val="0000FF"/>
                </w:rPr>
                <w:t>Как заполнить заявление о зачете "переплаты" при положительном сальдо ЕНС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246" w:rsidRDefault="00A35246">
            <w:pPr>
              <w:pStyle w:val="ConsPlusNormal"/>
            </w:pPr>
          </w:p>
        </w:tc>
      </w:tr>
    </w:tbl>
    <w:p w:rsidR="00A35246" w:rsidRDefault="00A35246">
      <w:pPr>
        <w:pStyle w:val="ConsPlusNormal"/>
        <w:jc w:val="both"/>
      </w:pPr>
    </w:p>
    <w:p w:rsidR="00A35246" w:rsidRDefault="00A35246">
      <w:pPr>
        <w:pStyle w:val="ConsPlusNormal"/>
        <w:jc w:val="both"/>
      </w:pPr>
    </w:p>
    <w:p w:rsidR="00A35246" w:rsidRDefault="00A352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6E80" w:rsidRDefault="008F6E80">
      <w:bookmarkStart w:id="1" w:name="_GoBack"/>
      <w:bookmarkEnd w:id="1"/>
    </w:p>
    <w:sectPr w:rsidR="008F6E80" w:rsidSect="00A6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96179"/>
    <w:multiLevelType w:val="multilevel"/>
    <w:tmpl w:val="3D36CD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46"/>
    <w:rsid w:val="008F6E80"/>
    <w:rsid w:val="00A3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2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2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2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2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2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2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75A9C988778113217D2E4EED181F2B332C6E57C1CC4F41B4D618E2CC1384207895927AF7D96F65D04AF9FB1D0745D9333F6830D1En5H2K" TargetMode="External"/><Relationship Id="rId13" Type="http://schemas.openxmlformats.org/officeDocument/2006/relationships/hyperlink" Target="consultantplus://offline/ref=C7775A9C988778113217D2E4EED181F2B332C6E57C1CC4F41B4D618E2CC1384207895927AF7C93F65D04AF9FB1D0745D9333F6830D1En5H2K" TargetMode="External"/><Relationship Id="rId18" Type="http://schemas.openxmlformats.org/officeDocument/2006/relationships/hyperlink" Target="consultantplus://offline/ref=C7775A9C988778113217D2E4EED181F2B637CCED7819C4F41B4D618E2CC138421589012CAD7B8AFD084BE9CABEnDH1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7775A9C988778113217D2E4EED181F2B637CCED7819C4F41B4D618E2CC138421589012CAD7B8AFD084BE9CABEnDH1K" TargetMode="External"/><Relationship Id="rId7" Type="http://schemas.openxmlformats.org/officeDocument/2006/relationships/hyperlink" Target="consultantplus://offline/ref=C7775A9C988778113217D2E4EED181F2B332C6E57C1CC4F41B4D618E2CC1384207895927AF7C9CF65D04AF9FB1D0745D9333F6830D1En5H2K" TargetMode="External"/><Relationship Id="rId12" Type="http://schemas.openxmlformats.org/officeDocument/2006/relationships/hyperlink" Target="consultantplus://offline/ref=C7775A9C988778113217D2E4EED181F2B330C3E07E10C4F41B4D618E2CC138421589012CAD7B8AFD084BE9CABEnDH1K" TargetMode="External"/><Relationship Id="rId17" Type="http://schemas.openxmlformats.org/officeDocument/2006/relationships/hyperlink" Target="consultantplus://offline/ref=C7775A9C988778113217D2E4EED181F2B332C6E57C1CC4F41B4D618E2CC1384207895924A97A9CF65D04AF9FB1D0745D9333F6830D1En5H2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775A9C988778113217D2E4EED181F2B332C6E57C1CC4F41B4D618E2CC1384207895924A97A9DF65D04AF9FB1D0745D9333F6830D1En5H2K" TargetMode="External"/><Relationship Id="rId20" Type="http://schemas.openxmlformats.org/officeDocument/2006/relationships/hyperlink" Target="consultantplus://offline/ref=C7775A9C988778113217D2E4EED181F2B637CCED7819C4F41B4D618E2CC138421589012CAD7B8AFD084BE9CABEnDH1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C7775A9C988778113217D2E4EED181F2B330C3E07E10C4F41B4D618E2CC1384207895920AF7892FE0F5EBF9BF8877A41902CE880131E51FFnCH4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775A9C988778113217D2E4EED181F2B332C6E57C1CC4F41B4D618E2CC1384207895924A97992F65D04AF9FB1D0745D9333F6830D1En5H2K" TargetMode="External"/><Relationship Id="rId23" Type="http://schemas.openxmlformats.org/officeDocument/2006/relationships/hyperlink" Target="consultantplus://offline/ref=C7775A9C988778113217CEEEFBA5D4A1BA36C2E67019C4F41B4D618E2CC1384207895920AF7894FF085EBF9BF8877A41902CE880131E51FFnCH4K" TargetMode="External"/><Relationship Id="rId10" Type="http://schemas.openxmlformats.org/officeDocument/2006/relationships/hyperlink" Target="consultantplus://offline/ref=C7775A9C988778113217D2E4EED181F2B332C6E57C1CC4F41B4D618E2CC1384207895927AF7D92F65D04AF9FB1D0745D9333F6830D1En5H2K" TargetMode="External"/><Relationship Id="rId19" Type="http://schemas.openxmlformats.org/officeDocument/2006/relationships/hyperlink" Target="consultantplus://offline/ref=C7775A9C988778113217D2E4EED181F2B637CCED7819C4F41B4D618E2CC138421589012CAD7B8AFD084BE9CABEnDH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775A9C988778113217D2E4EED181F2B330C3E07E10C4F41B4D618E2CC1384207895920AF7890F4095EBF9BF8877A41902CE880131E51FFnCH4K" TargetMode="External"/><Relationship Id="rId14" Type="http://schemas.openxmlformats.org/officeDocument/2006/relationships/hyperlink" Target="consultantplus://offline/ref=C7775A9C988778113217D2E4EED181F2B332C6E57C1CC4F41B4D618E2CC1384207895924A97991F65D04AF9FB1D0745D9333F6830D1En5H2K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Светлана Викторовна</dc:creator>
  <cp:lastModifiedBy>Кислицына Светлана Викторовна</cp:lastModifiedBy>
  <cp:revision>1</cp:revision>
  <dcterms:created xsi:type="dcterms:W3CDTF">2023-01-23T10:07:00Z</dcterms:created>
  <dcterms:modified xsi:type="dcterms:W3CDTF">2023-01-23T10:08:00Z</dcterms:modified>
</cp:coreProperties>
</file>